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543" w:rsidRDefault="00A55543" w:rsidP="00A55543">
      <w:pPr>
        <w:widowControl w:val="0"/>
        <w:jc w:val="center"/>
      </w:pPr>
      <w:r w:rsidRPr="00A55543">
        <w:rPr>
          <w:b/>
        </w:rPr>
        <w:t>South Carolina General Assembly</w:t>
      </w:r>
    </w:p>
    <w:p w:rsidR="00A55543" w:rsidRDefault="00A55543" w:rsidP="00A55543">
      <w:pPr>
        <w:widowControl w:val="0"/>
        <w:jc w:val="center"/>
      </w:pPr>
      <w:r>
        <w:t>124th Session, 2021-2022</w:t>
      </w:r>
    </w:p>
    <w:p w:rsidR="00A55543" w:rsidRDefault="00A55543" w:rsidP="00A55543">
      <w:pPr>
        <w:widowControl w:val="0"/>
        <w:jc w:val="left"/>
      </w:pPr>
    </w:p>
    <w:p w:rsidR="00A55543" w:rsidRDefault="00A55543" w:rsidP="00A55543">
      <w:pPr>
        <w:widowControl w:val="0"/>
        <w:jc w:val="left"/>
        <w:rPr>
          <w:b/>
        </w:rPr>
      </w:pPr>
      <w:r w:rsidRPr="00A55543">
        <w:rPr>
          <w:b/>
        </w:rPr>
        <w:t>H. 3385</w:t>
      </w:r>
    </w:p>
    <w:p w:rsidR="00A55543" w:rsidRDefault="00A55543" w:rsidP="00A55543">
      <w:pPr>
        <w:widowControl w:val="0"/>
        <w:jc w:val="left"/>
        <w:rPr>
          <w:b/>
        </w:rPr>
      </w:pPr>
    </w:p>
    <w:p w:rsidR="00A55543" w:rsidRDefault="00A55543" w:rsidP="00A55543">
      <w:pPr>
        <w:widowControl w:val="0"/>
        <w:jc w:val="left"/>
      </w:pPr>
      <w:r w:rsidRPr="00A55543">
        <w:rPr>
          <w:b/>
        </w:rPr>
        <w:t>STATUS INFORMATION</w:t>
      </w:r>
    </w:p>
    <w:p w:rsidR="00A55543" w:rsidRDefault="00A55543" w:rsidP="00A55543">
      <w:pPr>
        <w:widowControl w:val="0"/>
        <w:jc w:val="left"/>
      </w:pPr>
    </w:p>
    <w:p w:rsidR="00A55543" w:rsidRDefault="00A55543" w:rsidP="00A55543">
      <w:pPr>
        <w:widowControl w:val="0"/>
        <w:jc w:val="left"/>
      </w:pPr>
      <w:r>
        <w:t>General Bill</w:t>
      </w:r>
    </w:p>
    <w:p w:rsidR="00A55543" w:rsidRDefault="005A306D" w:rsidP="00A55543">
      <w:pPr>
        <w:widowControl w:val="0"/>
        <w:jc w:val="left"/>
      </w:pPr>
      <w:r>
        <w:t>Sponsors: Reps. King and Robinson</w:t>
      </w:r>
    </w:p>
    <w:p w:rsidR="00A55543" w:rsidRDefault="00A55543" w:rsidP="00A55543">
      <w:pPr>
        <w:widowControl w:val="0"/>
        <w:jc w:val="left"/>
      </w:pPr>
      <w:r>
        <w:t>Document Path: l:\council\bills\nbd\11026dg21.docx</w:t>
      </w:r>
    </w:p>
    <w:p w:rsidR="00A55543" w:rsidRDefault="00A55543" w:rsidP="00A55543">
      <w:pPr>
        <w:widowControl w:val="0"/>
        <w:jc w:val="left"/>
      </w:pPr>
    </w:p>
    <w:p w:rsidR="00276482" w:rsidRDefault="00276482" w:rsidP="00A55543">
      <w:pPr>
        <w:widowControl w:val="0"/>
        <w:jc w:val="left"/>
      </w:pPr>
      <w:r>
        <w:t>Introduced in the House on January 12, 2021</w:t>
      </w:r>
    </w:p>
    <w:p w:rsidR="00276482" w:rsidRPr="00276482" w:rsidRDefault="00276482" w:rsidP="00A55543">
      <w:pPr>
        <w:widowControl w:val="0"/>
        <w:jc w:val="left"/>
      </w:pPr>
      <w:r>
        <w:t xml:space="preserve">Currently residing in the House Committee on </w:t>
      </w:r>
      <w:r w:rsidRPr="00276482">
        <w:rPr>
          <w:b/>
        </w:rPr>
        <w:t>Ways and Means</w:t>
      </w:r>
    </w:p>
    <w:p w:rsidR="00276482" w:rsidRDefault="00276482" w:rsidP="00A55543">
      <w:pPr>
        <w:widowControl w:val="0"/>
        <w:jc w:val="left"/>
      </w:pPr>
    </w:p>
    <w:p w:rsidR="00A55543" w:rsidRDefault="00B31100" w:rsidP="00A55543">
      <w:pPr>
        <w:widowControl w:val="0"/>
        <w:jc w:val="left"/>
      </w:pPr>
      <w:r>
        <w:t>Summary: Property tax payment</w:t>
      </w:r>
    </w:p>
    <w:p w:rsidR="00A55543" w:rsidRDefault="00A55543" w:rsidP="00A55543">
      <w:pPr>
        <w:widowControl w:val="0"/>
        <w:jc w:val="left"/>
      </w:pPr>
    </w:p>
    <w:p w:rsidR="00A55543" w:rsidRDefault="00A55543" w:rsidP="00A55543">
      <w:pPr>
        <w:widowControl w:val="0"/>
        <w:jc w:val="left"/>
      </w:pPr>
    </w:p>
    <w:p w:rsidR="00A55543" w:rsidRDefault="00A55543" w:rsidP="00A555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5543">
        <w:rPr>
          <w:b/>
        </w:rPr>
        <w:t>HISTORY OF LEGISLATIVE ACTIONS</w:t>
      </w:r>
    </w:p>
    <w:p w:rsidR="00A55543" w:rsidRDefault="00A55543" w:rsidP="00A555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5543" w:rsidRPr="00A55543" w:rsidRDefault="00A55543" w:rsidP="00A555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5543">
        <w:rPr>
          <w:u w:val="single"/>
        </w:rPr>
        <w:tab/>
        <w:t>Date</w:t>
      </w:r>
      <w:r w:rsidRPr="00A55543">
        <w:rPr>
          <w:u w:val="single"/>
        </w:rPr>
        <w:tab/>
        <w:t>Body</w:t>
      </w:r>
      <w:r w:rsidRPr="00A55543">
        <w:rPr>
          <w:u w:val="single"/>
        </w:rPr>
        <w:tab/>
        <w:t>Action Description with journal page number</w:t>
      </w:r>
      <w:r w:rsidRPr="00A55543">
        <w:rPr>
          <w:u w:val="single"/>
        </w:rPr>
        <w:tab/>
      </w:r>
    </w:p>
    <w:p w:rsidR="00B77DE6" w:rsidRDefault="00B77DE6" w:rsidP="00B77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B77DE6" w:rsidRDefault="00B77DE6" w:rsidP="00B77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4E34C0">
        <w:rPr>
          <w:b/>
        </w:rPr>
        <w:t>Ways and Means</w:t>
      </w:r>
    </w:p>
    <w:p w:rsidR="00B77DE6" w:rsidRDefault="00B77DE6" w:rsidP="00B77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4E34C0">
          <w:rPr>
            <w:rStyle w:val="Hyperlink"/>
          </w:rPr>
          <w:t>House Journal</w:t>
        </w:r>
        <w:r w:rsidRPr="004E34C0">
          <w:rPr>
            <w:rStyle w:val="Hyperlink"/>
          </w:rPr>
          <w:noBreakHyphen/>
          <w:t>page 178</w:t>
        </w:r>
      </w:hyperlink>
      <w:r>
        <w:t>)</w:t>
      </w:r>
    </w:p>
    <w:p w:rsidR="00B77DE6" w:rsidRDefault="00B77DE6" w:rsidP="00B77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4E34C0">
        <w:rPr>
          <w:b/>
        </w:rPr>
        <w:t>Ways and Means</w:t>
      </w:r>
      <w:r>
        <w:t xml:space="preserve"> (</w:t>
      </w:r>
      <w:hyperlink r:id="rId8" w:history="1">
        <w:r w:rsidRPr="004E34C0">
          <w:rPr>
            <w:rStyle w:val="Hyperlink"/>
          </w:rPr>
          <w:t>House Journal</w:t>
        </w:r>
        <w:r w:rsidRPr="004E34C0">
          <w:rPr>
            <w:rStyle w:val="Hyperlink"/>
          </w:rPr>
          <w:noBreakHyphen/>
          <w:t>page 178</w:t>
        </w:r>
      </w:hyperlink>
      <w:r>
        <w:t>)</w:t>
      </w:r>
    </w:p>
    <w:p w:rsidR="00B77DE6" w:rsidRDefault="00B77DE6" w:rsidP="00B77D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5543" w:rsidRDefault="00A55543" w:rsidP="00A55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55543">
          <w:rPr>
            <w:rStyle w:val="Hyperlink"/>
          </w:rPr>
          <w:t>legislative information</w:t>
        </w:r>
      </w:hyperlink>
      <w:r>
        <w:t xml:space="preserve"> at the website</w:t>
      </w:r>
    </w:p>
    <w:p w:rsidR="00A55543" w:rsidRDefault="00A55543" w:rsidP="00A55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5543" w:rsidRPr="00A55543" w:rsidRDefault="00A55543" w:rsidP="00A555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5543" w:rsidRDefault="00A55543" w:rsidP="00A55543">
      <w:pPr>
        <w:widowControl w:val="0"/>
        <w:jc w:val="left"/>
      </w:pPr>
      <w:r w:rsidRPr="00A55543">
        <w:rPr>
          <w:b/>
        </w:rPr>
        <w:t>VERSIONS OF THIS BILL</w:t>
      </w:r>
    </w:p>
    <w:p w:rsidR="00A55543" w:rsidRDefault="00A55543" w:rsidP="00A55543">
      <w:pPr>
        <w:widowControl w:val="0"/>
        <w:jc w:val="left"/>
      </w:pPr>
    </w:p>
    <w:p w:rsidR="00A55543" w:rsidRDefault="008649B0" w:rsidP="00A55543">
      <w:pPr>
        <w:widowControl w:val="0"/>
        <w:jc w:val="left"/>
      </w:pPr>
      <w:hyperlink r:id="rId10" w:history="1">
        <w:r w:rsidR="00A55543">
          <w:rPr>
            <w:rStyle w:val="Hyperlink"/>
          </w:rPr>
          <w:t>12/9/2020</w:t>
        </w:r>
      </w:hyperlink>
    </w:p>
    <w:p w:rsidR="00A55543" w:rsidRDefault="00A55543" w:rsidP="00A55543"/>
    <w:p w:rsidR="00A55543" w:rsidRDefault="00A55543" w:rsidP="00A55543">
      <w:pPr>
        <w:sectPr w:rsidR="00A55543" w:rsidSect="00A555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21DD" w:rsidRDefault="007521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21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1BC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7C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914A5">
        <w:rPr>
          <w:color w:val="000000" w:themeColor="text1"/>
          <w:u w:color="000000" w:themeColor="text1"/>
        </w:rPr>
        <w:t>TO AMEND THE CODE OF LAWS OF SOUTH CAROLINA, 1976, BY ADDING SECTION 12</w:t>
      </w:r>
      <w:r w:rsidR="00AB4B86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 w:rsidR="00AB4B86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 SO AS TO PROHIBIT A COUNTY TREASURER FROM REFUSING TO ACCEPT FULL PAYMENT OF PROPERTY TAXES ON A MOTOR VEHICLE OR REFUSING TO ISSUE A TAX RECEIPT ON A MOTOR VEHICLE SOLELY BECAUSE THE TAXPAYER IS DELINQUENT ON ANOTHER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1BC9" w:rsidRDefault="00291B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1BC9" w:rsidRDefault="00291B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C49" w:rsidRPr="007914A5" w:rsidRDefault="00CD7C49" w:rsidP="00CD7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7914A5">
        <w:rPr>
          <w:color w:val="000000" w:themeColor="text1"/>
          <w:u w:color="000000" w:themeColor="text1"/>
        </w:rPr>
        <w:t>Chapter 45, Title 12 of the 1976 Code is amended by adding:</w:t>
      </w:r>
    </w:p>
    <w:p w:rsidR="00CD7C49" w:rsidRPr="007914A5" w:rsidRDefault="00CD7C49" w:rsidP="00CD7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C49" w:rsidRPr="007914A5" w:rsidRDefault="00CD7C49" w:rsidP="00CD7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14A5">
        <w:rPr>
          <w:color w:val="000000" w:themeColor="text1"/>
          <w:u w:color="000000" w:themeColor="text1"/>
        </w:rPr>
        <w:tab/>
        <w:t>“Section 12</w:t>
      </w:r>
      <w:r w:rsidR="00AB4B86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45</w:t>
      </w:r>
      <w:r w:rsidR="00AB4B86">
        <w:rPr>
          <w:color w:val="000000" w:themeColor="text1"/>
          <w:u w:color="000000" w:themeColor="text1"/>
        </w:rPr>
        <w:noBreakHyphen/>
      </w:r>
      <w:r w:rsidRPr="007914A5">
        <w:rPr>
          <w:color w:val="000000" w:themeColor="text1"/>
          <w:u w:color="000000" w:themeColor="text1"/>
        </w:rPr>
        <w:t>440.</w:t>
      </w:r>
      <w:r w:rsidRPr="007914A5">
        <w:rPr>
          <w:color w:val="000000" w:themeColor="text1"/>
          <w:u w:color="000000" w:themeColor="text1"/>
        </w:rPr>
        <w:tab/>
        <w:t>Notwithstanding any other provision of law, a county treasurer may not refuse to accept full payment of property taxes on a motor vehicle or refuse to issue a tax receipt, upon full payment, to a taxpayer on a motor vehicle solely because the taxpayer is delinquent on another property.”</w:t>
      </w:r>
    </w:p>
    <w:p w:rsidR="00CD7C49" w:rsidRDefault="00CD7C49" w:rsidP="00CD7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1BC9" w:rsidRDefault="00CD7C49" w:rsidP="00CD7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06E93" w:rsidRDefault="00AB4B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5543" w:rsidRDefault="00A55543" w:rsidP="00A55543">
      <w:pPr>
        <w:suppressAutoHyphens/>
      </w:pPr>
    </w:p>
    <w:sectPr w:rsidR="00A55543" w:rsidSect="00A5554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BC9" w:rsidRDefault="00291BC9" w:rsidP="009F0C77">
      <w:r>
        <w:separator/>
      </w:r>
    </w:p>
  </w:endnote>
  <w:endnote w:type="continuationSeparator" w:id="0">
    <w:p w:rsidR="00291BC9" w:rsidRDefault="00291B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46B70C-A4A6-43E0-81ED-EA505130EC84}"/>
    <w:embedBold r:id="rId2" w:fontKey="{6D5443FA-0833-434A-8ED1-60327052158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050336C-043A-4464-B62A-5590103699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FC1876E-0BD9-44C6-9A86-6AE5509FDB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543" w:rsidRPr="007521DD" w:rsidRDefault="00A55543" w:rsidP="007521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7D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BC9" w:rsidRDefault="00291BC9" w:rsidP="009F0C77">
      <w:r>
        <w:separator/>
      </w:r>
    </w:p>
  </w:footnote>
  <w:footnote w:type="continuationSeparator" w:id="0">
    <w:p w:rsidR="00291BC9" w:rsidRDefault="00291B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6dg21"/>
    <w:docVar w:name="CoverBillType" w:val="b"/>
    <w:docVar w:name="DocPath" w:val="L:\Council\bills\NBD\11026dg21.DOCX"/>
    <w:docVar w:name="dvBillNumber" w:val="338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91BC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482"/>
    <w:rsid w:val="00284AAE"/>
    <w:rsid w:val="00291BC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306D"/>
    <w:rsid w:val="005A62FE"/>
    <w:rsid w:val="005C2FE2"/>
    <w:rsid w:val="005E2BC9"/>
    <w:rsid w:val="00605102"/>
    <w:rsid w:val="006215AA"/>
    <w:rsid w:val="006913C9"/>
    <w:rsid w:val="0069470D"/>
    <w:rsid w:val="006C3143"/>
    <w:rsid w:val="006D58AA"/>
    <w:rsid w:val="00734F00"/>
    <w:rsid w:val="00736959"/>
    <w:rsid w:val="007521DD"/>
    <w:rsid w:val="007A70AE"/>
    <w:rsid w:val="008362E8"/>
    <w:rsid w:val="0085786E"/>
    <w:rsid w:val="008A1768"/>
    <w:rsid w:val="008A489F"/>
    <w:rsid w:val="008F0F33"/>
    <w:rsid w:val="008F4429"/>
    <w:rsid w:val="00906E93"/>
    <w:rsid w:val="0094021A"/>
    <w:rsid w:val="009B44AF"/>
    <w:rsid w:val="009C6A0B"/>
    <w:rsid w:val="009F0C77"/>
    <w:rsid w:val="009F4DD1"/>
    <w:rsid w:val="00A02543"/>
    <w:rsid w:val="00A41684"/>
    <w:rsid w:val="00A55543"/>
    <w:rsid w:val="00A64E80"/>
    <w:rsid w:val="00A72BCD"/>
    <w:rsid w:val="00A741D9"/>
    <w:rsid w:val="00A833AB"/>
    <w:rsid w:val="00A9741D"/>
    <w:rsid w:val="00AB4B86"/>
    <w:rsid w:val="00AC34A2"/>
    <w:rsid w:val="00AD1C9A"/>
    <w:rsid w:val="00AD4B17"/>
    <w:rsid w:val="00B31100"/>
    <w:rsid w:val="00B412D4"/>
    <w:rsid w:val="00B64FFF"/>
    <w:rsid w:val="00B77DE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7C49"/>
    <w:rsid w:val="00D73A67"/>
    <w:rsid w:val="00D970A9"/>
    <w:rsid w:val="00DD415F"/>
    <w:rsid w:val="00DF3845"/>
    <w:rsid w:val="00E41911"/>
    <w:rsid w:val="00E44B57"/>
    <w:rsid w:val="00E92EEF"/>
    <w:rsid w:val="00EF2368"/>
    <w:rsid w:val="00F24442"/>
    <w:rsid w:val="00F50AE3"/>
    <w:rsid w:val="00F529A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15799D-85DB-4F66-B0A8-1C441DE01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555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85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8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E8AFC-D053-4D48-951A-0D26866C7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3385: Subject not yet available - South Carolina Legislature Online</dc:title>
  <dc:creator>Niki Downey</dc:creator>
  <cp:lastModifiedBy>S Wilson</cp:lastModifiedBy>
  <cp:revision>2</cp:revision>
  <cp:lastPrinted>2020-11-17T18:56:00Z</cp:lastPrinted>
  <dcterms:created xsi:type="dcterms:W3CDTF">2021-01-26T15:24:00Z</dcterms:created>
  <dcterms:modified xsi:type="dcterms:W3CDTF">2021-01-26T15:24:00Z</dcterms:modified>
</cp:coreProperties>
</file>