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24B1" w:rsidRDefault="009B24B1" w:rsidP="009B24B1">
      <w:pPr>
        <w:widowControl w:val="0"/>
        <w:jc w:val="center"/>
      </w:pPr>
      <w:r w:rsidRPr="009B24B1">
        <w:rPr>
          <w:b/>
        </w:rPr>
        <w:t>South Carolina General Assembly</w:t>
      </w:r>
    </w:p>
    <w:p w:rsidR="009B24B1" w:rsidRDefault="009B24B1" w:rsidP="009B24B1">
      <w:pPr>
        <w:widowControl w:val="0"/>
        <w:jc w:val="center"/>
      </w:pPr>
      <w:r>
        <w:t>124th Session, 2021-2022</w:t>
      </w:r>
    </w:p>
    <w:p w:rsidR="009B24B1" w:rsidRDefault="009B24B1" w:rsidP="009B24B1">
      <w:pPr>
        <w:widowControl w:val="0"/>
        <w:jc w:val="left"/>
      </w:pPr>
    </w:p>
    <w:p w:rsidR="009B24B1" w:rsidRDefault="009B24B1" w:rsidP="009B24B1">
      <w:pPr>
        <w:widowControl w:val="0"/>
        <w:jc w:val="left"/>
        <w:rPr>
          <w:b/>
        </w:rPr>
      </w:pPr>
      <w:r w:rsidRPr="009B24B1">
        <w:rPr>
          <w:b/>
        </w:rPr>
        <w:t>H. 3562</w:t>
      </w:r>
    </w:p>
    <w:p w:rsidR="009B24B1" w:rsidRDefault="009B24B1" w:rsidP="009B24B1">
      <w:pPr>
        <w:widowControl w:val="0"/>
        <w:jc w:val="left"/>
        <w:rPr>
          <w:b/>
        </w:rPr>
      </w:pPr>
    </w:p>
    <w:p w:rsidR="009B24B1" w:rsidRDefault="009B24B1" w:rsidP="009B24B1">
      <w:pPr>
        <w:widowControl w:val="0"/>
        <w:jc w:val="left"/>
      </w:pPr>
      <w:r w:rsidRPr="009B24B1">
        <w:rPr>
          <w:b/>
        </w:rPr>
        <w:t>STATUS INFORMATION</w:t>
      </w:r>
    </w:p>
    <w:p w:rsidR="009B24B1" w:rsidRDefault="009B24B1" w:rsidP="009B24B1">
      <w:pPr>
        <w:widowControl w:val="0"/>
        <w:jc w:val="left"/>
      </w:pPr>
    </w:p>
    <w:p w:rsidR="009B24B1" w:rsidRDefault="009B24B1" w:rsidP="009B24B1">
      <w:pPr>
        <w:widowControl w:val="0"/>
        <w:jc w:val="left"/>
      </w:pPr>
      <w:r>
        <w:t>General Bill</w:t>
      </w:r>
    </w:p>
    <w:p w:rsidR="009B24B1" w:rsidRDefault="00FD0EDE" w:rsidP="009B24B1">
      <w:pPr>
        <w:widowControl w:val="0"/>
        <w:jc w:val="left"/>
      </w:pPr>
      <w:r>
        <w:t>Sponsors: Reps. Thigpen, Caskey, Henegan, Garvin, Matthews, Howard, Clyburn and K.O. Johnson</w:t>
      </w:r>
    </w:p>
    <w:p w:rsidR="009B24B1" w:rsidRDefault="009B24B1" w:rsidP="009B24B1">
      <w:pPr>
        <w:widowControl w:val="0"/>
        <w:jc w:val="left"/>
      </w:pPr>
      <w:r>
        <w:t>Document Path: l:\council\bills\gt\5943cm21.docx</w:t>
      </w:r>
    </w:p>
    <w:p w:rsidR="009B24B1" w:rsidRDefault="009B24B1" w:rsidP="009B24B1">
      <w:pPr>
        <w:widowControl w:val="0"/>
        <w:jc w:val="left"/>
      </w:pPr>
    </w:p>
    <w:p w:rsidR="00D70C17" w:rsidRDefault="00D70C17" w:rsidP="009B24B1">
      <w:pPr>
        <w:widowControl w:val="0"/>
        <w:jc w:val="left"/>
      </w:pPr>
      <w:r>
        <w:t>Introduced in the House on January 12, 2021</w:t>
      </w:r>
    </w:p>
    <w:p w:rsidR="00D70C17" w:rsidRPr="00D70C17" w:rsidRDefault="00D70C17" w:rsidP="009B24B1">
      <w:pPr>
        <w:widowControl w:val="0"/>
        <w:jc w:val="left"/>
      </w:pPr>
      <w:r>
        <w:t xml:space="preserve">Currently residing in the House Committee on </w:t>
      </w:r>
      <w:r w:rsidRPr="00D70C17">
        <w:rPr>
          <w:b/>
        </w:rPr>
        <w:t>Judiciary</w:t>
      </w:r>
    </w:p>
    <w:p w:rsidR="00D70C17" w:rsidRDefault="00D70C17" w:rsidP="009B24B1">
      <w:pPr>
        <w:widowControl w:val="0"/>
        <w:jc w:val="left"/>
      </w:pPr>
    </w:p>
    <w:p w:rsidR="009B24B1" w:rsidRDefault="00834052" w:rsidP="009B24B1">
      <w:pPr>
        <w:widowControl w:val="0"/>
        <w:jc w:val="left"/>
      </w:pPr>
      <w:r>
        <w:t>Summary: SLED</w:t>
      </w:r>
    </w:p>
    <w:p w:rsidR="009B24B1" w:rsidRDefault="009B24B1" w:rsidP="009B24B1">
      <w:pPr>
        <w:widowControl w:val="0"/>
        <w:jc w:val="left"/>
      </w:pPr>
    </w:p>
    <w:p w:rsidR="009B24B1" w:rsidRDefault="009B24B1" w:rsidP="009B24B1">
      <w:pPr>
        <w:widowControl w:val="0"/>
        <w:jc w:val="left"/>
      </w:pPr>
    </w:p>
    <w:p w:rsidR="009B24B1" w:rsidRDefault="009B24B1" w:rsidP="009B24B1">
      <w:pPr>
        <w:widowControl w:val="0"/>
        <w:tabs>
          <w:tab w:val="center" w:pos="590"/>
          <w:tab w:val="center" w:pos="1440"/>
          <w:tab w:val="left" w:pos="1872"/>
          <w:tab w:val="left" w:pos="9187"/>
        </w:tabs>
        <w:jc w:val="left"/>
      </w:pPr>
      <w:r w:rsidRPr="009B24B1">
        <w:rPr>
          <w:b/>
        </w:rPr>
        <w:t>HISTORY OF LEGISLATIVE ACTIONS</w:t>
      </w:r>
    </w:p>
    <w:p w:rsidR="009B24B1" w:rsidRDefault="009B24B1" w:rsidP="009B24B1">
      <w:pPr>
        <w:widowControl w:val="0"/>
        <w:tabs>
          <w:tab w:val="center" w:pos="590"/>
          <w:tab w:val="center" w:pos="1440"/>
          <w:tab w:val="left" w:pos="1872"/>
          <w:tab w:val="left" w:pos="9187"/>
        </w:tabs>
        <w:jc w:val="left"/>
      </w:pPr>
    </w:p>
    <w:p w:rsidR="009B24B1" w:rsidRPr="009B24B1" w:rsidRDefault="009B24B1" w:rsidP="009B24B1">
      <w:pPr>
        <w:widowControl w:val="0"/>
        <w:tabs>
          <w:tab w:val="center" w:pos="590"/>
          <w:tab w:val="center" w:pos="1440"/>
          <w:tab w:val="left" w:pos="1872"/>
          <w:tab w:val="left" w:pos="9187"/>
        </w:tabs>
        <w:jc w:val="left"/>
      </w:pPr>
      <w:r w:rsidRPr="009B24B1">
        <w:rPr>
          <w:u w:val="single"/>
        </w:rPr>
        <w:tab/>
        <w:t>Date</w:t>
      </w:r>
      <w:r w:rsidRPr="009B24B1">
        <w:rPr>
          <w:u w:val="single"/>
        </w:rPr>
        <w:tab/>
        <w:t>Body</w:t>
      </w:r>
      <w:r w:rsidRPr="009B24B1">
        <w:rPr>
          <w:u w:val="single"/>
        </w:rPr>
        <w:tab/>
        <w:t>Action Description with journal page number</w:t>
      </w:r>
      <w:r w:rsidRPr="009B24B1">
        <w:rPr>
          <w:u w:val="single"/>
        </w:rPr>
        <w:tab/>
      </w:r>
    </w:p>
    <w:p w:rsidR="00FD0EDE" w:rsidRDefault="00FD0EDE" w:rsidP="00FD0EDE">
      <w:pPr>
        <w:widowControl w:val="0"/>
        <w:tabs>
          <w:tab w:val="right" w:pos="1008"/>
          <w:tab w:val="left" w:pos="1152"/>
          <w:tab w:val="left" w:pos="1872"/>
          <w:tab w:val="left" w:pos="9187"/>
        </w:tabs>
        <w:ind w:left="2088" w:hanging="2088"/>
      </w:pPr>
      <w:r>
        <w:tab/>
        <w:t>12/16/2020</w:t>
      </w:r>
      <w:r>
        <w:tab/>
        <w:t>House</w:t>
      </w:r>
      <w:r>
        <w:tab/>
        <w:t>Prefiled</w:t>
      </w:r>
    </w:p>
    <w:p w:rsidR="00FD0EDE" w:rsidRDefault="00FD0EDE" w:rsidP="00FD0EDE">
      <w:pPr>
        <w:widowControl w:val="0"/>
        <w:tabs>
          <w:tab w:val="right" w:pos="1008"/>
          <w:tab w:val="left" w:pos="1152"/>
          <w:tab w:val="left" w:pos="1872"/>
          <w:tab w:val="left" w:pos="9187"/>
        </w:tabs>
        <w:ind w:left="2088" w:hanging="2088"/>
      </w:pPr>
      <w:r>
        <w:tab/>
        <w:t>12/16/2020</w:t>
      </w:r>
      <w:r>
        <w:tab/>
        <w:t>House</w:t>
      </w:r>
      <w:r>
        <w:tab/>
        <w:t xml:space="preserve">Referred to Committee on </w:t>
      </w:r>
      <w:r w:rsidRPr="00647261">
        <w:rPr>
          <w:b/>
        </w:rPr>
        <w:t>Judiciary</w:t>
      </w:r>
    </w:p>
    <w:p w:rsidR="00FD0EDE" w:rsidRDefault="00FD0EDE" w:rsidP="00FD0EDE">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647261">
          <w:rPr>
            <w:rStyle w:val="Hyperlink"/>
          </w:rPr>
          <w:t>House Journal</w:t>
        </w:r>
        <w:r w:rsidRPr="00647261">
          <w:rPr>
            <w:rStyle w:val="Hyperlink"/>
          </w:rPr>
          <w:noBreakHyphen/>
          <w:t>page 240</w:t>
        </w:r>
      </w:hyperlink>
      <w:r>
        <w:t>)</w:t>
      </w:r>
    </w:p>
    <w:p w:rsidR="00FD0EDE" w:rsidRDefault="00FD0EDE" w:rsidP="00FD0EDE">
      <w:pPr>
        <w:widowControl w:val="0"/>
        <w:tabs>
          <w:tab w:val="right" w:pos="1008"/>
          <w:tab w:val="left" w:pos="1152"/>
          <w:tab w:val="left" w:pos="1872"/>
          <w:tab w:val="left" w:pos="9187"/>
        </w:tabs>
        <w:ind w:left="2088" w:hanging="2088"/>
      </w:pPr>
      <w:r>
        <w:tab/>
        <w:t>1/12/2021</w:t>
      </w:r>
      <w:r>
        <w:tab/>
        <w:t>House</w:t>
      </w:r>
      <w:r>
        <w:tab/>
        <w:t xml:space="preserve">Referred to Committee on </w:t>
      </w:r>
      <w:r w:rsidRPr="00647261">
        <w:rPr>
          <w:b/>
        </w:rPr>
        <w:t>Judiciary</w:t>
      </w:r>
      <w:r>
        <w:t xml:space="preserve"> (</w:t>
      </w:r>
      <w:hyperlink r:id="rId8" w:history="1">
        <w:r w:rsidRPr="00647261">
          <w:rPr>
            <w:rStyle w:val="Hyperlink"/>
          </w:rPr>
          <w:t>House Journal</w:t>
        </w:r>
        <w:r w:rsidRPr="00647261">
          <w:rPr>
            <w:rStyle w:val="Hyperlink"/>
          </w:rPr>
          <w:noBreakHyphen/>
          <w:t>page 240</w:t>
        </w:r>
      </w:hyperlink>
      <w:r>
        <w:t>)</w:t>
      </w:r>
    </w:p>
    <w:p w:rsidR="00FD0EDE" w:rsidRDefault="00FD0EDE" w:rsidP="00FD0EDE">
      <w:pPr>
        <w:widowControl w:val="0"/>
        <w:tabs>
          <w:tab w:val="right" w:pos="1008"/>
          <w:tab w:val="left" w:pos="1152"/>
          <w:tab w:val="left" w:pos="1872"/>
          <w:tab w:val="left" w:pos="9187"/>
        </w:tabs>
        <w:ind w:left="2088" w:hanging="2088"/>
      </w:pPr>
      <w:r>
        <w:tab/>
        <w:t>1/13/2021</w:t>
      </w:r>
      <w:r>
        <w:tab/>
        <w:t>House</w:t>
      </w:r>
      <w:r>
        <w:tab/>
        <w:t>Member(s) request name added as sponsor: Caskey</w:t>
      </w:r>
    </w:p>
    <w:p w:rsidR="00FD0EDE" w:rsidRDefault="00FD0EDE" w:rsidP="00FD0EDE">
      <w:pPr>
        <w:widowControl w:val="0"/>
        <w:tabs>
          <w:tab w:val="right" w:pos="1008"/>
          <w:tab w:val="left" w:pos="1152"/>
          <w:tab w:val="left" w:pos="1872"/>
          <w:tab w:val="left" w:pos="9187"/>
        </w:tabs>
        <w:ind w:left="2088" w:hanging="2088"/>
      </w:pPr>
      <w:r>
        <w:tab/>
        <w:t>3/9/2021</w:t>
      </w:r>
      <w:r>
        <w:tab/>
        <w:t>House</w:t>
      </w:r>
      <w:r>
        <w:tab/>
        <w:t>Member(s) request name added as sponsor: Henegan, Garvin, Matthews, Howard, Clyburn, K.O.Johnson</w:t>
      </w:r>
    </w:p>
    <w:p w:rsidR="00FD0EDE" w:rsidRDefault="00FD0EDE" w:rsidP="00FD0EDE">
      <w:pPr>
        <w:widowControl w:val="0"/>
        <w:tabs>
          <w:tab w:val="right" w:pos="1008"/>
          <w:tab w:val="left" w:pos="1152"/>
          <w:tab w:val="left" w:pos="1872"/>
          <w:tab w:val="left" w:pos="9187"/>
        </w:tabs>
        <w:ind w:left="2088" w:hanging="2088"/>
      </w:pPr>
    </w:p>
    <w:p w:rsidR="009B24B1" w:rsidRDefault="009B24B1" w:rsidP="009B24B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B24B1">
          <w:rPr>
            <w:rStyle w:val="Hyperlink"/>
          </w:rPr>
          <w:t>legislative information</w:t>
        </w:r>
      </w:hyperlink>
      <w:r>
        <w:t xml:space="preserve"> at the website</w:t>
      </w:r>
    </w:p>
    <w:p w:rsidR="009B24B1" w:rsidRDefault="009B24B1" w:rsidP="009B24B1">
      <w:pPr>
        <w:widowControl w:val="0"/>
        <w:tabs>
          <w:tab w:val="right" w:pos="1008"/>
          <w:tab w:val="left" w:pos="1152"/>
          <w:tab w:val="left" w:pos="1872"/>
          <w:tab w:val="left" w:pos="9187"/>
        </w:tabs>
        <w:ind w:left="2088" w:hanging="2088"/>
        <w:jc w:val="left"/>
      </w:pPr>
    </w:p>
    <w:p w:rsidR="009B24B1" w:rsidRPr="009B24B1" w:rsidRDefault="009B24B1" w:rsidP="009B24B1">
      <w:pPr>
        <w:widowControl w:val="0"/>
        <w:tabs>
          <w:tab w:val="right" w:pos="1008"/>
          <w:tab w:val="left" w:pos="1152"/>
          <w:tab w:val="left" w:pos="1872"/>
          <w:tab w:val="left" w:pos="9187"/>
        </w:tabs>
        <w:ind w:left="2088" w:hanging="2088"/>
        <w:jc w:val="left"/>
      </w:pPr>
    </w:p>
    <w:p w:rsidR="009B24B1" w:rsidRDefault="009B24B1" w:rsidP="009B24B1">
      <w:pPr>
        <w:widowControl w:val="0"/>
        <w:jc w:val="left"/>
      </w:pPr>
      <w:r w:rsidRPr="009B24B1">
        <w:rPr>
          <w:b/>
        </w:rPr>
        <w:t>VERSIONS OF THIS BILL</w:t>
      </w:r>
    </w:p>
    <w:p w:rsidR="009B24B1" w:rsidRDefault="009B24B1" w:rsidP="009B24B1">
      <w:pPr>
        <w:widowControl w:val="0"/>
        <w:jc w:val="left"/>
      </w:pPr>
    </w:p>
    <w:p w:rsidR="009B24B1" w:rsidRDefault="003F0D5F" w:rsidP="009B24B1">
      <w:pPr>
        <w:widowControl w:val="0"/>
        <w:jc w:val="left"/>
      </w:pPr>
      <w:hyperlink r:id="rId10" w:history="1">
        <w:r w:rsidR="009B24B1">
          <w:rPr>
            <w:rStyle w:val="Hyperlink"/>
          </w:rPr>
          <w:t>12/16/2020</w:t>
        </w:r>
      </w:hyperlink>
    </w:p>
    <w:p w:rsidR="009B24B1" w:rsidRDefault="009B24B1" w:rsidP="009B24B1"/>
    <w:p w:rsidR="009B24B1" w:rsidRDefault="009B24B1" w:rsidP="009B24B1">
      <w:pPr>
        <w:sectPr w:rsidR="009B24B1" w:rsidSect="009B24B1">
          <w:pgSz w:w="12240" w:h="15840" w:code="1"/>
          <w:pgMar w:top="1080" w:right="1440" w:bottom="1080" w:left="1440" w:header="720" w:footer="720" w:gutter="0"/>
          <w:cols w:space="720"/>
          <w:noEndnote/>
          <w:docGrid w:linePitch="360"/>
        </w:sectPr>
      </w:pPr>
    </w:p>
    <w:p w:rsidR="00D2088F" w:rsidRDefault="00D208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0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0292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508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11 TO CHAPTER 3, TITLE 23 SO AS TO PROVIDE THE STATE LAW ENFORCEMENT DIVISION (SLED) SHALL ESTABLISH USE OF FORCE AND TRAFFIC STOP DATABASES AND PROVIDE SLED MAY PROMULGATE REGULATIONS TO CARRY OUT THE PROVISIONS OF THIS ARTICLE.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02925" w:rsidRDefault="007029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02925" w:rsidRDefault="007029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800" w:rsidRDefault="00950800" w:rsidP="00950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3, Title 23 of the 1976 Code is amended by adding:</w:t>
      </w:r>
    </w:p>
    <w:p w:rsidR="00950800" w:rsidRDefault="00950800" w:rsidP="00950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800" w:rsidRDefault="00950800" w:rsidP="00950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11</w:t>
      </w:r>
    </w:p>
    <w:p w:rsidR="00950800" w:rsidRDefault="00950800" w:rsidP="00950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Use of </w:t>
      </w:r>
      <w:r w:rsidR="00C23FEF">
        <w:t>Force and Traffic Stop</w:t>
      </w:r>
      <w:r>
        <w:t xml:space="preserve"> Databases</w:t>
      </w:r>
    </w:p>
    <w:p w:rsidR="00950800" w:rsidRDefault="00950800" w:rsidP="00950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50800" w:rsidRDefault="00950800" w:rsidP="00950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rsidR="00C23FEF">
        <w:noBreakHyphen/>
      </w:r>
      <w:r>
        <w:t>3</w:t>
      </w:r>
      <w:r w:rsidR="00C23FEF">
        <w:noBreakHyphen/>
      </w:r>
      <w:r>
        <w:t>910.</w:t>
      </w:r>
      <w:r>
        <w:tab/>
        <w:t>(A)</w:t>
      </w:r>
      <w:r>
        <w:tab/>
        <w:t xml:space="preserve">There is established within the State Law Enforcement Division (SLED) a </w:t>
      </w:r>
      <w:r w:rsidR="00C23FEF" w:rsidRPr="00C23FEF">
        <w:t>‘</w:t>
      </w:r>
      <w:r>
        <w:t>Use of Force</w:t>
      </w:r>
      <w:r w:rsidR="00C23FEF" w:rsidRPr="00C23FEF">
        <w:t>’</w:t>
      </w:r>
      <w:r>
        <w:t xml:space="preserve"> and a </w:t>
      </w:r>
      <w:r w:rsidR="00C23FEF" w:rsidRPr="00C23FEF">
        <w:t>‘</w:t>
      </w:r>
      <w:r w:rsidR="00C23FEF">
        <w:t>Traffic Stop</w:t>
      </w:r>
      <w:r w:rsidR="00C23FEF" w:rsidRPr="00C23FEF">
        <w:t>’</w:t>
      </w:r>
      <w:r>
        <w:t xml:space="preserve"> databases. SLED shall collect data from each law enforcement agency within the State and develop databases that contain:</w:t>
      </w:r>
    </w:p>
    <w:p w:rsidR="00950800" w:rsidRDefault="00950800" w:rsidP="00950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names of law enforcement officers who have been accused of or disciplined for the use of excessive force; and</w:t>
      </w:r>
    </w:p>
    <w:p w:rsidR="00950800" w:rsidRDefault="00950800" w:rsidP="00950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all instances in which a law enforcement officer has conducted a traffic stop and either issued or did not issue a citation.</w:t>
      </w:r>
    </w:p>
    <w:p w:rsidR="00950800" w:rsidRDefault="00950800" w:rsidP="00950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SLED shall make this information available to the public on its website. </w:t>
      </w:r>
    </w:p>
    <w:p w:rsidR="00950800" w:rsidRDefault="00950800" w:rsidP="00950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800" w:rsidRDefault="00950800" w:rsidP="00950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rsidR="00C23FEF">
        <w:noBreakHyphen/>
      </w:r>
      <w:r>
        <w:t>3</w:t>
      </w:r>
      <w:r w:rsidR="00C23FEF">
        <w:noBreakHyphen/>
      </w:r>
      <w:r>
        <w:t>920.</w:t>
      </w:r>
      <w:r>
        <w:tab/>
        <w:t>SLED shall promulgate regulations to carry out the provisions contained in this article.”</w:t>
      </w:r>
    </w:p>
    <w:p w:rsidR="00950800" w:rsidRDefault="00950800" w:rsidP="00950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925" w:rsidRDefault="00950800" w:rsidP="00950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4027C" w:rsidRDefault="00C23FE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9B24B1" w:rsidRDefault="009B24B1" w:rsidP="009B24B1">
      <w:pPr>
        <w:suppressAutoHyphens/>
      </w:pPr>
    </w:p>
    <w:sectPr w:rsidR="009B24B1" w:rsidSect="009B24B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2925" w:rsidRDefault="00702925" w:rsidP="009F0C77">
      <w:r>
        <w:separator/>
      </w:r>
    </w:p>
  </w:endnote>
  <w:endnote w:type="continuationSeparator" w:id="0">
    <w:p w:rsidR="00702925" w:rsidRDefault="007029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44B0A66-4F35-4A98-95F3-D2CC77E52B4F}"/>
    <w:embedBold r:id="rId2" w:fontKey="{7B16C5AD-2EED-4CE8-9E9D-0F9E029D3ACA}"/>
  </w:font>
  <w:font w:name="Calibri">
    <w:panose1 w:val="020F0502020204030204"/>
    <w:charset w:val="00"/>
    <w:family w:val="swiss"/>
    <w:pitch w:val="variable"/>
    <w:sig w:usb0="E0002EFF" w:usb1="C000247B" w:usb2="00000009" w:usb3="00000000" w:csb0="000001FF" w:csb1="00000000"/>
    <w:embedRegular r:id="rId3" w:fontKey="{6801F3BB-9AEA-40D2-B28C-691AFBE02CE3}"/>
  </w:font>
  <w:font w:name="Segoe UI">
    <w:panose1 w:val="020B0502040204020203"/>
    <w:charset w:val="00"/>
    <w:family w:val="swiss"/>
    <w:pitch w:val="variable"/>
    <w:sig w:usb0="E4002EFF" w:usb1="C000E47F" w:usb2="00000009" w:usb3="00000000" w:csb0="000001FF" w:csb1="00000000"/>
    <w:embedRegular r:id="rId4" w:fontKey="{D2D35F2A-1EC2-431E-B37D-80E66E80914D}"/>
  </w:font>
  <w:font w:name="Cambria">
    <w:panose1 w:val="02040503050406030204"/>
    <w:charset w:val="00"/>
    <w:family w:val="roman"/>
    <w:pitch w:val="variable"/>
    <w:sig w:usb0="E00006FF" w:usb1="420024FF" w:usb2="02000000" w:usb3="00000000" w:csb0="0000019F" w:csb1="00000000"/>
    <w:embedRegular r:id="rId5" w:fontKey="{C4FC459B-9E69-4248-B302-F59ACCB3963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4B1" w:rsidRPr="00D2088F" w:rsidRDefault="009B24B1" w:rsidP="00D2088F">
    <w:pPr>
      <w:pStyle w:val="Footer"/>
      <w:tabs>
        <w:tab w:val="clear" w:pos="4680"/>
        <w:tab w:val="clear" w:pos="9360"/>
        <w:tab w:val="center" w:pos="2995"/>
      </w:tabs>
      <w:spacing w:before="120"/>
    </w:pPr>
    <w:r>
      <w:t>[3562]</w:t>
    </w:r>
    <w:r>
      <w:tab/>
    </w:r>
    <w:r>
      <w:fldChar w:fldCharType="begin"/>
    </w:r>
    <w:r>
      <w:instrText xml:space="preserve"> PAGE  \* MERGEFORMAT </w:instrText>
    </w:r>
    <w:r>
      <w:fldChar w:fldCharType="separate"/>
    </w:r>
    <w:r w:rsidR="00FD0ED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2925" w:rsidRDefault="00702925" w:rsidP="009F0C77">
      <w:r>
        <w:separator/>
      </w:r>
    </w:p>
  </w:footnote>
  <w:footnote w:type="continuationSeparator" w:id="0">
    <w:p w:rsidR="00702925" w:rsidRDefault="007029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43CM21"/>
    <w:docVar w:name="CoverBillType" w:val="b"/>
    <w:docVar w:name="DocPath" w:val="L:\Council\bills\GT\5943CM21.DOCX"/>
    <w:docVar w:name="dvBillNumber" w:val="3562"/>
    <w:docVar w:name="dvBillNumberPrefix" w:val="H. "/>
    <w:docVar w:name="dvOriginalBody" w:val="House"/>
    <w:docVar w:name="dvSteno" w:val="GT"/>
    <w:docVar w:name="NameofBody" w:val="h"/>
    <w:docVar w:name="vGroup2" w:val="Council"/>
  </w:docVars>
  <w:rsids>
    <w:rsidRoot w:val="0070292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7432F"/>
    <w:rsid w:val="00284AAE"/>
    <w:rsid w:val="002E5912"/>
    <w:rsid w:val="002F61E4"/>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027C"/>
    <w:rsid w:val="00545593"/>
    <w:rsid w:val="00556EBF"/>
    <w:rsid w:val="00577C6C"/>
    <w:rsid w:val="005A62FE"/>
    <w:rsid w:val="005C2FE2"/>
    <w:rsid w:val="005E2BC9"/>
    <w:rsid w:val="00605102"/>
    <w:rsid w:val="006215AA"/>
    <w:rsid w:val="006913C9"/>
    <w:rsid w:val="0069470D"/>
    <w:rsid w:val="006D58AA"/>
    <w:rsid w:val="00702925"/>
    <w:rsid w:val="00734F00"/>
    <w:rsid w:val="00736959"/>
    <w:rsid w:val="007A70AE"/>
    <w:rsid w:val="00834052"/>
    <w:rsid w:val="008362E8"/>
    <w:rsid w:val="0085786E"/>
    <w:rsid w:val="008A1768"/>
    <w:rsid w:val="008A489F"/>
    <w:rsid w:val="008B4BD8"/>
    <w:rsid w:val="008F0F33"/>
    <w:rsid w:val="008F4429"/>
    <w:rsid w:val="0094021A"/>
    <w:rsid w:val="00950800"/>
    <w:rsid w:val="009B24B1"/>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23FEF"/>
    <w:rsid w:val="00C31C95"/>
    <w:rsid w:val="00C3483A"/>
    <w:rsid w:val="00C74E9D"/>
    <w:rsid w:val="00C826DD"/>
    <w:rsid w:val="00C82FD3"/>
    <w:rsid w:val="00C92819"/>
    <w:rsid w:val="00CC6B7B"/>
    <w:rsid w:val="00CD2089"/>
    <w:rsid w:val="00D2088F"/>
    <w:rsid w:val="00D70C17"/>
    <w:rsid w:val="00D73A67"/>
    <w:rsid w:val="00D970A9"/>
    <w:rsid w:val="00DF3845"/>
    <w:rsid w:val="00E41911"/>
    <w:rsid w:val="00E44B57"/>
    <w:rsid w:val="00E92EEF"/>
    <w:rsid w:val="00EC2D97"/>
    <w:rsid w:val="00EF2368"/>
    <w:rsid w:val="00F24442"/>
    <w:rsid w:val="00F50AE3"/>
    <w:rsid w:val="00F655B7"/>
    <w:rsid w:val="00F656BA"/>
    <w:rsid w:val="00F67CF1"/>
    <w:rsid w:val="00F728AA"/>
    <w:rsid w:val="00F840F0"/>
    <w:rsid w:val="00FB0D0D"/>
    <w:rsid w:val="00FB43B4"/>
    <w:rsid w:val="00FB6B0B"/>
    <w:rsid w:val="00FD0ED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EC233D-4396-4006-83D6-E354FCF45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F61E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61E4"/>
    <w:rPr>
      <w:rFonts w:ascii="Segoe UI" w:eastAsia="Times New Roman" w:hAnsi="Segoe UI" w:cs="Segoe UI"/>
      <w:sz w:val="18"/>
      <w:szCs w:val="18"/>
    </w:rPr>
  </w:style>
  <w:style w:type="character" w:styleId="Hyperlink">
    <w:name w:val="Hyperlink"/>
    <w:basedOn w:val="DefaultParagraphFont"/>
    <w:uiPriority w:val="99"/>
    <w:unhideWhenUsed/>
    <w:rsid w:val="009B24B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562_202012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62&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0B871D-5F9C-46FB-89F7-5877370BE3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364</Words>
  <Characters>2106</Characters>
  <Application>Microsoft Office Word</Application>
  <DocSecurity>0</DocSecurity>
  <Lines>105</Lines>
  <Paragraphs>46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3562: Subject not yet available - South Carolina Legislature Online</dc:title>
  <dc:creator>Gwen Thurmond</dc:creator>
  <cp:lastModifiedBy>S Wilson</cp:lastModifiedBy>
  <cp:revision>2</cp:revision>
  <cp:lastPrinted>2020-12-15T22:15:00Z</cp:lastPrinted>
  <dcterms:created xsi:type="dcterms:W3CDTF">2021-03-09T18:07:00Z</dcterms:created>
  <dcterms:modified xsi:type="dcterms:W3CDTF">2021-03-09T18:07:00Z</dcterms:modified>
</cp:coreProperties>
</file>