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648" w:rsidRDefault="00673648" w:rsidP="00673648">
      <w:pPr>
        <w:widowControl w:val="0"/>
        <w:jc w:val="center"/>
      </w:pPr>
      <w:r w:rsidRPr="00673648">
        <w:rPr>
          <w:b/>
        </w:rPr>
        <w:t>South Carolina General Assembly</w:t>
      </w:r>
    </w:p>
    <w:p w:rsidR="00673648" w:rsidRDefault="00673648" w:rsidP="00673648">
      <w:pPr>
        <w:widowControl w:val="0"/>
        <w:jc w:val="center"/>
      </w:pPr>
      <w:r>
        <w:t>124th Session, 2021-2022</w:t>
      </w:r>
    </w:p>
    <w:p w:rsidR="00673648" w:rsidRDefault="00673648" w:rsidP="00673648">
      <w:pPr>
        <w:widowControl w:val="0"/>
        <w:jc w:val="left"/>
      </w:pPr>
    </w:p>
    <w:p w:rsidR="00673648" w:rsidRDefault="00673648" w:rsidP="00673648">
      <w:pPr>
        <w:widowControl w:val="0"/>
        <w:jc w:val="left"/>
        <w:rPr>
          <w:b/>
        </w:rPr>
      </w:pPr>
      <w:r w:rsidRPr="00673648">
        <w:rPr>
          <w:b/>
        </w:rPr>
        <w:t>H. 3776</w:t>
      </w:r>
    </w:p>
    <w:p w:rsidR="00673648" w:rsidRDefault="00673648" w:rsidP="00673648">
      <w:pPr>
        <w:widowControl w:val="0"/>
        <w:jc w:val="left"/>
        <w:rPr>
          <w:b/>
        </w:rPr>
      </w:pPr>
    </w:p>
    <w:p w:rsidR="00673648" w:rsidRDefault="00673648" w:rsidP="00673648">
      <w:pPr>
        <w:widowControl w:val="0"/>
        <w:jc w:val="left"/>
      </w:pPr>
      <w:r w:rsidRPr="00673648">
        <w:rPr>
          <w:b/>
        </w:rPr>
        <w:t>STATUS INFORMATION</w:t>
      </w:r>
    </w:p>
    <w:p w:rsidR="00673648" w:rsidRDefault="00673648" w:rsidP="00673648">
      <w:pPr>
        <w:widowControl w:val="0"/>
        <w:jc w:val="left"/>
      </w:pPr>
    </w:p>
    <w:p w:rsidR="00673648" w:rsidRDefault="00673648" w:rsidP="00673648">
      <w:pPr>
        <w:widowControl w:val="0"/>
        <w:jc w:val="left"/>
      </w:pPr>
      <w:r>
        <w:t>House Resolution</w:t>
      </w:r>
    </w:p>
    <w:p w:rsidR="00673648" w:rsidRDefault="00673648" w:rsidP="00673648">
      <w:pPr>
        <w:widowControl w:val="0"/>
        <w:jc w:val="left"/>
      </w:pPr>
      <w:r>
        <w:t>Sponsors: Reps. W. Cox, White, Gagnon, Hill, Thayer and West</w:t>
      </w:r>
    </w:p>
    <w:p w:rsidR="00673648" w:rsidRDefault="00673648" w:rsidP="00673648">
      <w:pPr>
        <w:widowControl w:val="0"/>
        <w:jc w:val="left"/>
      </w:pPr>
      <w:r>
        <w:t>Document Path: l:\council\bills\lk\9010ph21.docx</w:t>
      </w:r>
    </w:p>
    <w:p w:rsidR="00673648" w:rsidRDefault="00673648" w:rsidP="00673648">
      <w:pPr>
        <w:widowControl w:val="0"/>
        <w:jc w:val="left"/>
      </w:pPr>
    </w:p>
    <w:p w:rsidR="00673648" w:rsidRDefault="00673648" w:rsidP="00673648">
      <w:pPr>
        <w:widowControl w:val="0"/>
        <w:jc w:val="left"/>
      </w:pPr>
      <w:r>
        <w:t>Introduced in the House on February 2, 2021</w:t>
      </w:r>
    </w:p>
    <w:p w:rsidR="00673648" w:rsidRDefault="00673648" w:rsidP="00673648">
      <w:pPr>
        <w:widowControl w:val="0"/>
        <w:jc w:val="left"/>
      </w:pPr>
      <w:r>
        <w:t>Adopted by the House on February 2, 2021</w:t>
      </w:r>
    </w:p>
    <w:p w:rsidR="00673648" w:rsidRDefault="00673648" w:rsidP="00673648">
      <w:pPr>
        <w:widowControl w:val="0"/>
        <w:jc w:val="left"/>
      </w:pPr>
    </w:p>
    <w:p w:rsidR="00673648" w:rsidRDefault="00206E41" w:rsidP="00673648">
      <w:pPr>
        <w:widowControl w:val="0"/>
        <w:jc w:val="left"/>
      </w:pPr>
      <w:r>
        <w:t>Summary: Kenneth Kay Ashley</w:t>
      </w:r>
    </w:p>
    <w:p w:rsidR="00673648" w:rsidRDefault="00673648" w:rsidP="00673648">
      <w:pPr>
        <w:widowControl w:val="0"/>
        <w:jc w:val="left"/>
      </w:pPr>
    </w:p>
    <w:p w:rsidR="00673648" w:rsidRDefault="00673648" w:rsidP="00673648">
      <w:pPr>
        <w:widowControl w:val="0"/>
        <w:jc w:val="left"/>
      </w:pPr>
    </w:p>
    <w:p w:rsidR="00673648" w:rsidRDefault="00673648" w:rsidP="00673648">
      <w:pPr>
        <w:widowControl w:val="0"/>
        <w:tabs>
          <w:tab w:val="center" w:pos="590"/>
          <w:tab w:val="center" w:pos="1440"/>
          <w:tab w:val="left" w:pos="1872"/>
          <w:tab w:val="left" w:pos="9187"/>
        </w:tabs>
        <w:jc w:val="left"/>
      </w:pPr>
      <w:r w:rsidRPr="00673648">
        <w:rPr>
          <w:b/>
        </w:rPr>
        <w:t>HISTORY OF LEGISLATIVE ACTIONS</w:t>
      </w:r>
    </w:p>
    <w:p w:rsidR="00673648" w:rsidRDefault="00673648" w:rsidP="00673648">
      <w:pPr>
        <w:widowControl w:val="0"/>
        <w:tabs>
          <w:tab w:val="center" w:pos="590"/>
          <w:tab w:val="center" w:pos="1440"/>
          <w:tab w:val="left" w:pos="1872"/>
          <w:tab w:val="left" w:pos="9187"/>
        </w:tabs>
        <w:jc w:val="left"/>
      </w:pPr>
    </w:p>
    <w:p w:rsidR="00673648" w:rsidRPr="00673648" w:rsidRDefault="00673648" w:rsidP="00673648">
      <w:pPr>
        <w:widowControl w:val="0"/>
        <w:tabs>
          <w:tab w:val="center" w:pos="590"/>
          <w:tab w:val="center" w:pos="1440"/>
          <w:tab w:val="left" w:pos="1872"/>
          <w:tab w:val="left" w:pos="9187"/>
        </w:tabs>
        <w:jc w:val="left"/>
      </w:pPr>
      <w:r w:rsidRPr="00673648">
        <w:rPr>
          <w:u w:val="single"/>
        </w:rPr>
        <w:tab/>
        <w:t>Date</w:t>
      </w:r>
      <w:r w:rsidRPr="00673648">
        <w:rPr>
          <w:u w:val="single"/>
        </w:rPr>
        <w:tab/>
        <w:t>Body</w:t>
      </w:r>
      <w:r w:rsidRPr="00673648">
        <w:rPr>
          <w:u w:val="single"/>
        </w:rPr>
        <w:tab/>
        <w:t>Action Description with journal page number</w:t>
      </w:r>
      <w:r w:rsidRPr="00673648">
        <w:rPr>
          <w:u w:val="single"/>
        </w:rPr>
        <w:tab/>
      </w:r>
    </w:p>
    <w:p w:rsidR="00FC433A" w:rsidRDefault="00FC433A" w:rsidP="00FC433A">
      <w:pPr>
        <w:widowControl w:val="0"/>
        <w:tabs>
          <w:tab w:val="right" w:pos="1008"/>
          <w:tab w:val="left" w:pos="1152"/>
          <w:tab w:val="left" w:pos="1872"/>
          <w:tab w:val="left" w:pos="9187"/>
        </w:tabs>
        <w:ind w:left="2088" w:hanging="2088"/>
      </w:pPr>
      <w:r>
        <w:tab/>
        <w:t>2/2/2021</w:t>
      </w:r>
      <w:r>
        <w:tab/>
        <w:t>House</w:t>
      </w:r>
      <w:r>
        <w:tab/>
        <w:t>Introduced and adopted (</w:t>
      </w:r>
      <w:hyperlink r:id="rId7" w:history="1">
        <w:r w:rsidRPr="005A764D">
          <w:rPr>
            <w:rStyle w:val="Hyperlink"/>
          </w:rPr>
          <w:t>House Journal</w:t>
        </w:r>
        <w:r w:rsidRPr="005A764D">
          <w:rPr>
            <w:rStyle w:val="Hyperlink"/>
          </w:rPr>
          <w:noBreakHyphen/>
          <w:t>page 3</w:t>
        </w:r>
      </w:hyperlink>
      <w:r>
        <w:t>)</w:t>
      </w:r>
    </w:p>
    <w:p w:rsidR="00FC433A" w:rsidRDefault="00FC433A" w:rsidP="00FC433A">
      <w:pPr>
        <w:widowControl w:val="0"/>
        <w:tabs>
          <w:tab w:val="right" w:pos="1008"/>
          <w:tab w:val="left" w:pos="1152"/>
          <w:tab w:val="left" w:pos="1872"/>
          <w:tab w:val="left" w:pos="9187"/>
        </w:tabs>
        <w:ind w:left="2088" w:hanging="2088"/>
      </w:pPr>
    </w:p>
    <w:p w:rsidR="00673648" w:rsidRDefault="00673648" w:rsidP="006736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73648">
          <w:rPr>
            <w:rStyle w:val="Hyperlink"/>
          </w:rPr>
          <w:t>legislative information</w:t>
        </w:r>
      </w:hyperlink>
      <w:r>
        <w:t xml:space="preserve"> at the website</w:t>
      </w:r>
    </w:p>
    <w:p w:rsidR="00673648" w:rsidRDefault="00673648" w:rsidP="00673648">
      <w:pPr>
        <w:widowControl w:val="0"/>
        <w:tabs>
          <w:tab w:val="right" w:pos="1008"/>
          <w:tab w:val="left" w:pos="1152"/>
          <w:tab w:val="left" w:pos="1872"/>
          <w:tab w:val="left" w:pos="9187"/>
        </w:tabs>
        <w:ind w:left="2088" w:hanging="2088"/>
        <w:jc w:val="left"/>
      </w:pPr>
    </w:p>
    <w:p w:rsidR="00673648" w:rsidRPr="00673648" w:rsidRDefault="00673648" w:rsidP="00673648">
      <w:pPr>
        <w:widowControl w:val="0"/>
        <w:tabs>
          <w:tab w:val="right" w:pos="1008"/>
          <w:tab w:val="left" w:pos="1152"/>
          <w:tab w:val="left" w:pos="1872"/>
          <w:tab w:val="left" w:pos="9187"/>
        </w:tabs>
        <w:ind w:left="2088" w:hanging="2088"/>
        <w:jc w:val="left"/>
      </w:pPr>
    </w:p>
    <w:p w:rsidR="00673648" w:rsidRDefault="00673648" w:rsidP="00673648">
      <w:r w:rsidRPr="00673648">
        <w:rPr>
          <w:b/>
        </w:rPr>
        <w:t>VERSIONS OF THIS BILL</w:t>
      </w:r>
    </w:p>
    <w:p w:rsidR="00673648" w:rsidRDefault="00673648" w:rsidP="00673648"/>
    <w:p w:rsidR="00673648" w:rsidRDefault="00F17D73" w:rsidP="00673648">
      <w:hyperlink r:id="rId9" w:history="1">
        <w:r w:rsidR="00673648">
          <w:rPr>
            <w:rStyle w:val="Hyperlink"/>
          </w:rPr>
          <w:t>2/2/2021</w:t>
        </w:r>
      </w:hyperlink>
    </w:p>
    <w:p w:rsidR="00673648" w:rsidRDefault="00673648" w:rsidP="00673648"/>
    <w:p w:rsidR="00673648" w:rsidRDefault="00673648" w:rsidP="00673648">
      <w:pPr>
        <w:sectPr w:rsidR="00673648" w:rsidSect="00673648">
          <w:pgSz w:w="12240" w:h="15840" w:code="1"/>
          <w:pgMar w:top="1080" w:right="1440" w:bottom="1080" w:left="1440" w:header="720" w:footer="720" w:gutter="0"/>
          <w:cols w:space="720"/>
          <w:noEndnote/>
          <w:docGrid w:linePitch="360"/>
        </w:sectPr>
      </w:pPr>
    </w:p>
    <w:p w:rsidR="00C12F27" w:rsidRDefault="00C12F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495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3B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KENNETH KAY ASHLEY,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3B8B" w:rsidRDefault="00B03B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Kenneth Kay “Pop” Ashley on Sunday, January 17, 2021, at the venerable age of ninety</w:t>
      </w:r>
      <w:r w:rsidR="0096594B">
        <w:noBreakHyphen/>
      </w:r>
      <w:r>
        <w:t>eight; and</w:t>
      </w:r>
    </w:p>
    <w:p w:rsidR="00B03B8B" w:rsidRDefault="00B03B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B8B" w:rsidRDefault="00B03B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5E46">
        <w:t>blessed with a long and active life, Kenneth was born June 25, 1922. Privileged to witness and experience many of the tremendous changes throughout the decades, he was a member of the United States Air Force and served in World War II; and</w:t>
      </w:r>
    </w:p>
    <w:p w:rsidR="00C65E46" w:rsidRDefault="00C65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E46" w:rsidRDefault="00C65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great faith, Kenneth was a longtime member of Williamston First Baptist Church where he volunteered his time and expertise and served in many capacities. In May of 2016, when he moved to The Maples assisted living facility, he joined Honea Path First Baptist Church. A </w:t>
      </w:r>
      <w:r w:rsidR="0058703D">
        <w:t>t</w:t>
      </w:r>
      <w:r>
        <w:t>rue servant of the Lord, his favorite verse was Philippians 4:4, “Rejoice in the Lord always, and again I say rejoice;” and</w:t>
      </w:r>
    </w:p>
    <w:p w:rsidR="00C65E46" w:rsidRDefault="00C65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28" w:rsidRDefault="00C65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for the joy that he brought to others, Kenneth enjoyed making and delivering brownies to homes, schools, </w:t>
      </w:r>
      <w:r w:rsidR="005A2428">
        <w:t>and businesses in his community; and</w:t>
      </w:r>
    </w:p>
    <w:p w:rsidR="005A2428" w:rsidRDefault="005A2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E46" w:rsidRDefault="005A2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w:t>
      </w:r>
      <w:r w:rsidR="00C65E46">
        <w:t>oved by all who knew him, he goes now to join the Lord and his beloved wife Kate Werner Ashley. He l</w:t>
      </w:r>
      <w:r>
        <w:t xml:space="preserve">eaves to cherish his memory </w:t>
      </w:r>
      <w:r w:rsidR="00A10E53">
        <w:t xml:space="preserve">his son, Kenneth Kay “Kenny” (Wanda) Ashley, Jr; his daughter, Karen Ashley and her best friend, Dee Davis who Pop so lovingly considered another daughter; grandchildren, Clay (Megan) </w:t>
      </w:r>
      <w:r w:rsidR="00A10E53">
        <w:lastRenderedPageBreak/>
        <w:t>Ashley, Kia (John) Dungan, Taylor (Daniel) Fowler, and Grayson (Andrea) Kelly; great-grandchildren, EllaKate and Sadler Fowler, Jackson Ashley, Kai, Zane, and Bay Dungan</w:t>
      </w:r>
      <w:r w:rsidR="00374364">
        <w:t>, Finley Kelly</w:t>
      </w:r>
      <w:r w:rsidR="00A10E53">
        <w:t xml:space="preserve">; and </w:t>
      </w:r>
      <w:r w:rsidR="009B7634">
        <w:t xml:space="preserve">a </w:t>
      </w:r>
      <w:r w:rsidR="00A10E53">
        <w:t>host of friends</w:t>
      </w:r>
      <w:r w:rsidR="00AC0D59">
        <w:t xml:space="preserve"> </w:t>
      </w:r>
      <w:r>
        <w:t>who will miss him greatly. Now, therefore,</w:t>
      </w:r>
    </w:p>
    <w:p w:rsidR="008A4958" w:rsidRDefault="008A4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958" w:rsidRDefault="008A4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4958" w:rsidRDefault="008A4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958" w:rsidRDefault="008A4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3B8B">
        <w:t xml:space="preserve"> the members of the South Carolina House of Representatives, by this resolution, express profound sorrow upon the passing of Kenneth Kay Ashley, celebrate his life and achievements, and extend the deepest sympathy to his family and many friends.</w:t>
      </w:r>
    </w:p>
    <w:p w:rsidR="008A4958" w:rsidRDefault="008A4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958" w:rsidRDefault="008A4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03B8B">
        <w:t xml:space="preserve"> the family of Kenneth Kay Ashley.</w:t>
      </w:r>
    </w:p>
    <w:p w:rsidR="0092771C" w:rsidRDefault="0096594B" w:rsidP="0016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648" w:rsidRDefault="00673648" w:rsidP="00673648">
      <w:pPr>
        <w:suppressAutoHyphens/>
      </w:pPr>
    </w:p>
    <w:sectPr w:rsidR="00673648" w:rsidSect="006736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03D" w:rsidRDefault="0058703D" w:rsidP="009F0C77">
      <w:r>
        <w:separator/>
      </w:r>
    </w:p>
  </w:endnote>
  <w:endnote w:type="continuationSeparator" w:id="0">
    <w:p w:rsidR="0058703D" w:rsidRDefault="005870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E1F892-97B9-4F58-96C9-A1C32E33118B}"/>
    <w:embedBold r:id="rId2" w:fontKey="{B53EA9E4-71CD-4194-BA34-08B4FA4B51DF}"/>
  </w:font>
  <w:font w:name="Calibri">
    <w:panose1 w:val="020F0502020204030204"/>
    <w:charset w:val="00"/>
    <w:family w:val="swiss"/>
    <w:pitch w:val="variable"/>
    <w:sig w:usb0="E0002EFF" w:usb1="C000247B" w:usb2="00000009" w:usb3="00000000" w:csb0="000001FF" w:csb1="00000000"/>
    <w:embedRegular r:id="rId3" w:fontKey="{7DDE9FE0-4AEF-45C6-9E25-2A9C341334C3}"/>
  </w:font>
  <w:font w:name="Segoe UI">
    <w:panose1 w:val="020B0502040204020203"/>
    <w:charset w:val="00"/>
    <w:family w:val="swiss"/>
    <w:pitch w:val="variable"/>
    <w:sig w:usb0="E4002EFF" w:usb1="C000E47F" w:usb2="00000009" w:usb3="00000000" w:csb0="000001FF" w:csb1="00000000"/>
    <w:embedRegular r:id="rId4" w:fontKey="{8F82A251-2779-4049-9F05-96FD2F3DBB21}"/>
  </w:font>
  <w:font w:name="Cambria">
    <w:panose1 w:val="02040503050406030204"/>
    <w:charset w:val="00"/>
    <w:family w:val="roman"/>
    <w:pitch w:val="variable"/>
    <w:sig w:usb0="E00006FF" w:usb1="420024FF" w:usb2="02000000" w:usb3="00000000" w:csb0="0000019F" w:csb1="00000000"/>
    <w:embedRegular r:id="rId5" w:fontKey="{0B5B94A4-A9AA-474E-B77B-FEB7F4F579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648" w:rsidRPr="00C12F27" w:rsidRDefault="00673648" w:rsidP="00C12F27">
    <w:pPr>
      <w:pStyle w:val="Footer"/>
      <w:tabs>
        <w:tab w:val="clear" w:pos="4680"/>
        <w:tab w:val="clear" w:pos="9360"/>
        <w:tab w:val="center" w:pos="2995"/>
      </w:tabs>
      <w:spacing w:before="120"/>
    </w:pPr>
    <w:r>
      <w:t>[3776]</w:t>
    </w:r>
    <w:r>
      <w:tab/>
    </w:r>
    <w:r>
      <w:fldChar w:fldCharType="begin"/>
    </w:r>
    <w:r>
      <w:instrText xml:space="preserve"> PAGE  \* MERGEFORMAT </w:instrText>
    </w:r>
    <w:r>
      <w:fldChar w:fldCharType="separate"/>
    </w:r>
    <w:r w:rsidR="00206E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03D" w:rsidRDefault="0058703D" w:rsidP="009F0C77">
      <w:r>
        <w:separator/>
      </w:r>
    </w:p>
  </w:footnote>
  <w:footnote w:type="continuationSeparator" w:id="0">
    <w:p w:rsidR="0058703D" w:rsidRDefault="005870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10PH21"/>
    <w:docVar w:name="CoverBillType" w:val="r"/>
    <w:docVar w:name="DocPath" w:val="L:\Council\bills\LK\9010PH21.DOCX"/>
    <w:docVar w:name="dvBillNumber" w:val="3776"/>
    <w:docVar w:name="dvBillNumberPrefix" w:val="H. "/>
    <w:docVar w:name="dvOriginalBody" w:val="House"/>
    <w:docVar w:name="dvSteno" w:val="LK"/>
    <w:docVar w:name="NameofBody" w:val="h"/>
    <w:docVar w:name="vGroup2" w:val="Council"/>
  </w:docVars>
  <w:rsids>
    <w:rsidRoot w:val="008A4958"/>
    <w:rsid w:val="00011869"/>
    <w:rsid w:val="00015CD6"/>
    <w:rsid w:val="000604E3"/>
    <w:rsid w:val="000E0100"/>
    <w:rsid w:val="000E1785"/>
    <w:rsid w:val="000F40FA"/>
    <w:rsid w:val="001035F1"/>
    <w:rsid w:val="0010776B"/>
    <w:rsid w:val="00133E66"/>
    <w:rsid w:val="001435A3"/>
    <w:rsid w:val="00146ED3"/>
    <w:rsid w:val="00151044"/>
    <w:rsid w:val="00165CDA"/>
    <w:rsid w:val="001D08F2"/>
    <w:rsid w:val="001D3A58"/>
    <w:rsid w:val="001D525B"/>
    <w:rsid w:val="001D7F4F"/>
    <w:rsid w:val="00205238"/>
    <w:rsid w:val="00206E41"/>
    <w:rsid w:val="002321B6"/>
    <w:rsid w:val="00232912"/>
    <w:rsid w:val="00250967"/>
    <w:rsid w:val="002543C8"/>
    <w:rsid w:val="0025541D"/>
    <w:rsid w:val="00284AAE"/>
    <w:rsid w:val="002E5912"/>
    <w:rsid w:val="00301B21"/>
    <w:rsid w:val="00325348"/>
    <w:rsid w:val="0032732C"/>
    <w:rsid w:val="00336AD0"/>
    <w:rsid w:val="0037079A"/>
    <w:rsid w:val="00374364"/>
    <w:rsid w:val="003912E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03D"/>
    <w:rsid w:val="005A2428"/>
    <w:rsid w:val="005A62FE"/>
    <w:rsid w:val="005C2FE2"/>
    <w:rsid w:val="005E2BC9"/>
    <w:rsid w:val="00605102"/>
    <w:rsid w:val="006215AA"/>
    <w:rsid w:val="00673648"/>
    <w:rsid w:val="006913C9"/>
    <w:rsid w:val="0069470D"/>
    <w:rsid w:val="006D58AA"/>
    <w:rsid w:val="00734F00"/>
    <w:rsid w:val="00736959"/>
    <w:rsid w:val="00750214"/>
    <w:rsid w:val="007A70AE"/>
    <w:rsid w:val="008362E8"/>
    <w:rsid w:val="0085786E"/>
    <w:rsid w:val="008A1768"/>
    <w:rsid w:val="008A489F"/>
    <w:rsid w:val="008A4958"/>
    <w:rsid w:val="008F0F33"/>
    <w:rsid w:val="008F4429"/>
    <w:rsid w:val="0092771C"/>
    <w:rsid w:val="0094021A"/>
    <w:rsid w:val="0096594B"/>
    <w:rsid w:val="009B44AF"/>
    <w:rsid w:val="009B7634"/>
    <w:rsid w:val="009C6A0B"/>
    <w:rsid w:val="009D6341"/>
    <w:rsid w:val="009F0C77"/>
    <w:rsid w:val="009F4DD1"/>
    <w:rsid w:val="00A02543"/>
    <w:rsid w:val="00A10E53"/>
    <w:rsid w:val="00A14D94"/>
    <w:rsid w:val="00A41684"/>
    <w:rsid w:val="00A64E80"/>
    <w:rsid w:val="00A72BCD"/>
    <w:rsid w:val="00A741D9"/>
    <w:rsid w:val="00A833AB"/>
    <w:rsid w:val="00A9741D"/>
    <w:rsid w:val="00AC0D59"/>
    <w:rsid w:val="00AC34A2"/>
    <w:rsid w:val="00AC762E"/>
    <w:rsid w:val="00AD1C9A"/>
    <w:rsid w:val="00AD4B17"/>
    <w:rsid w:val="00B03B8B"/>
    <w:rsid w:val="00B412D4"/>
    <w:rsid w:val="00B64FFF"/>
    <w:rsid w:val="00BE3C22"/>
    <w:rsid w:val="00C026BC"/>
    <w:rsid w:val="00C0345E"/>
    <w:rsid w:val="00C12F27"/>
    <w:rsid w:val="00C21ABE"/>
    <w:rsid w:val="00C31C95"/>
    <w:rsid w:val="00C3483A"/>
    <w:rsid w:val="00C65E46"/>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33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9490CE-AEC2-4AC1-AEE6-0054C64A5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02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214"/>
    <w:rPr>
      <w:rFonts w:ascii="Segoe UI" w:eastAsia="Times New Roman" w:hAnsi="Segoe UI" w:cs="Segoe UI"/>
      <w:sz w:val="18"/>
      <w:szCs w:val="18"/>
    </w:rPr>
  </w:style>
  <w:style w:type="character" w:styleId="Hyperlink">
    <w:name w:val="Hyperlink"/>
    <w:basedOn w:val="DefaultParagraphFont"/>
    <w:uiPriority w:val="99"/>
    <w:unhideWhenUsed/>
    <w:rsid w:val="006736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76&amp;session=124&amp;summary=B" TargetMode="External"/><Relationship Id="rId3" Type="http://schemas.openxmlformats.org/officeDocument/2006/relationships/settings" Target="settings.xml"/><Relationship Id="rId7" Type="http://schemas.openxmlformats.org/officeDocument/2006/relationships/hyperlink" Target="file:///h:\hj\2021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76_202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105D2-AF89-4E70-8D68-72F4040C5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451</Words>
  <Characters>2557</Characters>
  <Application>Microsoft Office Word</Application>
  <DocSecurity>0</DocSecurity>
  <Lines>85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3776: Subject not yet available - South Carolina Legislature Online</dc:title>
  <dc:creator>Lindsey Knipp</dc:creator>
  <cp:lastModifiedBy>S Wilson</cp:lastModifiedBy>
  <cp:revision>2</cp:revision>
  <cp:lastPrinted>2021-01-28T15:58:00Z</cp:lastPrinted>
  <dcterms:created xsi:type="dcterms:W3CDTF">2021-02-03T16:19:00Z</dcterms:created>
  <dcterms:modified xsi:type="dcterms:W3CDTF">2021-02-03T16:19:00Z</dcterms:modified>
</cp:coreProperties>
</file>