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958" w:rsidRDefault="002B2958" w:rsidP="002B2958">
      <w:pPr>
        <w:widowControl w:val="0"/>
        <w:jc w:val="center"/>
      </w:pPr>
      <w:r w:rsidRPr="002B2958">
        <w:rPr>
          <w:b/>
        </w:rPr>
        <w:t>South Carolina General Assembly</w:t>
      </w:r>
    </w:p>
    <w:p w:rsidR="002B2958" w:rsidRDefault="002B2958" w:rsidP="002B2958">
      <w:pPr>
        <w:widowControl w:val="0"/>
        <w:jc w:val="center"/>
      </w:pPr>
      <w:r>
        <w:t>124th Session, 2021-2022</w:t>
      </w:r>
    </w:p>
    <w:p w:rsidR="002B2958" w:rsidRDefault="002B2958" w:rsidP="002B2958">
      <w:pPr>
        <w:widowControl w:val="0"/>
      </w:pPr>
    </w:p>
    <w:p w:rsidR="002B2958" w:rsidRDefault="002B2958" w:rsidP="002B2958">
      <w:pPr>
        <w:widowControl w:val="0"/>
        <w:rPr>
          <w:b/>
        </w:rPr>
      </w:pPr>
      <w:r w:rsidRPr="002B2958">
        <w:rPr>
          <w:b/>
        </w:rPr>
        <w:t>S.</w:t>
      </w:r>
      <w:r>
        <w:rPr>
          <w:b/>
        </w:rPr>
        <w:t xml:space="preserve"> </w:t>
      </w:r>
      <w:r w:rsidRPr="002B2958">
        <w:rPr>
          <w:b/>
        </w:rPr>
        <w:t>378</w:t>
      </w:r>
    </w:p>
    <w:p w:rsidR="002B2958" w:rsidRDefault="002B2958" w:rsidP="002B2958">
      <w:pPr>
        <w:widowControl w:val="0"/>
        <w:rPr>
          <w:b/>
        </w:rPr>
      </w:pPr>
    </w:p>
    <w:p w:rsidR="002B2958" w:rsidRDefault="002B2958" w:rsidP="002B2958">
      <w:pPr>
        <w:widowControl w:val="0"/>
      </w:pPr>
      <w:r w:rsidRPr="002B2958">
        <w:rPr>
          <w:b/>
        </w:rPr>
        <w:t>STATUS INFORMATION</w:t>
      </w:r>
    </w:p>
    <w:p w:rsidR="002B2958" w:rsidRDefault="002B2958" w:rsidP="002B2958">
      <w:pPr>
        <w:widowControl w:val="0"/>
      </w:pPr>
    </w:p>
    <w:p w:rsidR="002B2958" w:rsidRDefault="002B2958" w:rsidP="002B2958">
      <w:pPr>
        <w:widowControl w:val="0"/>
      </w:pPr>
      <w:r>
        <w:t>General Bill</w:t>
      </w:r>
    </w:p>
    <w:p w:rsidR="002B2958" w:rsidRDefault="00DC0AAA" w:rsidP="002B2958">
      <w:pPr>
        <w:widowControl w:val="0"/>
      </w:pPr>
      <w:r>
        <w:t>Sponsors: Senators Cash and Senn</w:t>
      </w:r>
    </w:p>
    <w:p w:rsidR="002B2958" w:rsidRDefault="002B2958" w:rsidP="002B2958">
      <w:pPr>
        <w:widowControl w:val="0"/>
      </w:pPr>
      <w:r>
        <w:t>Document Path: l:\s-res\rjc\009poli.sp.rjc.docx</w:t>
      </w:r>
    </w:p>
    <w:p w:rsidR="002B2958" w:rsidRDefault="002B2958" w:rsidP="002B2958">
      <w:pPr>
        <w:widowControl w:val="0"/>
      </w:pPr>
    </w:p>
    <w:p w:rsidR="00E15D11" w:rsidRDefault="00E15D11" w:rsidP="002B2958">
      <w:pPr>
        <w:widowControl w:val="0"/>
      </w:pPr>
      <w:r>
        <w:t>Introduced in the Senate on January 12, 2021</w:t>
      </w:r>
    </w:p>
    <w:p w:rsidR="00E15D11" w:rsidRDefault="00E15D11" w:rsidP="002B2958">
      <w:pPr>
        <w:widowControl w:val="0"/>
      </w:pPr>
      <w:r>
        <w:t>Introduced in the House on February 25, 2021</w:t>
      </w:r>
    </w:p>
    <w:p w:rsidR="00E15D11" w:rsidRPr="00E15D11" w:rsidRDefault="00E15D11" w:rsidP="002B2958">
      <w:pPr>
        <w:widowControl w:val="0"/>
      </w:pPr>
      <w:r>
        <w:t xml:space="preserve">Currently residing in the House Committee on </w:t>
      </w:r>
      <w:r w:rsidRPr="00E15D11">
        <w:rPr>
          <w:b/>
        </w:rPr>
        <w:t>Judiciary</w:t>
      </w:r>
    </w:p>
    <w:p w:rsidR="00E15D11" w:rsidRDefault="00E15D11" w:rsidP="002B2958">
      <w:pPr>
        <w:widowControl w:val="0"/>
      </w:pPr>
    </w:p>
    <w:p w:rsidR="002B2958" w:rsidRDefault="0027050E" w:rsidP="002B2958">
      <w:pPr>
        <w:widowControl w:val="0"/>
      </w:pPr>
      <w:r>
        <w:t>Summary: Police dogs and horses</w:t>
      </w:r>
    </w:p>
    <w:p w:rsidR="002B2958" w:rsidRDefault="002B2958" w:rsidP="002B2958">
      <w:pPr>
        <w:widowControl w:val="0"/>
      </w:pPr>
    </w:p>
    <w:p w:rsidR="002B2958" w:rsidRDefault="002B2958" w:rsidP="002B2958">
      <w:pPr>
        <w:widowControl w:val="0"/>
      </w:pPr>
    </w:p>
    <w:p w:rsidR="002B2958" w:rsidRDefault="002B2958" w:rsidP="002B2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2958">
        <w:rPr>
          <w:b/>
        </w:rPr>
        <w:t>HISTORY OF LEGISLATIVE ACTIONS</w:t>
      </w:r>
    </w:p>
    <w:p w:rsidR="002B2958" w:rsidRDefault="002B2958" w:rsidP="002B2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B2958" w:rsidRPr="002B2958" w:rsidRDefault="002B2958" w:rsidP="002B2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2958">
        <w:rPr>
          <w:u w:val="single"/>
        </w:rPr>
        <w:tab/>
        <w:t>Date</w:t>
      </w:r>
      <w:r w:rsidRPr="002B2958">
        <w:rPr>
          <w:u w:val="single"/>
        </w:rPr>
        <w:tab/>
        <w:t>Body</w:t>
      </w:r>
      <w:r w:rsidRPr="002B2958">
        <w:rPr>
          <w:u w:val="single"/>
        </w:rPr>
        <w:tab/>
        <w:t>Action Description with journal page number</w:t>
      </w:r>
      <w:r w:rsidRPr="002B2958">
        <w:rPr>
          <w:u w:val="single"/>
        </w:rPr>
        <w:tab/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56C41">
        <w:rPr>
          <w:b/>
        </w:rPr>
        <w:t>Agriculture and Natural Resources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291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56C41">
        <w:rPr>
          <w:b/>
        </w:rPr>
        <w:t>Agriculture and Natural Resources</w:t>
      </w:r>
      <w:r>
        <w:t xml:space="preserve"> (</w:t>
      </w:r>
      <w:hyperlink r:id="rId7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291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Senate</w:t>
      </w:r>
      <w:r>
        <w:tab/>
        <w:t xml:space="preserve">Committee report: Favorable with amendment </w:t>
      </w:r>
      <w:r w:rsidRPr="00756C41">
        <w:rPr>
          <w:b/>
        </w:rPr>
        <w:t>Agriculture and Natural Resources</w:t>
      </w:r>
      <w:r>
        <w:t xml:space="preserve"> (</w:t>
      </w:r>
      <w:hyperlink r:id="rId8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7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Senate</w:t>
      </w:r>
      <w:r>
        <w:tab/>
        <w:t>Committee Amendment Tabled (</w:t>
      </w:r>
      <w:hyperlink r:id="rId9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30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Senate</w:t>
      </w:r>
      <w:r>
        <w:tab/>
        <w:t>Read second time (</w:t>
      </w:r>
      <w:hyperlink r:id="rId10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8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Senate</w:t>
      </w:r>
      <w:r>
        <w:tab/>
        <w:t>Roll call Ayes</w:t>
      </w:r>
      <w:r>
        <w:noBreakHyphen/>
        <w:t>41  Nays</w:t>
      </w:r>
      <w:r>
        <w:noBreakHyphen/>
        <w:t>0 (</w:t>
      </w:r>
      <w:hyperlink r:id="rId11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8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Senate</w:t>
      </w:r>
      <w:r>
        <w:tab/>
        <w:t>Read third time and sent to House (</w:t>
      </w:r>
      <w:hyperlink r:id="rId12" w:history="1">
        <w:r w:rsidRPr="00756C41">
          <w:rPr>
            <w:rStyle w:val="Hyperlink"/>
          </w:rPr>
          <w:t>Senate Journal</w:t>
        </w:r>
        <w:r w:rsidRPr="00756C41">
          <w:rPr>
            <w:rStyle w:val="Hyperlink"/>
          </w:rPr>
          <w:noBreakHyphen/>
          <w:t>page 13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Introduced and read first time (</w:t>
      </w:r>
      <w:hyperlink r:id="rId13" w:history="1">
        <w:r w:rsidRPr="00756C41">
          <w:rPr>
            <w:rStyle w:val="Hyperlink"/>
          </w:rPr>
          <w:t>House Journal</w:t>
        </w:r>
        <w:r w:rsidRPr="00756C41">
          <w:rPr>
            <w:rStyle w:val="Hyperlink"/>
          </w:rPr>
          <w:noBreakHyphen/>
          <w:t>page 7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 xml:space="preserve">Referred to Committee on </w:t>
      </w:r>
      <w:r w:rsidRPr="00756C41">
        <w:rPr>
          <w:b/>
        </w:rPr>
        <w:t>Judiciary</w:t>
      </w:r>
      <w:r>
        <w:t xml:space="preserve"> (</w:t>
      </w:r>
      <w:hyperlink r:id="rId14" w:history="1">
        <w:r w:rsidRPr="00756C41">
          <w:rPr>
            <w:rStyle w:val="Hyperlink"/>
          </w:rPr>
          <w:t>House Journal</w:t>
        </w:r>
        <w:r w:rsidRPr="00756C41">
          <w:rPr>
            <w:rStyle w:val="Hyperlink"/>
          </w:rPr>
          <w:noBreakHyphen/>
          <w:t>page 7</w:t>
        </w:r>
      </w:hyperlink>
      <w:r>
        <w:t>)</w:t>
      </w:r>
    </w:p>
    <w:p w:rsidR="00290FD8" w:rsidRDefault="00290FD8" w:rsidP="00290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2958" w:rsidRDefault="002B2958" w:rsidP="002B2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2B2958">
          <w:rPr>
            <w:rStyle w:val="Hyperlink"/>
          </w:rPr>
          <w:t>legislative information</w:t>
        </w:r>
      </w:hyperlink>
      <w:r>
        <w:t xml:space="preserve"> at the website</w:t>
      </w:r>
    </w:p>
    <w:p w:rsidR="002B2958" w:rsidRDefault="002B2958" w:rsidP="002B2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2958" w:rsidRPr="002B2958" w:rsidRDefault="002B2958" w:rsidP="002B2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2958" w:rsidRDefault="002B2958" w:rsidP="002B2958">
      <w:pPr>
        <w:widowControl w:val="0"/>
      </w:pPr>
      <w:r w:rsidRPr="002B2958">
        <w:rPr>
          <w:b/>
        </w:rPr>
        <w:t>VERSIONS OF THIS BILL</w:t>
      </w:r>
    </w:p>
    <w:p w:rsidR="002B2958" w:rsidRDefault="002B2958" w:rsidP="002B2958">
      <w:pPr>
        <w:widowControl w:val="0"/>
      </w:pPr>
    </w:p>
    <w:p w:rsidR="002B2958" w:rsidRDefault="008B55FD" w:rsidP="002B2958">
      <w:pPr>
        <w:widowControl w:val="0"/>
      </w:pPr>
      <w:hyperlink r:id="rId16" w:history="1">
        <w:r w:rsidR="002B2958">
          <w:rPr>
            <w:rStyle w:val="Hyperlink"/>
          </w:rPr>
          <w:t>12/9/2020</w:t>
        </w:r>
      </w:hyperlink>
    </w:p>
    <w:p w:rsidR="002B2958" w:rsidRDefault="008B55FD" w:rsidP="002B2958">
      <w:hyperlink r:id="rId17" w:history="1">
        <w:r w:rsidR="0052185B" w:rsidRPr="0052185B">
          <w:rPr>
            <w:rStyle w:val="Hyperlink"/>
          </w:rPr>
          <w:t>2/2/2021</w:t>
        </w:r>
      </w:hyperlink>
    </w:p>
    <w:p w:rsidR="0052185B" w:rsidRDefault="0052185B" w:rsidP="002B2958"/>
    <w:p w:rsidR="002B2958" w:rsidRDefault="002B2958" w:rsidP="002B2958">
      <w:pPr>
        <w:sectPr w:rsidR="002B2958" w:rsidSect="002B2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52185B" w:rsidRPr="00377A3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2021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377A30" w:rsidRDefault="0052185B" w:rsidP="00377A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378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34F0B">
        <w:t>Senator Cash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2/2/21--S.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52185B" w:rsidRPr="00377A3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52185B" w:rsidRPr="00377A3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378) to amend Section 47-3-630 of the 1976 code, relating to </w:t>
      </w:r>
      <w:r w:rsidRPr="00377A30">
        <w:t>penalties for teasing, maltreating, and injuring police dogs and horses, to provide for penalties</w:t>
      </w:r>
      <w:r>
        <w:rPr>
          <w:rFonts w:eastAsia="Times New Roman"/>
        </w:rPr>
        <w:t>, etc., respectfully</w:t>
      </w:r>
    </w:p>
    <w:p w:rsidR="0052185B" w:rsidRPr="00377A3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75310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Amend the bill, as and if amended, on page 1, by striking line 26 and inserting:</w:t>
      </w:r>
    </w:p>
    <w:p w:rsidR="0052185B" w:rsidRPr="0075310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  <w:t>/</w:t>
      </w:r>
      <w:r w:rsidRPr="00753100">
        <w:t xml:space="preserve">fined not </w:t>
      </w:r>
      <w:r w:rsidRPr="00753100">
        <w:rPr>
          <w:strike/>
        </w:rPr>
        <w:t>less than five hundred dollars nor</w:t>
      </w:r>
      <w:r w:rsidRPr="00753100">
        <w:t xml:space="preserve"> more than one thousand</w:t>
      </w:r>
      <w:r w:rsidRPr="00753100">
        <w:tab/>
      </w:r>
      <w:r w:rsidRPr="00753100">
        <w:tab/>
        <w:t>/</w:t>
      </w:r>
    </w:p>
    <w:p w:rsidR="0052185B" w:rsidRPr="0075310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>Amend the bill further, as and if amended, on page 1, by striking lines 31 through 33 and inserting:</w:t>
      </w:r>
    </w:p>
    <w:p w:rsidR="0052185B" w:rsidRPr="0075310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  <w:t>/</w:t>
      </w:r>
      <w:r w:rsidRPr="00753100">
        <w:rPr>
          <w:rFonts w:eastAsia="Times New Roman"/>
          <w:snapToGrid w:val="0"/>
          <w:szCs w:val="20"/>
        </w:rPr>
        <w:tab/>
      </w:r>
      <w:r w:rsidRPr="00753100">
        <w:rPr>
          <w:rFonts w:eastAsia="Times New Roman"/>
          <w:snapToGrid w:val="0"/>
          <w:szCs w:val="20"/>
        </w:rPr>
        <w:tab/>
      </w:r>
      <w:r w:rsidRPr="00753100">
        <w:rPr>
          <w:u w:val="single"/>
        </w:rPr>
        <w:t>(1)</w:t>
      </w:r>
      <w:r w:rsidRPr="00753100">
        <w:tab/>
        <w:t xml:space="preserve">must be fined not </w:t>
      </w:r>
      <w:r w:rsidRPr="00753100">
        <w:rPr>
          <w:strike/>
        </w:rPr>
        <w:t>less than two thousand dollars nor</w:t>
      </w:r>
      <w:r w:rsidRPr="00753100">
        <w:t xml:space="preserve"> more than </w:t>
      </w:r>
      <w:r w:rsidRPr="00753100">
        <w:rPr>
          <w:strike/>
        </w:rPr>
        <w:t>five</w:t>
      </w:r>
      <w:r w:rsidRPr="00753100">
        <w:t xml:space="preserve"> </w:t>
      </w:r>
      <w:r w:rsidRPr="00753100">
        <w:rPr>
          <w:u w:val="single"/>
        </w:rPr>
        <w:t>ten</w:t>
      </w:r>
      <w:r w:rsidRPr="00753100">
        <w:t xml:space="preserve"> thousand dollars </w:t>
      </w:r>
      <w:r w:rsidRPr="00753100">
        <w:rPr>
          <w:strike/>
        </w:rPr>
        <w:t>and</w:t>
      </w:r>
      <w:r w:rsidRPr="00753100">
        <w:rPr>
          <w:u w:val="single"/>
        </w:rPr>
        <w:t>,</w:t>
      </w:r>
      <w:r w:rsidRPr="00753100">
        <w:t xml:space="preserve"> imprisoned not </w:t>
      </w:r>
      <w:r w:rsidRPr="00753100">
        <w:rPr>
          <w:strike/>
        </w:rPr>
        <w:t>less than one year nor</w:t>
      </w:r>
      <w:r w:rsidRPr="00753100">
        <w:t xml:space="preserve"> more than five years</w:t>
      </w:r>
      <w:r w:rsidRPr="00753100">
        <w:rPr>
          <w:u w:val="single"/>
        </w:rPr>
        <w:t>, or both;</w:t>
      </w:r>
      <w:r w:rsidRPr="00753100">
        <w:tab/>
      </w:r>
      <w:r w:rsidRPr="00753100">
        <w:tab/>
        <w:t>/</w:t>
      </w:r>
    </w:p>
    <w:p w:rsidR="0052185B" w:rsidRPr="0075310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Renumber sections to conform.</w:t>
      </w:r>
    </w:p>
    <w:p w:rsidR="0052185B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753100">
        <w:rPr>
          <w:rFonts w:eastAsia="Times New Roman"/>
          <w:snapToGrid w:val="0"/>
          <w:szCs w:val="20"/>
        </w:rPr>
        <w:tab/>
        <w:t>Amend title to conform.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WESLEY CLIMER for Committee.</w:t>
      </w:r>
    </w:p>
    <w:p w:rsidR="0052185B" w:rsidRPr="00377A30" w:rsidRDefault="0052185B" w:rsidP="0037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2185B" w:rsidSect="00377A30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8F023B" w:rsidRDefault="0052185B" w:rsidP="00E11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47-3-630 OF THE 1976 CODE, RELATING TO </w:t>
      </w:r>
      <w:r w:rsidRPr="000D592C">
        <w:t>PENALTIES</w:t>
      </w:r>
      <w:r>
        <w:t xml:space="preserve"> FOR </w:t>
      </w:r>
      <w:r w:rsidRPr="004747C4">
        <w:t>TEASING, MALTREATING, AND INJURING POLICE DOGS</w:t>
      </w:r>
      <w:r>
        <w:t xml:space="preserve"> AND HORSES, TO PROVIDE FOR PENALTIES, RESTITUTION, AND COMMUNITY SERVICE.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47-3-630 of the 1976 Code is amended to read: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47-3-630.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0D592C">
        <w:t>A person who violates</w:t>
      </w:r>
      <w:r w:rsidRPr="002006C6">
        <w:t xml:space="preserve"> </w:t>
      </w:r>
      <w:r w:rsidRPr="004747C4">
        <w:rPr>
          <w:strike/>
        </w:rPr>
        <w:t>any of the provisions of this article, except for Section 47</w:t>
      </w:r>
      <w:r>
        <w:rPr>
          <w:strike/>
        </w:rPr>
        <w:noBreakHyphen/>
      </w:r>
      <w:r w:rsidRPr="004747C4">
        <w:rPr>
          <w:strike/>
        </w:rPr>
        <w:t>3</w:t>
      </w:r>
      <w:r>
        <w:rPr>
          <w:strike/>
        </w:rPr>
        <w:noBreakHyphen/>
      </w:r>
      <w:r w:rsidRPr="004747C4">
        <w:rPr>
          <w:strike/>
        </w:rPr>
        <w:t>620,</w:t>
      </w:r>
      <w:r w:rsidRPr="000D592C">
        <w:t xml:space="preserve"> </w:t>
      </w:r>
      <w:r>
        <w:rPr>
          <w:u w:val="single"/>
        </w:rPr>
        <w:t>Section 47-3-610</w:t>
      </w:r>
      <w:r>
        <w:t xml:space="preserve"> </w:t>
      </w:r>
      <w:r w:rsidRPr="000D592C">
        <w:t xml:space="preserve">is guilty of a misdemeanor and, upon conviction, must be fined not less than five hundred dollars nor more than one thousand dollars or imprisoned not </w:t>
      </w:r>
      <w:r w:rsidRPr="004747C4">
        <w:rPr>
          <w:strike/>
        </w:rPr>
        <w:t>less than thirty days nor</w:t>
      </w:r>
      <w:r>
        <w:t xml:space="preserve"> more than six months, or both.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0D592C">
        <w:t>A person who violates the provisions of Section 47</w:t>
      </w:r>
      <w:r>
        <w:noBreakHyphen/>
      </w:r>
      <w:r w:rsidRPr="000D592C">
        <w:t>3</w:t>
      </w:r>
      <w:r>
        <w:noBreakHyphen/>
      </w:r>
      <w:r w:rsidRPr="000D592C">
        <w:t>620 is guilty of a felony and, upon conviction</w:t>
      </w:r>
      <w:r w:rsidRPr="004747C4">
        <w:rPr>
          <w:strike/>
        </w:rPr>
        <w:t>,</w:t>
      </w:r>
      <w:r>
        <w:rPr>
          <w:u w:val="single"/>
        </w:rPr>
        <w:t>:</w:t>
      </w:r>
    </w:p>
    <w:p w:rsidR="0052185B" w:rsidRPr="004747C4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 w:rsidRPr="000D592C">
        <w:t xml:space="preserve">must be fined not less than two thousand dollars nor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 xml:space="preserve">thousand dollars </w:t>
      </w:r>
      <w:r w:rsidRPr="004747C4">
        <w:rPr>
          <w:strike/>
        </w:rPr>
        <w:t>and</w:t>
      </w:r>
      <w:r w:rsidRPr="002006C6">
        <w:rPr>
          <w:u w:val="single"/>
        </w:rPr>
        <w:t>,</w:t>
      </w:r>
      <w:r>
        <w:t xml:space="preserve"> </w:t>
      </w:r>
      <w:r w:rsidRPr="000D592C">
        <w:t xml:space="preserve">imprisoned not </w:t>
      </w:r>
      <w:r w:rsidRPr="004747C4">
        <w:rPr>
          <w:strike/>
        </w:rPr>
        <w:t>less than one year nor</w:t>
      </w:r>
      <w:r w:rsidRPr="000D592C">
        <w:t xml:space="preserve"> more than </w:t>
      </w:r>
      <w:r w:rsidRPr="004747C4">
        <w:rPr>
          <w:strike/>
        </w:rPr>
        <w:t>five</w:t>
      </w:r>
      <w:r w:rsidRPr="000D592C">
        <w:t xml:space="preserve"> </w:t>
      </w:r>
      <w:r>
        <w:rPr>
          <w:u w:val="single"/>
        </w:rPr>
        <w:t>ten</w:t>
      </w:r>
      <w:r>
        <w:t xml:space="preserve"> </w:t>
      </w:r>
      <w:r w:rsidRPr="000D592C">
        <w:t>years</w:t>
      </w:r>
      <w:r>
        <w:rPr>
          <w:u w:val="single"/>
        </w:rPr>
        <w:t>, or both;</w:t>
      </w:r>
    </w:p>
    <w:p w:rsidR="0052185B" w:rsidRPr="004747C4" w:rsidRDefault="0052185B" w:rsidP="00474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must pay restitution to the appropriate law enforcemen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t agency to cover the full cost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of restoring or replacing the dog or horse that was tortured, mutilated, injured, disabled, poisoned, or killed; and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may be required to complete up to five hundred hours of community service 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with</w:t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 xml:space="preserve"> an animal</w:t>
      </w:r>
      <w:r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noBreakHyphen/>
      </w:r>
      <w:r w:rsidRPr="00911927">
        <w:rPr>
          <w:rFonts w:eastAsia="Times New Roman"/>
          <w:snapToGrid w:val="0"/>
          <w:color w:val="000000" w:themeColor="text1"/>
          <w:szCs w:val="20"/>
          <w:u w:val="single" w:color="000000" w:themeColor="text1"/>
        </w:rPr>
        <w:t>related organization or foundation</w:t>
      </w:r>
      <w:r w:rsidRPr="000D592C">
        <w:t>.</w:t>
      </w:r>
      <w:r>
        <w:t>”</w:t>
      </w:r>
    </w:p>
    <w:p w:rsidR="0052185B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85B" w:rsidRPr="00522CE0" w:rsidRDefault="005218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52185B" w:rsidRDefault="005218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2958" w:rsidRDefault="002B2958" w:rsidP="0052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B2958" w:rsidSect="00377A30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18" w:rsidRDefault="00B27418" w:rsidP="00522CE0">
      <w:r>
        <w:separator/>
      </w:r>
    </w:p>
  </w:endnote>
  <w:endnote w:type="continuationSeparator" w:id="0">
    <w:p w:rsidR="00B27418" w:rsidRDefault="00B274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95A41B-BB1B-42DB-925A-546FB0258D31}"/>
    <w:embedBold r:id="rId2" w:fontKey="{C2C3C15C-0A2D-46AB-903D-5E033108E1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20DEFF-8F4C-4953-A296-AEDE42F95573}"/>
    <w:embedBold r:id="rId4" w:fontKey="{425964D7-4A2A-418D-8060-05F9E800B8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3B3112-CA62-4C4E-9580-6970223FE4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BF8963-1CB5-4D73-906E-C2F3D7B276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85B" w:rsidRPr="00E11C7F" w:rsidRDefault="0052185B" w:rsidP="00E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[378-</w:t>
    </w:r>
    <w:r>
      <w:fldChar w:fldCharType="begin"/>
    </w:r>
    <w:r>
      <w:instrText xml:space="preserve"> PAGE  \* MERGEFORMAT </w:instrText>
    </w:r>
    <w:r>
      <w:fldChar w:fldCharType="separate"/>
    </w:r>
    <w:r w:rsidR="00290FD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A30" w:rsidRPr="00E11C7F" w:rsidRDefault="0052185B" w:rsidP="00E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18" w:rsidRDefault="00B27418" w:rsidP="00522CE0">
      <w:r>
        <w:separator/>
      </w:r>
    </w:p>
  </w:footnote>
  <w:footnote w:type="continuationSeparator" w:id="0">
    <w:p w:rsidR="00B27418" w:rsidRDefault="00B274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POLI.SP.RJC"/>
    <w:docVar w:name="CoverAttorneyInitials" w:val="SP"/>
    <w:docVar w:name="CoverAttorneyLastName" w:val="Parrish"/>
    <w:docVar w:name="CoverBillType" w:val="b"/>
    <w:docVar w:name="CoverSenator" w:val="RJC"/>
    <w:docVar w:name="dvBillNumber" w:val="378"/>
    <w:docVar w:name="dvBillNumberPrefix" w:val="S. "/>
    <w:docVar w:name="dvOriginalBody" w:val="Senate"/>
    <w:docVar w:name="fulldraftpath" w:val="L:\S-RES\RJC\009POLI.SP.RJC.DOCX"/>
    <w:docVar w:name="NameofBody" w:val="S"/>
    <w:docVar w:name="vgroup2" w:val="S-RES"/>
  </w:docVars>
  <w:rsids>
    <w:rsidRoot w:val="00B27418"/>
    <w:rsid w:val="00042AC1"/>
    <w:rsid w:val="00046516"/>
    <w:rsid w:val="00072458"/>
    <w:rsid w:val="0007601D"/>
    <w:rsid w:val="000857B7"/>
    <w:rsid w:val="000B0720"/>
    <w:rsid w:val="000B5EAF"/>
    <w:rsid w:val="001315B2"/>
    <w:rsid w:val="00134396"/>
    <w:rsid w:val="00170561"/>
    <w:rsid w:val="00174988"/>
    <w:rsid w:val="00186AC9"/>
    <w:rsid w:val="00197DF1"/>
    <w:rsid w:val="001B3DD9"/>
    <w:rsid w:val="001B7E5D"/>
    <w:rsid w:val="001D3BAC"/>
    <w:rsid w:val="002006C6"/>
    <w:rsid w:val="002053DB"/>
    <w:rsid w:val="00216025"/>
    <w:rsid w:val="00245C4E"/>
    <w:rsid w:val="0027050E"/>
    <w:rsid w:val="00290FD8"/>
    <w:rsid w:val="002B2958"/>
    <w:rsid w:val="002C1321"/>
    <w:rsid w:val="002C2031"/>
    <w:rsid w:val="002C5896"/>
    <w:rsid w:val="002D3BED"/>
    <w:rsid w:val="002D4BCD"/>
    <w:rsid w:val="00307C2B"/>
    <w:rsid w:val="00315D04"/>
    <w:rsid w:val="00383247"/>
    <w:rsid w:val="003A3EDD"/>
    <w:rsid w:val="003D6E2B"/>
    <w:rsid w:val="003E7597"/>
    <w:rsid w:val="00413EBF"/>
    <w:rsid w:val="00434B47"/>
    <w:rsid w:val="0044020F"/>
    <w:rsid w:val="00450668"/>
    <w:rsid w:val="00454138"/>
    <w:rsid w:val="004747C4"/>
    <w:rsid w:val="004813A2"/>
    <w:rsid w:val="004952FA"/>
    <w:rsid w:val="004B6A22"/>
    <w:rsid w:val="004D7F37"/>
    <w:rsid w:val="0052185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0892"/>
    <w:rsid w:val="006A1802"/>
    <w:rsid w:val="006C0CBB"/>
    <w:rsid w:val="006C74EA"/>
    <w:rsid w:val="006D36B0"/>
    <w:rsid w:val="006F56CF"/>
    <w:rsid w:val="00720D40"/>
    <w:rsid w:val="007272F7"/>
    <w:rsid w:val="007318D4"/>
    <w:rsid w:val="00765784"/>
    <w:rsid w:val="0078088F"/>
    <w:rsid w:val="007A4390"/>
    <w:rsid w:val="007E5CB7"/>
    <w:rsid w:val="008314D2"/>
    <w:rsid w:val="00870F6F"/>
    <w:rsid w:val="00894985"/>
    <w:rsid w:val="008B2F42"/>
    <w:rsid w:val="008C3697"/>
    <w:rsid w:val="008E0D9A"/>
    <w:rsid w:val="008E185F"/>
    <w:rsid w:val="008F023B"/>
    <w:rsid w:val="00904E16"/>
    <w:rsid w:val="009162B3"/>
    <w:rsid w:val="00927C62"/>
    <w:rsid w:val="0096674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4BA"/>
    <w:rsid w:val="00AE59C8"/>
    <w:rsid w:val="00B10098"/>
    <w:rsid w:val="00B27418"/>
    <w:rsid w:val="00B5790D"/>
    <w:rsid w:val="00B945C5"/>
    <w:rsid w:val="00BA20EA"/>
    <w:rsid w:val="00BB5AFC"/>
    <w:rsid w:val="00BC026E"/>
    <w:rsid w:val="00BC0A56"/>
    <w:rsid w:val="00BD2559"/>
    <w:rsid w:val="00C45366"/>
    <w:rsid w:val="00C57023"/>
    <w:rsid w:val="00C74052"/>
    <w:rsid w:val="00CB187A"/>
    <w:rsid w:val="00CC0EC7"/>
    <w:rsid w:val="00CC251A"/>
    <w:rsid w:val="00CE02D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AAA"/>
    <w:rsid w:val="00DE5635"/>
    <w:rsid w:val="00E058D3"/>
    <w:rsid w:val="00E11C7F"/>
    <w:rsid w:val="00E12CA0"/>
    <w:rsid w:val="00E15D11"/>
    <w:rsid w:val="00E15E78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2229"/>
    <w:rsid w:val="00FC3A2B"/>
    <w:rsid w:val="00FE6467"/>
    <w:rsid w:val="00FF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1ABFF585-B6D4-4DF3-981D-A904753F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E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7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02.docx" TargetMode="External"/><Relationship Id="rId13" Type="http://schemas.openxmlformats.org/officeDocument/2006/relationships/hyperlink" Target="file:///h:\hj\20210225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0112.docx" TargetMode="External"/><Relationship Id="rId12" Type="http://schemas.openxmlformats.org/officeDocument/2006/relationships/hyperlink" Target="file:///h:\sj\20210224.docx" TargetMode="External"/><Relationship Id="rId17" Type="http://schemas.openxmlformats.org/officeDocument/2006/relationships/hyperlink" Target="file:///p:\pprever\2021-22\378_20210202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378_20201209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hyperlink" Target="file:///h:\sj\20210210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378&amp;session=124&amp;summary=B" TargetMode="External"/><Relationship Id="rId10" Type="http://schemas.openxmlformats.org/officeDocument/2006/relationships/hyperlink" Target="file:///h:\sj\20210210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10209.docx" TargetMode="External"/><Relationship Id="rId14" Type="http://schemas.openxmlformats.org/officeDocument/2006/relationships/hyperlink" Target="file:///h:\hj\2021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378: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2021-02-25T20:22:00Z</dcterms:created>
  <dcterms:modified xsi:type="dcterms:W3CDTF">2021-02-25T20:22:00Z</dcterms:modified>
</cp:coreProperties>
</file>