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228" w:rsidRDefault="00505228" w:rsidP="00505228">
      <w:pPr>
        <w:widowControl w:val="0"/>
        <w:jc w:val="center"/>
      </w:pPr>
      <w:r w:rsidRPr="00505228">
        <w:rPr>
          <w:b/>
        </w:rPr>
        <w:t>South Carolina General Assembly</w:t>
      </w:r>
    </w:p>
    <w:p w:rsidR="00505228" w:rsidRDefault="00505228" w:rsidP="00505228">
      <w:pPr>
        <w:widowControl w:val="0"/>
        <w:jc w:val="center"/>
      </w:pPr>
      <w:r>
        <w:t>124th Session, 2021-2022</w:t>
      </w:r>
    </w:p>
    <w:p w:rsidR="00505228" w:rsidRDefault="00505228" w:rsidP="00505228">
      <w:pPr>
        <w:widowControl w:val="0"/>
        <w:jc w:val="left"/>
      </w:pPr>
    </w:p>
    <w:p w:rsidR="00505228" w:rsidRDefault="00505228" w:rsidP="00505228">
      <w:pPr>
        <w:widowControl w:val="0"/>
        <w:jc w:val="left"/>
        <w:rPr>
          <w:b/>
        </w:rPr>
      </w:pPr>
      <w:r w:rsidRPr="00505228">
        <w:rPr>
          <w:b/>
        </w:rPr>
        <w:t>H. 3834</w:t>
      </w:r>
    </w:p>
    <w:p w:rsidR="00505228" w:rsidRDefault="00505228" w:rsidP="00505228">
      <w:pPr>
        <w:widowControl w:val="0"/>
        <w:jc w:val="left"/>
        <w:rPr>
          <w:b/>
        </w:rPr>
      </w:pPr>
    </w:p>
    <w:p w:rsidR="00505228" w:rsidRDefault="00505228" w:rsidP="00505228">
      <w:pPr>
        <w:widowControl w:val="0"/>
        <w:jc w:val="left"/>
      </w:pPr>
      <w:r w:rsidRPr="00505228">
        <w:rPr>
          <w:b/>
        </w:rPr>
        <w:t>STATUS INFORMATION</w:t>
      </w:r>
    </w:p>
    <w:p w:rsidR="00505228" w:rsidRDefault="00505228" w:rsidP="00505228">
      <w:pPr>
        <w:widowControl w:val="0"/>
        <w:jc w:val="left"/>
      </w:pPr>
    </w:p>
    <w:p w:rsidR="00505228" w:rsidRDefault="00505228" w:rsidP="00505228">
      <w:pPr>
        <w:widowControl w:val="0"/>
        <w:jc w:val="left"/>
      </w:pPr>
      <w:r>
        <w:t>General Bill</w:t>
      </w:r>
    </w:p>
    <w:p w:rsidR="00505228" w:rsidRDefault="00EC0480" w:rsidP="00505228">
      <w:pPr>
        <w:widowControl w:val="0"/>
        <w:jc w:val="left"/>
      </w:pPr>
      <w:r>
        <w:t>Sponsors: Reps. Finlay, Hardee, Carter, B. Cox, W. Newton, Collins, M.M. Smith, Haddon, Burns, Bustos, Ballentine, Huggins, Yow, Elliott, Davis, Willis, Hyde, Hewitt, Pope and G.M. Smith</w:t>
      </w:r>
    </w:p>
    <w:p w:rsidR="00505228" w:rsidRDefault="00505228" w:rsidP="00505228">
      <w:pPr>
        <w:widowControl w:val="0"/>
        <w:jc w:val="left"/>
      </w:pPr>
      <w:r>
        <w:t>Document Path: l:\council\bills\nbd\11177dg21.docx</w:t>
      </w:r>
    </w:p>
    <w:p w:rsidR="00505228" w:rsidRDefault="00505228" w:rsidP="00505228">
      <w:pPr>
        <w:widowControl w:val="0"/>
        <w:jc w:val="left"/>
      </w:pPr>
    </w:p>
    <w:p w:rsidR="00505228" w:rsidRDefault="00505228" w:rsidP="00505228">
      <w:pPr>
        <w:widowControl w:val="0"/>
        <w:jc w:val="left"/>
      </w:pPr>
      <w:r>
        <w:t>Introduced in the House on February 9, 2021</w:t>
      </w:r>
    </w:p>
    <w:p w:rsidR="00505228" w:rsidRDefault="00505228" w:rsidP="00505228">
      <w:pPr>
        <w:widowControl w:val="0"/>
        <w:jc w:val="left"/>
      </w:pPr>
      <w:r>
        <w:t xml:space="preserve">Currently residing in the House Committee on </w:t>
      </w:r>
      <w:r w:rsidRPr="00505228">
        <w:rPr>
          <w:b/>
        </w:rPr>
        <w:t>Ways and Means</w:t>
      </w:r>
    </w:p>
    <w:p w:rsidR="00505228" w:rsidRDefault="00505228" w:rsidP="00505228">
      <w:pPr>
        <w:widowControl w:val="0"/>
        <w:jc w:val="left"/>
      </w:pPr>
    </w:p>
    <w:p w:rsidR="00505228" w:rsidRDefault="005103DD" w:rsidP="00505228">
      <w:pPr>
        <w:widowControl w:val="0"/>
        <w:jc w:val="left"/>
      </w:pPr>
      <w:r>
        <w:t>Summary: Income tax</w:t>
      </w:r>
    </w:p>
    <w:p w:rsidR="00505228" w:rsidRDefault="00505228" w:rsidP="00505228">
      <w:pPr>
        <w:widowControl w:val="0"/>
        <w:jc w:val="left"/>
      </w:pPr>
    </w:p>
    <w:p w:rsidR="00505228" w:rsidRDefault="00505228" w:rsidP="00505228">
      <w:pPr>
        <w:widowControl w:val="0"/>
        <w:jc w:val="left"/>
      </w:pPr>
    </w:p>
    <w:p w:rsidR="00505228" w:rsidRDefault="00505228" w:rsidP="00505228">
      <w:pPr>
        <w:widowControl w:val="0"/>
        <w:tabs>
          <w:tab w:val="center" w:pos="590"/>
          <w:tab w:val="center" w:pos="1440"/>
          <w:tab w:val="left" w:pos="1872"/>
          <w:tab w:val="left" w:pos="9187"/>
        </w:tabs>
        <w:jc w:val="left"/>
      </w:pPr>
      <w:r w:rsidRPr="00505228">
        <w:rPr>
          <w:b/>
        </w:rPr>
        <w:t>HISTORY OF LEGISLATIVE ACTIONS</w:t>
      </w:r>
    </w:p>
    <w:p w:rsidR="00505228" w:rsidRDefault="00505228" w:rsidP="00505228">
      <w:pPr>
        <w:widowControl w:val="0"/>
        <w:tabs>
          <w:tab w:val="center" w:pos="590"/>
          <w:tab w:val="center" w:pos="1440"/>
          <w:tab w:val="left" w:pos="1872"/>
          <w:tab w:val="left" w:pos="9187"/>
        </w:tabs>
        <w:jc w:val="left"/>
      </w:pPr>
    </w:p>
    <w:p w:rsidR="00505228" w:rsidRPr="00505228" w:rsidRDefault="00505228" w:rsidP="00505228">
      <w:pPr>
        <w:widowControl w:val="0"/>
        <w:tabs>
          <w:tab w:val="center" w:pos="590"/>
          <w:tab w:val="center" w:pos="1440"/>
          <w:tab w:val="left" w:pos="1872"/>
          <w:tab w:val="left" w:pos="9187"/>
        </w:tabs>
        <w:jc w:val="left"/>
      </w:pPr>
      <w:r w:rsidRPr="00505228">
        <w:rPr>
          <w:u w:val="single"/>
        </w:rPr>
        <w:tab/>
        <w:t>Date</w:t>
      </w:r>
      <w:r w:rsidRPr="00505228">
        <w:rPr>
          <w:u w:val="single"/>
        </w:rPr>
        <w:tab/>
        <w:t>Body</w:t>
      </w:r>
      <w:r w:rsidRPr="00505228">
        <w:rPr>
          <w:u w:val="single"/>
        </w:rPr>
        <w:tab/>
        <w:t>Action Description with journal page number</w:t>
      </w:r>
      <w:r w:rsidRPr="00505228">
        <w:rPr>
          <w:u w:val="single"/>
        </w:rPr>
        <w:tab/>
      </w:r>
    </w:p>
    <w:p w:rsidR="00EC0480" w:rsidRDefault="00EC0480" w:rsidP="00EC0480">
      <w:pPr>
        <w:widowControl w:val="0"/>
        <w:tabs>
          <w:tab w:val="right" w:pos="1008"/>
          <w:tab w:val="left" w:pos="1152"/>
          <w:tab w:val="left" w:pos="1872"/>
          <w:tab w:val="left" w:pos="9187"/>
        </w:tabs>
        <w:ind w:left="2088" w:hanging="2088"/>
      </w:pPr>
      <w:r>
        <w:tab/>
        <w:t>2/9/2021</w:t>
      </w:r>
      <w:r>
        <w:tab/>
        <w:t>House</w:t>
      </w:r>
      <w:r>
        <w:tab/>
        <w:t>Introduced and read first time (</w:t>
      </w:r>
      <w:hyperlink r:id="rId7" w:history="1">
        <w:r w:rsidRPr="00A25843">
          <w:rPr>
            <w:rStyle w:val="Hyperlink"/>
          </w:rPr>
          <w:t>House Journal</w:t>
        </w:r>
        <w:r w:rsidRPr="00A25843">
          <w:rPr>
            <w:rStyle w:val="Hyperlink"/>
          </w:rPr>
          <w:noBreakHyphen/>
          <w:t>page 5</w:t>
        </w:r>
      </w:hyperlink>
      <w:r>
        <w:t>)</w:t>
      </w:r>
    </w:p>
    <w:p w:rsidR="00EC0480" w:rsidRDefault="00EC0480" w:rsidP="00EC0480">
      <w:pPr>
        <w:widowControl w:val="0"/>
        <w:tabs>
          <w:tab w:val="right" w:pos="1008"/>
          <w:tab w:val="left" w:pos="1152"/>
          <w:tab w:val="left" w:pos="1872"/>
          <w:tab w:val="left" w:pos="9187"/>
        </w:tabs>
        <w:ind w:left="2088" w:hanging="2088"/>
      </w:pPr>
      <w:r>
        <w:tab/>
        <w:t>2/9/2021</w:t>
      </w:r>
      <w:r>
        <w:tab/>
        <w:t>House</w:t>
      </w:r>
      <w:r>
        <w:tab/>
        <w:t xml:space="preserve">Referred to Committee on </w:t>
      </w:r>
      <w:r w:rsidRPr="00A25843">
        <w:rPr>
          <w:b/>
        </w:rPr>
        <w:t>Ways and Means</w:t>
      </w:r>
      <w:r>
        <w:t xml:space="preserve"> (</w:t>
      </w:r>
      <w:hyperlink r:id="rId8" w:history="1">
        <w:r w:rsidRPr="00A25843">
          <w:rPr>
            <w:rStyle w:val="Hyperlink"/>
          </w:rPr>
          <w:t>House Journal</w:t>
        </w:r>
        <w:r w:rsidRPr="00A25843">
          <w:rPr>
            <w:rStyle w:val="Hyperlink"/>
          </w:rPr>
          <w:noBreakHyphen/>
          <w:t>page 5</w:t>
        </w:r>
      </w:hyperlink>
      <w:r>
        <w:t>)</w:t>
      </w:r>
    </w:p>
    <w:p w:rsidR="00EC0480" w:rsidRDefault="00EC0480" w:rsidP="00EC0480">
      <w:pPr>
        <w:widowControl w:val="0"/>
        <w:tabs>
          <w:tab w:val="right" w:pos="1008"/>
          <w:tab w:val="left" w:pos="1152"/>
          <w:tab w:val="left" w:pos="1872"/>
          <w:tab w:val="left" w:pos="9187"/>
        </w:tabs>
        <w:ind w:left="2088" w:hanging="2088"/>
      </w:pPr>
      <w:r>
        <w:tab/>
        <w:t>2/23/2021</w:t>
      </w:r>
      <w:r>
        <w:tab/>
        <w:t>House</w:t>
      </w:r>
      <w:r>
        <w:tab/>
        <w:t>Member(s) request name added as sponsor: Hardee, Carter, B.Cox, W.Newton, Collins, M.M.Smith, Haddon, Burns</w:t>
      </w:r>
    </w:p>
    <w:p w:rsidR="00EC0480" w:rsidRDefault="00EC0480" w:rsidP="00EC0480">
      <w:pPr>
        <w:widowControl w:val="0"/>
        <w:tabs>
          <w:tab w:val="right" w:pos="1008"/>
          <w:tab w:val="left" w:pos="1152"/>
          <w:tab w:val="left" w:pos="1872"/>
          <w:tab w:val="left" w:pos="9187"/>
        </w:tabs>
        <w:ind w:left="2088" w:hanging="2088"/>
      </w:pPr>
      <w:r>
        <w:tab/>
        <w:t>2/24/2021</w:t>
      </w:r>
      <w:r>
        <w:tab/>
        <w:t>House</w:t>
      </w:r>
      <w:r>
        <w:tab/>
        <w:t>Member(s) request name added as sponsor: Bustos, Ballentine, Huggins, Yow, Elliott, Davis, Willis</w:t>
      </w:r>
    </w:p>
    <w:p w:rsidR="00EC0480" w:rsidRDefault="00EC0480" w:rsidP="00EC0480">
      <w:pPr>
        <w:widowControl w:val="0"/>
        <w:tabs>
          <w:tab w:val="right" w:pos="1008"/>
          <w:tab w:val="left" w:pos="1152"/>
          <w:tab w:val="left" w:pos="1872"/>
          <w:tab w:val="left" w:pos="9187"/>
        </w:tabs>
        <w:ind w:left="2088" w:hanging="2088"/>
      </w:pPr>
      <w:r>
        <w:tab/>
        <w:t>3/9/2021</w:t>
      </w:r>
      <w:r>
        <w:tab/>
        <w:t>House</w:t>
      </w:r>
      <w:r>
        <w:tab/>
        <w:t>Member(s) request name added as sponsor: Hyde</w:t>
      </w:r>
    </w:p>
    <w:p w:rsidR="00EC0480" w:rsidRDefault="00EC0480" w:rsidP="00EC0480">
      <w:pPr>
        <w:widowControl w:val="0"/>
        <w:tabs>
          <w:tab w:val="right" w:pos="1008"/>
          <w:tab w:val="left" w:pos="1152"/>
          <w:tab w:val="left" w:pos="1872"/>
          <w:tab w:val="left" w:pos="9187"/>
        </w:tabs>
        <w:ind w:left="2088" w:hanging="2088"/>
      </w:pPr>
      <w:r>
        <w:tab/>
        <w:t>3/10/2021</w:t>
      </w:r>
      <w:r>
        <w:tab/>
        <w:t>House</w:t>
      </w:r>
      <w:r>
        <w:tab/>
        <w:t>Member(s) request name added as sponsor: Hewitt</w:t>
      </w:r>
    </w:p>
    <w:p w:rsidR="00EC0480" w:rsidRDefault="00EC0480" w:rsidP="00EC0480">
      <w:pPr>
        <w:widowControl w:val="0"/>
        <w:tabs>
          <w:tab w:val="right" w:pos="1008"/>
          <w:tab w:val="left" w:pos="1152"/>
          <w:tab w:val="left" w:pos="1872"/>
          <w:tab w:val="left" w:pos="9187"/>
        </w:tabs>
        <w:ind w:left="2088" w:hanging="2088"/>
      </w:pPr>
      <w:r>
        <w:tab/>
        <w:t>4/7/2021</w:t>
      </w:r>
      <w:r>
        <w:tab/>
        <w:t>House</w:t>
      </w:r>
      <w:r>
        <w:tab/>
        <w:t>Member(s) request name added as sponsor: Pope</w:t>
      </w:r>
    </w:p>
    <w:p w:rsidR="00EC0480" w:rsidRDefault="00EC0480" w:rsidP="00EC0480">
      <w:pPr>
        <w:widowControl w:val="0"/>
        <w:tabs>
          <w:tab w:val="right" w:pos="1008"/>
          <w:tab w:val="left" w:pos="1152"/>
          <w:tab w:val="left" w:pos="1872"/>
          <w:tab w:val="left" w:pos="9187"/>
        </w:tabs>
        <w:ind w:left="2088" w:hanging="2088"/>
      </w:pPr>
      <w:r>
        <w:tab/>
        <w:t>6/8/2021</w:t>
      </w:r>
      <w:r>
        <w:tab/>
        <w:t>House</w:t>
      </w:r>
      <w:r>
        <w:tab/>
        <w:t>Member(s) request name added as sponsor: G.M.Smith</w:t>
      </w:r>
    </w:p>
    <w:p w:rsidR="00EC0480" w:rsidRDefault="00EC0480" w:rsidP="00EC0480">
      <w:pPr>
        <w:widowControl w:val="0"/>
        <w:tabs>
          <w:tab w:val="right" w:pos="1008"/>
          <w:tab w:val="left" w:pos="1152"/>
          <w:tab w:val="left" w:pos="1872"/>
          <w:tab w:val="left" w:pos="9187"/>
        </w:tabs>
        <w:ind w:left="2088" w:hanging="2088"/>
      </w:pPr>
    </w:p>
    <w:p w:rsidR="00505228" w:rsidRDefault="00505228" w:rsidP="005052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5228">
          <w:rPr>
            <w:rStyle w:val="Hyperlink"/>
          </w:rPr>
          <w:t>legislative information</w:t>
        </w:r>
      </w:hyperlink>
      <w:r>
        <w:t xml:space="preserve"> at the website</w:t>
      </w:r>
    </w:p>
    <w:p w:rsidR="00505228" w:rsidRDefault="00505228" w:rsidP="00505228">
      <w:pPr>
        <w:widowControl w:val="0"/>
        <w:tabs>
          <w:tab w:val="right" w:pos="1008"/>
          <w:tab w:val="left" w:pos="1152"/>
          <w:tab w:val="left" w:pos="1872"/>
          <w:tab w:val="left" w:pos="9187"/>
        </w:tabs>
        <w:ind w:left="2088" w:hanging="2088"/>
        <w:jc w:val="left"/>
      </w:pPr>
    </w:p>
    <w:p w:rsidR="00505228" w:rsidRPr="00505228" w:rsidRDefault="00505228" w:rsidP="00505228">
      <w:pPr>
        <w:widowControl w:val="0"/>
        <w:tabs>
          <w:tab w:val="right" w:pos="1008"/>
          <w:tab w:val="left" w:pos="1152"/>
          <w:tab w:val="left" w:pos="1872"/>
          <w:tab w:val="left" w:pos="9187"/>
        </w:tabs>
        <w:ind w:left="2088" w:hanging="2088"/>
        <w:jc w:val="left"/>
      </w:pPr>
    </w:p>
    <w:p w:rsidR="00505228" w:rsidRDefault="00505228" w:rsidP="00505228">
      <w:pPr>
        <w:widowControl w:val="0"/>
        <w:jc w:val="left"/>
      </w:pPr>
      <w:r w:rsidRPr="00505228">
        <w:rPr>
          <w:b/>
        </w:rPr>
        <w:t>VERSIONS OF THIS BILL</w:t>
      </w:r>
    </w:p>
    <w:p w:rsidR="00505228" w:rsidRDefault="00505228" w:rsidP="00505228">
      <w:pPr>
        <w:widowControl w:val="0"/>
        <w:jc w:val="left"/>
      </w:pPr>
    </w:p>
    <w:p w:rsidR="00505228" w:rsidRDefault="000C2DCC" w:rsidP="00505228">
      <w:pPr>
        <w:widowControl w:val="0"/>
        <w:jc w:val="left"/>
      </w:pPr>
      <w:hyperlink r:id="rId10" w:history="1">
        <w:r w:rsidR="00505228">
          <w:rPr>
            <w:rStyle w:val="Hyperlink"/>
          </w:rPr>
          <w:t>2/9/2021</w:t>
        </w:r>
      </w:hyperlink>
    </w:p>
    <w:p w:rsidR="00505228" w:rsidRDefault="00505228" w:rsidP="00505228"/>
    <w:p w:rsidR="00505228" w:rsidRDefault="00505228" w:rsidP="00505228">
      <w:pPr>
        <w:sectPr w:rsidR="00505228" w:rsidSect="00505228">
          <w:pgSz w:w="12240" w:h="15840" w:code="1"/>
          <w:pgMar w:top="1080" w:right="1440" w:bottom="1080" w:left="1440" w:header="720" w:footer="720" w:gutter="0"/>
          <w:cols w:space="720"/>
          <w:noEndnote/>
          <w:docGrid w:linePitch="360"/>
        </w:sectPr>
      </w:pPr>
    </w:p>
    <w:p w:rsidR="00DD75C5" w:rsidRDefault="00DD75C5"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E7D" w:rsidRDefault="00072E7D"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E7D" w:rsidRDefault="00072E7D"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E7D" w:rsidRDefault="00072E7D"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E7D" w:rsidRDefault="00072E7D"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E7D" w:rsidRDefault="00072E7D"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E7D" w:rsidRDefault="00072E7D" w:rsidP="0007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14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9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75FE">
        <w:rPr>
          <w:color w:val="000000" w:themeColor="text1"/>
          <w:u w:color="000000" w:themeColor="text1"/>
        </w:rPr>
        <w:t>TO AMEND SECTION 12</w:t>
      </w:r>
      <w:r>
        <w:rPr>
          <w:color w:val="000000" w:themeColor="text1"/>
          <w:u w:color="000000" w:themeColor="text1"/>
        </w:rPr>
        <w:noBreakHyphen/>
      </w:r>
      <w:r w:rsidRPr="009A75FE">
        <w:rPr>
          <w:color w:val="000000" w:themeColor="text1"/>
          <w:u w:color="000000" w:themeColor="text1"/>
        </w:rPr>
        <w:t>6</w:t>
      </w:r>
      <w:r>
        <w:rPr>
          <w:color w:val="000000" w:themeColor="text1"/>
          <w:u w:color="000000" w:themeColor="text1"/>
        </w:rPr>
        <w:noBreakHyphen/>
      </w:r>
      <w:r w:rsidRPr="009A75FE">
        <w:rPr>
          <w:color w:val="000000" w:themeColor="text1"/>
          <w:u w:color="000000" w:themeColor="text1"/>
        </w:rPr>
        <w:t>1120, CODE OF LAWS OF SOUTH CAROLINA, 1976, RELATING TO MODIFICATIONS TO GROSS INCOME FOR INDIVIDUAL INCOME TAX PURPOSES, SO AS TO EXCLUDE OVERTIME PAY AND CERTAIN BONUS PAY FROM GROSS INCOME.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144D" w:rsidRDefault="002914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144D" w:rsidRDefault="002914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99E" w:rsidRPr="009A75FE" w:rsidRDefault="004F299E" w:rsidP="004F2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75FE">
        <w:rPr>
          <w:color w:val="000000" w:themeColor="text1"/>
          <w:u w:color="000000" w:themeColor="text1"/>
        </w:rPr>
        <w:t>SECTION</w:t>
      </w:r>
      <w:r w:rsidRPr="009A75FE">
        <w:rPr>
          <w:color w:val="000000" w:themeColor="text1"/>
          <w:u w:color="000000" w:themeColor="text1"/>
        </w:rPr>
        <w:tab/>
        <w:t>1.</w:t>
      </w:r>
      <w:r w:rsidRPr="009A75FE">
        <w:rPr>
          <w:color w:val="000000" w:themeColor="text1"/>
          <w:u w:color="000000" w:themeColor="text1"/>
        </w:rPr>
        <w:tab/>
        <w:t>Section 12</w:t>
      </w:r>
      <w:r>
        <w:rPr>
          <w:color w:val="000000" w:themeColor="text1"/>
          <w:u w:color="000000" w:themeColor="text1"/>
        </w:rPr>
        <w:noBreakHyphen/>
      </w:r>
      <w:r w:rsidRPr="009A75FE">
        <w:rPr>
          <w:color w:val="000000" w:themeColor="text1"/>
          <w:u w:color="000000" w:themeColor="text1"/>
        </w:rPr>
        <w:t>6</w:t>
      </w:r>
      <w:r>
        <w:rPr>
          <w:color w:val="000000" w:themeColor="text1"/>
          <w:u w:color="000000" w:themeColor="text1"/>
        </w:rPr>
        <w:noBreakHyphen/>
      </w:r>
      <w:r w:rsidRPr="009A75FE">
        <w:rPr>
          <w:color w:val="000000" w:themeColor="text1"/>
          <w:u w:color="000000" w:themeColor="text1"/>
        </w:rPr>
        <w:t>1120 of the 1976 Code is amended by adding an appropriately numbered item at the end to read:</w:t>
      </w:r>
    </w:p>
    <w:p w:rsidR="004F299E" w:rsidRPr="009A75FE" w:rsidRDefault="004F299E" w:rsidP="004F2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99E" w:rsidRPr="009A75FE" w:rsidRDefault="00092CEC" w:rsidP="004F2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4F299E" w:rsidRPr="009A75FE">
        <w:rPr>
          <w:color w:val="000000" w:themeColor="text1"/>
          <w:u w:color="000000" w:themeColor="text1"/>
        </w:rPr>
        <w:t>South Carolina gross income does not include any overtime pay received by an individual pursuant to the requirements of the Fair Labor Standards Act nor does it include the first two thousand five hundred dollars of bonus pay received by an individual in the tax year.”</w:t>
      </w:r>
    </w:p>
    <w:p w:rsidR="004F299E" w:rsidRPr="009A75FE" w:rsidRDefault="004F299E" w:rsidP="004F2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44D" w:rsidRDefault="004F299E" w:rsidP="004F2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75FE">
        <w:rPr>
          <w:color w:val="000000" w:themeColor="text1"/>
          <w:u w:color="000000" w:themeColor="text1"/>
        </w:rPr>
        <w:t>SECTION</w:t>
      </w:r>
      <w:r w:rsidRPr="009A75FE">
        <w:rPr>
          <w:color w:val="000000" w:themeColor="text1"/>
          <w:u w:color="000000" w:themeColor="text1"/>
        </w:rPr>
        <w:tab/>
        <w:t>2.</w:t>
      </w:r>
      <w:r w:rsidRPr="009A75FE">
        <w:rPr>
          <w:color w:val="000000" w:themeColor="text1"/>
          <w:u w:color="000000" w:themeColor="text1"/>
        </w:rPr>
        <w:tab/>
        <w:t>This act takes effect upon approval by the Governor and applies to tax years beginning after 2020.</w:t>
      </w:r>
    </w:p>
    <w:p w:rsidR="008A042B" w:rsidRDefault="004F29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228" w:rsidRDefault="00505228" w:rsidP="00505228">
      <w:pPr>
        <w:suppressAutoHyphens/>
      </w:pPr>
    </w:p>
    <w:sectPr w:rsidR="00505228" w:rsidSect="005052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44D" w:rsidRDefault="0029144D" w:rsidP="009F0C77">
      <w:r>
        <w:separator/>
      </w:r>
    </w:p>
  </w:endnote>
  <w:endnote w:type="continuationSeparator" w:id="0">
    <w:p w:rsidR="0029144D" w:rsidRDefault="002914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BCD780-58DA-4EB8-8BF2-105DBA8A4CDD}"/>
    <w:embedBold r:id="rId2" w:fontKey="{B7976EEB-FAE7-4437-9F06-40ABB0ACFAFD}"/>
  </w:font>
  <w:font w:name="Calibri">
    <w:panose1 w:val="020F0502020204030204"/>
    <w:charset w:val="00"/>
    <w:family w:val="swiss"/>
    <w:pitch w:val="variable"/>
    <w:sig w:usb0="E4002EFF" w:usb1="C000247B" w:usb2="00000009" w:usb3="00000000" w:csb0="000001FF" w:csb1="00000000"/>
    <w:embedRegular r:id="rId3" w:fontKey="{7A4E1ED0-FC43-4190-8144-322DB1C6FBA8}"/>
  </w:font>
  <w:font w:name="Segoe UI">
    <w:panose1 w:val="020B0502040204020203"/>
    <w:charset w:val="00"/>
    <w:family w:val="swiss"/>
    <w:pitch w:val="variable"/>
    <w:sig w:usb0="E4002EFF" w:usb1="C000E47F" w:usb2="00000009" w:usb3="00000000" w:csb0="000001FF" w:csb1="00000000"/>
    <w:embedRegular r:id="rId4" w:fontKey="{A7EA3A47-4D8D-485A-BD40-E1E8619BDD42}"/>
  </w:font>
  <w:font w:name="Cambria">
    <w:panose1 w:val="02040503050406030204"/>
    <w:charset w:val="00"/>
    <w:family w:val="roman"/>
    <w:pitch w:val="variable"/>
    <w:sig w:usb0="E00006FF" w:usb1="420024FF" w:usb2="02000000" w:usb3="00000000" w:csb0="0000019F" w:csb1="00000000"/>
    <w:embedRegular r:id="rId5" w:fontKey="{1EE2D688-0624-4281-91D0-2C3FF4EB17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228" w:rsidRPr="00DD75C5" w:rsidRDefault="00505228" w:rsidP="00DD75C5">
    <w:pPr>
      <w:pStyle w:val="Footer"/>
      <w:tabs>
        <w:tab w:val="clear" w:pos="4680"/>
        <w:tab w:val="clear" w:pos="9360"/>
        <w:tab w:val="center" w:pos="2995"/>
      </w:tabs>
      <w:spacing w:before="120"/>
    </w:pPr>
    <w:r>
      <w:t>[3834]</w:t>
    </w:r>
    <w:r>
      <w:tab/>
    </w:r>
    <w:r>
      <w:fldChar w:fldCharType="begin"/>
    </w:r>
    <w:r>
      <w:instrText xml:space="preserve"> PAGE  \* MERGEFORMAT </w:instrText>
    </w:r>
    <w:r>
      <w:fldChar w:fldCharType="separate"/>
    </w:r>
    <w:r w:rsidR="00EC04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44D" w:rsidRDefault="0029144D" w:rsidP="009F0C77">
      <w:r>
        <w:separator/>
      </w:r>
    </w:p>
  </w:footnote>
  <w:footnote w:type="continuationSeparator" w:id="0">
    <w:p w:rsidR="0029144D" w:rsidRDefault="002914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7DG21"/>
    <w:docVar w:name="CoverBillType" w:val="b"/>
    <w:docVar w:name="DocPath" w:val="L:\Council\bills\NBD\11177DG21.DOCX"/>
    <w:docVar w:name="dvBillNumber" w:val="3834"/>
    <w:docVar w:name="dvBillNumberPrefix" w:val="H. "/>
    <w:docVar w:name="dvOriginalBody" w:val="House"/>
    <w:docVar w:name="dvSteno" w:val="NBD"/>
    <w:docVar w:name="NameofBody" w:val="h"/>
    <w:docVar w:name="vGroup2" w:val="Council"/>
  </w:docVars>
  <w:rsids>
    <w:rsidRoot w:val="0029144D"/>
    <w:rsid w:val="00011869"/>
    <w:rsid w:val="00015CD6"/>
    <w:rsid w:val="0007268F"/>
    <w:rsid w:val="00072E7D"/>
    <w:rsid w:val="00092CEC"/>
    <w:rsid w:val="000E0100"/>
    <w:rsid w:val="000E1785"/>
    <w:rsid w:val="000F40FA"/>
    <w:rsid w:val="001035F1"/>
    <w:rsid w:val="0010776B"/>
    <w:rsid w:val="00133E66"/>
    <w:rsid w:val="001435A3"/>
    <w:rsid w:val="00146ED3"/>
    <w:rsid w:val="00151044"/>
    <w:rsid w:val="001B732F"/>
    <w:rsid w:val="001D08F2"/>
    <w:rsid w:val="001D3A58"/>
    <w:rsid w:val="001D525B"/>
    <w:rsid w:val="001D7F4F"/>
    <w:rsid w:val="00205238"/>
    <w:rsid w:val="002321B6"/>
    <w:rsid w:val="00232912"/>
    <w:rsid w:val="00250967"/>
    <w:rsid w:val="00253982"/>
    <w:rsid w:val="002543C8"/>
    <w:rsid w:val="0025541D"/>
    <w:rsid w:val="00260517"/>
    <w:rsid w:val="00284AAE"/>
    <w:rsid w:val="0029144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299E"/>
    <w:rsid w:val="004F3681"/>
    <w:rsid w:val="00505228"/>
    <w:rsid w:val="005103DD"/>
    <w:rsid w:val="005273C6"/>
    <w:rsid w:val="00530A69"/>
    <w:rsid w:val="00545593"/>
    <w:rsid w:val="00556EBF"/>
    <w:rsid w:val="00577C6C"/>
    <w:rsid w:val="005A62FE"/>
    <w:rsid w:val="005C2FE2"/>
    <w:rsid w:val="005E2BC9"/>
    <w:rsid w:val="005F5B8C"/>
    <w:rsid w:val="00605102"/>
    <w:rsid w:val="006215AA"/>
    <w:rsid w:val="006913C9"/>
    <w:rsid w:val="0069470D"/>
    <w:rsid w:val="006D58AA"/>
    <w:rsid w:val="00734F00"/>
    <w:rsid w:val="00736959"/>
    <w:rsid w:val="007A70AE"/>
    <w:rsid w:val="008362E8"/>
    <w:rsid w:val="0085786E"/>
    <w:rsid w:val="008A042B"/>
    <w:rsid w:val="008A1768"/>
    <w:rsid w:val="008A489F"/>
    <w:rsid w:val="008F0F33"/>
    <w:rsid w:val="008F4429"/>
    <w:rsid w:val="0094021A"/>
    <w:rsid w:val="009852DF"/>
    <w:rsid w:val="009B44AF"/>
    <w:rsid w:val="009C6A0B"/>
    <w:rsid w:val="009F0C77"/>
    <w:rsid w:val="009F1114"/>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75A5E"/>
    <w:rsid w:val="00C75E66"/>
    <w:rsid w:val="00C826DD"/>
    <w:rsid w:val="00C82FD3"/>
    <w:rsid w:val="00C92819"/>
    <w:rsid w:val="00CC6B7B"/>
    <w:rsid w:val="00CD2089"/>
    <w:rsid w:val="00CE4251"/>
    <w:rsid w:val="00D73A67"/>
    <w:rsid w:val="00D970A9"/>
    <w:rsid w:val="00DD75C5"/>
    <w:rsid w:val="00DF3845"/>
    <w:rsid w:val="00E41911"/>
    <w:rsid w:val="00E44B57"/>
    <w:rsid w:val="00E92EEF"/>
    <w:rsid w:val="00EC0480"/>
    <w:rsid w:val="00EF2368"/>
    <w:rsid w:val="00F24442"/>
    <w:rsid w:val="00F418A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3BE35-9F49-4F9C-BF14-6AEB28EBE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6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681"/>
    <w:rPr>
      <w:rFonts w:ascii="Segoe UI" w:eastAsia="Times New Roman" w:hAnsi="Segoe UI" w:cs="Segoe UI"/>
      <w:sz w:val="18"/>
      <w:szCs w:val="18"/>
    </w:rPr>
  </w:style>
  <w:style w:type="character" w:styleId="Hyperlink">
    <w:name w:val="Hyperlink"/>
    <w:basedOn w:val="DefaultParagraphFont"/>
    <w:uiPriority w:val="99"/>
    <w:unhideWhenUsed/>
    <w:rsid w:val="005052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34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38404-465F-489B-8CBF-D86EDF8FA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3834: Subject not yet available - South Carolina Legislature Online</dc:title>
  <dc:creator>Niki Downey</dc:creator>
  <cp:lastModifiedBy>Sade Wilson</cp:lastModifiedBy>
  <cp:revision>2</cp:revision>
  <cp:lastPrinted>2021-02-09T15:43:00Z</cp:lastPrinted>
  <dcterms:created xsi:type="dcterms:W3CDTF">2021-06-08T20:40:00Z</dcterms:created>
  <dcterms:modified xsi:type="dcterms:W3CDTF">2021-06-08T20:40:00Z</dcterms:modified>
</cp:coreProperties>
</file>