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281C" w:rsidRDefault="0066281C" w:rsidP="0066281C">
      <w:pPr>
        <w:widowControl w:val="0"/>
        <w:jc w:val="center"/>
      </w:pPr>
      <w:r w:rsidRPr="0066281C">
        <w:rPr>
          <w:b/>
        </w:rPr>
        <w:t>South Carolina General Assembly</w:t>
      </w:r>
    </w:p>
    <w:p w:rsidR="0066281C" w:rsidRDefault="0066281C" w:rsidP="0066281C">
      <w:pPr>
        <w:widowControl w:val="0"/>
        <w:jc w:val="center"/>
      </w:pPr>
      <w:r>
        <w:t>124th Session, 2021-2022</w:t>
      </w:r>
    </w:p>
    <w:p w:rsidR="0066281C" w:rsidRDefault="0066281C" w:rsidP="0066281C">
      <w:pPr>
        <w:widowControl w:val="0"/>
        <w:jc w:val="left"/>
      </w:pPr>
    </w:p>
    <w:p w:rsidR="0066281C" w:rsidRDefault="0066281C" w:rsidP="0066281C">
      <w:pPr>
        <w:widowControl w:val="0"/>
        <w:jc w:val="left"/>
        <w:rPr>
          <w:b/>
        </w:rPr>
      </w:pPr>
      <w:r w:rsidRPr="0066281C">
        <w:rPr>
          <w:b/>
        </w:rPr>
        <w:t>H. 3839</w:t>
      </w:r>
    </w:p>
    <w:p w:rsidR="0066281C" w:rsidRDefault="0066281C" w:rsidP="0066281C">
      <w:pPr>
        <w:widowControl w:val="0"/>
        <w:jc w:val="left"/>
        <w:rPr>
          <w:b/>
        </w:rPr>
      </w:pPr>
    </w:p>
    <w:p w:rsidR="0066281C" w:rsidRDefault="0066281C" w:rsidP="0066281C">
      <w:pPr>
        <w:widowControl w:val="0"/>
        <w:jc w:val="left"/>
      </w:pPr>
      <w:r w:rsidRPr="0066281C">
        <w:rPr>
          <w:b/>
        </w:rPr>
        <w:t>STATUS INFORMATION</w:t>
      </w:r>
    </w:p>
    <w:p w:rsidR="0066281C" w:rsidRDefault="0066281C" w:rsidP="0066281C">
      <w:pPr>
        <w:widowControl w:val="0"/>
        <w:jc w:val="left"/>
      </w:pPr>
    </w:p>
    <w:p w:rsidR="0066281C" w:rsidRDefault="0066281C" w:rsidP="0066281C">
      <w:pPr>
        <w:widowControl w:val="0"/>
        <w:jc w:val="left"/>
      </w:pPr>
      <w:r>
        <w:t>General Bill</w:t>
      </w:r>
    </w:p>
    <w:p w:rsidR="0066281C" w:rsidRDefault="00D72C66" w:rsidP="0066281C">
      <w:pPr>
        <w:widowControl w:val="0"/>
        <w:jc w:val="left"/>
      </w:pPr>
      <w:r>
        <w:t>Sponsors: Reps. B. Cox and Huggins</w:t>
      </w:r>
    </w:p>
    <w:p w:rsidR="0066281C" w:rsidRDefault="0066281C" w:rsidP="0066281C">
      <w:pPr>
        <w:widowControl w:val="0"/>
        <w:jc w:val="left"/>
      </w:pPr>
      <w:r>
        <w:t>Document Path: l:\council\bills\cc\16002zw21.docx</w:t>
      </w:r>
    </w:p>
    <w:p w:rsidR="0066281C" w:rsidRDefault="0066281C" w:rsidP="0066281C">
      <w:pPr>
        <w:widowControl w:val="0"/>
        <w:jc w:val="left"/>
      </w:pPr>
    </w:p>
    <w:p w:rsidR="0066281C" w:rsidRDefault="0066281C" w:rsidP="0066281C">
      <w:pPr>
        <w:widowControl w:val="0"/>
        <w:jc w:val="left"/>
      </w:pPr>
      <w:r>
        <w:t>Introduced in the House on February 9, 2021</w:t>
      </w:r>
    </w:p>
    <w:p w:rsidR="0066281C" w:rsidRDefault="0066281C" w:rsidP="0066281C">
      <w:pPr>
        <w:widowControl w:val="0"/>
        <w:jc w:val="left"/>
      </w:pPr>
      <w:r>
        <w:t xml:space="preserve">Currently residing in the House Committee on </w:t>
      </w:r>
      <w:r w:rsidRPr="0066281C">
        <w:rPr>
          <w:b/>
        </w:rPr>
        <w:t>Medical, Military, Public and Municipal Affairs</w:t>
      </w:r>
    </w:p>
    <w:p w:rsidR="0066281C" w:rsidRDefault="0066281C" w:rsidP="0066281C">
      <w:pPr>
        <w:widowControl w:val="0"/>
        <w:jc w:val="left"/>
      </w:pPr>
    </w:p>
    <w:p w:rsidR="0066281C" w:rsidRDefault="004B39C6" w:rsidP="0066281C">
      <w:pPr>
        <w:widowControl w:val="0"/>
        <w:jc w:val="left"/>
      </w:pPr>
      <w:r>
        <w:t>Summary: Veterans' Affairs Officers</w:t>
      </w:r>
    </w:p>
    <w:p w:rsidR="0066281C" w:rsidRDefault="0066281C" w:rsidP="0066281C">
      <w:pPr>
        <w:widowControl w:val="0"/>
        <w:jc w:val="left"/>
      </w:pPr>
    </w:p>
    <w:p w:rsidR="0066281C" w:rsidRDefault="0066281C" w:rsidP="0066281C">
      <w:pPr>
        <w:widowControl w:val="0"/>
        <w:jc w:val="left"/>
      </w:pPr>
    </w:p>
    <w:p w:rsidR="0066281C" w:rsidRDefault="0066281C" w:rsidP="0066281C">
      <w:pPr>
        <w:widowControl w:val="0"/>
        <w:tabs>
          <w:tab w:val="center" w:pos="590"/>
          <w:tab w:val="center" w:pos="1440"/>
          <w:tab w:val="left" w:pos="1872"/>
          <w:tab w:val="left" w:pos="9187"/>
        </w:tabs>
        <w:jc w:val="left"/>
      </w:pPr>
      <w:r w:rsidRPr="0066281C">
        <w:rPr>
          <w:b/>
        </w:rPr>
        <w:t>HISTORY OF LEGISLATIVE ACTIONS</w:t>
      </w:r>
    </w:p>
    <w:p w:rsidR="0066281C" w:rsidRDefault="0066281C" w:rsidP="0066281C">
      <w:pPr>
        <w:widowControl w:val="0"/>
        <w:tabs>
          <w:tab w:val="center" w:pos="590"/>
          <w:tab w:val="center" w:pos="1440"/>
          <w:tab w:val="left" w:pos="1872"/>
          <w:tab w:val="left" w:pos="9187"/>
        </w:tabs>
        <w:jc w:val="left"/>
      </w:pPr>
    </w:p>
    <w:p w:rsidR="0066281C" w:rsidRPr="0066281C" w:rsidRDefault="0066281C" w:rsidP="0066281C">
      <w:pPr>
        <w:widowControl w:val="0"/>
        <w:tabs>
          <w:tab w:val="center" w:pos="590"/>
          <w:tab w:val="center" w:pos="1440"/>
          <w:tab w:val="left" w:pos="1872"/>
          <w:tab w:val="left" w:pos="9187"/>
        </w:tabs>
        <w:jc w:val="left"/>
      </w:pPr>
      <w:r w:rsidRPr="0066281C">
        <w:rPr>
          <w:u w:val="single"/>
        </w:rPr>
        <w:tab/>
        <w:t>Date</w:t>
      </w:r>
      <w:r w:rsidRPr="0066281C">
        <w:rPr>
          <w:u w:val="single"/>
        </w:rPr>
        <w:tab/>
        <w:t>Body</w:t>
      </w:r>
      <w:r w:rsidRPr="0066281C">
        <w:rPr>
          <w:u w:val="single"/>
        </w:rPr>
        <w:tab/>
        <w:t>Action Description with journal page number</w:t>
      </w:r>
      <w:r w:rsidRPr="0066281C">
        <w:rPr>
          <w:u w:val="single"/>
        </w:rPr>
        <w:tab/>
      </w:r>
    </w:p>
    <w:p w:rsidR="00D72C66" w:rsidRDefault="00D72C66" w:rsidP="00D72C66">
      <w:pPr>
        <w:widowControl w:val="0"/>
        <w:tabs>
          <w:tab w:val="right" w:pos="1008"/>
          <w:tab w:val="left" w:pos="1152"/>
          <w:tab w:val="left" w:pos="1872"/>
          <w:tab w:val="left" w:pos="9187"/>
        </w:tabs>
        <w:ind w:left="2088" w:hanging="2088"/>
      </w:pPr>
      <w:r>
        <w:tab/>
        <w:t>2/9/2021</w:t>
      </w:r>
      <w:r>
        <w:tab/>
        <w:t>House</w:t>
      </w:r>
      <w:r>
        <w:tab/>
        <w:t>Introduced and read first time (</w:t>
      </w:r>
      <w:hyperlink r:id="rId7" w:history="1">
        <w:r w:rsidRPr="00F17BBE">
          <w:rPr>
            <w:rStyle w:val="Hyperlink"/>
          </w:rPr>
          <w:t>House Journal</w:t>
        </w:r>
        <w:r w:rsidRPr="00F17BBE">
          <w:rPr>
            <w:rStyle w:val="Hyperlink"/>
          </w:rPr>
          <w:noBreakHyphen/>
          <w:t>page 6</w:t>
        </w:r>
      </w:hyperlink>
      <w:r>
        <w:t>)</w:t>
      </w:r>
    </w:p>
    <w:p w:rsidR="00D72C66" w:rsidRDefault="00D72C66" w:rsidP="00D72C66">
      <w:pPr>
        <w:widowControl w:val="0"/>
        <w:tabs>
          <w:tab w:val="right" w:pos="1008"/>
          <w:tab w:val="left" w:pos="1152"/>
          <w:tab w:val="left" w:pos="1872"/>
          <w:tab w:val="left" w:pos="9187"/>
        </w:tabs>
        <w:ind w:left="2088" w:hanging="2088"/>
      </w:pPr>
      <w:r>
        <w:tab/>
        <w:t>2/9/2021</w:t>
      </w:r>
      <w:r>
        <w:tab/>
        <w:t>House</w:t>
      </w:r>
      <w:r>
        <w:tab/>
        <w:t xml:space="preserve">Referred to Committee on </w:t>
      </w:r>
      <w:r w:rsidRPr="00F17BBE">
        <w:rPr>
          <w:b/>
        </w:rPr>
        <w:t>Medical, Military, Public and Municipal Affairs</w:t>
      </w:r>
      <w:r>
        <w:t xml:space="preserve"> (</w:t>
      </w:r>
      <w:hyperlink r:id="rId8" w:history="1">
        <w:r w:rsidRPr="00F17BBE">
          <w:rPr>
            <w:rStyle w:val="Hyperlink"/>
          </w:rPr>
          <w:t>House Journal</w:t>
        </w:r>
        <w:r w:rsidRPr="00F17BBE">
          <w:rPr>
            <w:rStyle w:val="Hyperlink"/>
          </w:rPr>
          <w:noBreakHyphen/>
          <w:t>page 6</w:t>
        </w:r>
      </w:hyperlink>
      <w:r>
        <w:t>)</w:t>
      </w:r>
    </w:p>
    <w:p w:rsidR="00D72C66" w:rsidRDefault="00D72C66" w:rsidP="00D72C66">
      <w:pPr>
        <w:widowControl w:val="0"/>
        <w:tabs>
          <w:tab w:val="right" w:pos="1008"/>
          <w:tab w:val="left" w:pos="1152"/>
          <w:tab w:val="left" w:pos="1872"/>
          <w:tab w:val="left" w:pos="9187"/>
        </w:tabs>
        <w:ind w:left="2088" w:hanging="2088"/>
      </w:pPr>
      <w:r>
        <w:tab/>
        <w:t>3/2/2021</w:t>
      </w:r>
      <w:r>
        <w:tab/>
        <w:t>House</w:t>
      </w:r>
      <w:r>
        <w:tab/>
        <w:t>Member(s) request name added as sponsor: Huggins</w:t>
      </w:r>
    </w:p>
    <w:p w:rsidR="00D72C66" w:rsidRDefault="00D72C66" w:rsidP="00D72C66">
      <w:pPr>
        <w:widowControl w:val="0"/>
        <w:tabs>
          <w:tab w:val="right" w:pos="1008"/>
          <w:tab w:val="left" w:pos="1152"/>
          <w:tab w:val="left" w:pos="1872"/>
          <w:tab w:val="left" w:pos="9187"/>
        </w:tabs>
        <w:ind w:left="2088" w:hanging="2088"/>
      </w:pPr>
    </w:p>
    <w:p w:rsidR="0066281C" w:rsidRDefault="0066281C" w:rsidP="0066281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6281C">
          <w:rPr>
            <w:rStyle w:val="Hyperlink"/>
          </w:rPr>
          <w:t>legislative information</w:t>
        </w:r>
      </w:hyperlink>
      <w:r>
        <w:t xml:space="preserve"> at the website</w:t>
      </w:r>
    </w:p>
    <w:p w:rsidR="0066281C" w:rsidRDefault="0066281C" w:rsidP="0066281C">
      <w:pPr>
        <w:widowControl w:val="0"/>
        <w:tabs>
          <w:tab w:val="right" w:pos="1008"/>
          <w:tab w:val="left" w:pos="1152"/>
          <w:tab w:val="left" w:pos="1872"/>
          <w:tab w:val="left" w:pos="9187"/>
        </w:tabs>
        <w:ind w:left="2088" w:hanging="2088"/>
        <w:jc w:val="left"/>
      </w:pPr>
    </w:p>
    <w:p w:rsidR="0066281C" w:rsidRPr="0066281C" w:rsidRDefault="0066281C" w:rsidP="0066281C">
      <w:pPr>
        <w:widowControl w:val="0"/>
        <w:tabs>
          <w:tab w:val="right" w:pos="1008"/>
          <w:tab w:val="left" w:pos="1152"/>
          <w:tab w:val="left" w:pos="1872"/>
          <w:tab w:val="left" w:pos="9187"/>
        </w:tabs>
        <w:ind w:left="2088" w:hanging="2088"/>
        <w:jc w:val="left"/>
      </w:pPr>
    </w:p>
    <w:p w:rsidR="0066281C" w:rsidRDefault="0066281C" w:rsidP="0066281C">
      <w:pPr>
        <w:widowControl w:val="0"/>
        <w:jc w:val="left"/>
      </w:pPr>
      <w:r w:rsidRPr="0066281C">
        <w:rPr>
          <w:b/>
        </w:rPr>
        <w:t>VERSIONS OF THIS BILL</w:t>
      </w:r>
    </w:p>
    <w:p w:rsidR="0066281C" w:rsidRDefault="0066281C" w:rsidP="0066281C">
      <w:pPr>
        <w:widowControl w:val="0"/>
        <w:jc w:val="left"/>
      </w:pPr>
    </w:p>
    <w:p w:rsidR="0066281C" w:rsidRDefault="003D2C83" w:rsidP="0066281C">
      <w:pPr>
        <w:widowControl w:val="0"/>
        <w:jc w:val="left"/>
      </w:pPr>
      <w:hyperlink r:id="rId10" w:history="1">
        <w:r w:rsidR="0066281C">
          <w:rPr>
            <w:rStyle w:val="Hyperlink"/>
          </w:rPr>
          <w:t>2/9/2021</w:t>
        </w:r>
      </w:hyperlink>
    </w:p>
    <w:p w:rsidR="0066281C" w:rsidRDefault="0066281C" w:rsidP="0066281C"/>
    <w:p w:rsidR="0066281C" w:rsidRDefault="0066281C" w:rsidP="0066281C">
      <w:pPr>
        <w:sectPr w:rsidR="0066281C" w:rsidSect="0066281C">
          <w:pgSz w:w="12240" w:h="15840" w:code="1"/>
          <w:pgMar w:top="1080" w:right="1440" w:bottom="1080" w:left="1440" w:header="720" w:footer="720" w:gutter="0"/>
          <w:cols w:space="720"/>
          <w:noEndnote/>
          <w:docGrid w:linePitch="360"/>
        </w:sectPr>
      </w:pPr>
    </w:p>
    <w:p w:rsidR="00493261" w:rsidRDefault="004932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3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2E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2C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87C75">
        <w:rPr>
          <w:color w:val="000000" w:themeColor="text1"/>
          <w:u w:color="000000" w:themeColor="text1"/>
        </w:rPr>
        <w:t>TO AMEND SECTION 25</w:t>
      </w:r>
      <w:r w:rsidR="009E065E">
        <w:rPr>
          <w:color w:val="000000" w:themeColor="text1"/>
          <w:u w:color="000000" w:themeColor="text1"/>
        </w:rPr>
        <w:noBreakHyphen/>
      </w:r>
      <w:r w:rsidRPr="00E87C75">
        <w:rPr>
          <w:color w:val="000000" w:themeColor="text1"/>
          <w:u w:color="000000" w:themeColor="text1"/>
        </w:rPr>
        <w:t>11</w:t>
      </w:r>
      <w:r w:rsidR="009E065E">
        <w:rPr>
          <w:color w:val="000000" w:themeColor="text1"/>
          <w:u w:color="000000" w:themeColor="text1"/>
        </w:rPr>
        <w:noBreakHyphen/>
      </w:r>
      <w:r w:rsidRPr="00E87C75">
        <w:rPr>
          <w:color w:val="000000" w:themeColor="text1"/>
          <w:u w:color="000000" w:themeColor="text1"/>
        </w:rPr>
        <w:t>40, AS AMENDED, CODE OF LAWS OF SOUTH CAROLINA, 1976, RELATING TO THE APPOINTMENT, REMOVAL, TRAINING, AND ACCREDITATION OF COUNTY VETERANS</w:t>
      </w:r>
      <w:r w:rsidR="009E065E" w:rsidRPr="009E065E">
        <w:rPr>
          <w:color w:val="000000" w:themeColor="text1"/>
          <w:u w:color="000000" w:themeColor="text1"/>
        </w:rPr>
        <w:t>’</w:t>
      </w:r>
      <w:r w:rsidRPr="00E87C75">
        <w:rPr>
          <w:color w:val="000000" w:themeColor="text1"/>
          <w:u w:color="000000" w:themeColor="text1"/>
        </w:rPr>
        <w:t xml:space="preserve"> AFFAIRS OFFICERS, SO AS TO PROVIDE, AMONG OTHER THINGS, THAT COUNTY VETERANS</w:t>
      </w:r>
      <w:r w:rsidR="009E065E" w:rsidRPr="009E065E">
        <w:rPr>
          <w:color w:val="000000" w:themeColor="text1"/>
          <w:u w:color="000000" w:themeColor="text1"/>
        </w:rPr>
        <w:t>’</w:t>
      </w:r>
      <w:r w:rsidRPr="00E87C75">
        <w:rPr>
          <w:color w:val="000000" w:themeColor="text1"/>
          <w:u w:color="000000" w:themeColor="text1"/>
        </w:rPr>
        <w:t xml:space="preserve"> AFFAIRS OFFICERS ARE AT</w:t>
      </w:r>
      <w:r w:rsidR="009E065E">
        <w:rPr>
          <w:color w:val="000000" w:themeColor="text1"/>
          <w:u w:color="000000" w:themeColor="text1"/>
        </w:rPr>
        <w:noBreakHyphen/>
      </w:r>
      <w:r w:rsidRPr="00E87C75">
        <w:rPr>
          <w:color w:val="000000" w:themeColor="text1"/>
          <w:u w:color="000000" w:themeColor="text1"/>
        </w:rPr>
        <w:t>WILL EMPLOYEES OF THE STATE, AND TO REVISE THE MANNER BY WHICH COUNTY VETERANS</w:t>
      </w:r>
      <w:r w:rsidR="009E065E" w:rsidRPr="009E065E">
        <w:rPr>
          <w:color w:val="000000" w:themeColor="text1"/>
          <w:u w:color="000000" w:themeColor="text1"/>
        </w:rPr>
        <w:t>’</w:t>
      </w:r>
      <w:r w:rsidRPr="00E87C75">
        <w:rPr>
          <w:color w:val="000000" w:themeColor="text1"/>
          <w:u w:color="000000" w:themeColor="text1"/>
        </w:rPr>
        <w:t xml:space="preserve"> AFFAIRS OFFICERS ARE APPOINTED AND ACCREDITED; AND TO REPEAL SECTION 25</w:t>
      </w:r>
      <w:r w:rsidR="009E065E">
        <w:rPr>
          <w:color w:val="000000" w:themeColor="text1"/>
          <w:u w:color="000000" w:themeColor="text1"/>
        </w:rPr>
        <w:noBreakHyphen/>
      </w:r>
      <w:r w:rsidRPr="00E87C75">
        <w:rPr>
          <w:color w:val="000000" w:themeColor="text1"/>
          <w:u w:color="000000" w:themeColor="text1"/>
        </w:rPr>
        <w:t>11</w:t>
      </w:r>
      <w:r w:rsidR="009E065E">
        <w:rPr>
          <w:color w:val="000000" w:themeColor="text1"/>
          <w:u w:color="000000" w:themeColor="text1"/>
        </w:rPr>
        <w:noBreakHyphen/>
      </w:r>
      <w:r w:rsidRPr="00E87C75">
        <w:rPr>
          <w:color w:val="000000" w:themeColor="text1"/>
          <w:u w:color="000000" w:themeColor="text1"/>
        </w:rPr>
        <w:t>45 RELATING TO COUNTY VETERANS AFFAIRS OFFICES.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2EEC" w:rsidRDefault="00EB2E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2EEC" w:rsidRDefault="00EB2E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EC" w:rsidRDefault="00EB2E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02C77" w:rsidRPr="00E87C75">
        <w:rPr>
          <w:color w:val="000000" w:themeColor="text1"/>
          <w:u w:color="000000" w:themeColor="text1"/>
        </w:rPr>
        <w:t>Section 25</w:t>
      </w:r>
      <w:r w:rsidR="009E065E">
        <w:rPr>
          <w:color w:val="000000" w:themeColor="text1"/>
          <w:u w:color="000000" w:themeColor="text1"/>
        </w:rPr>
        <w:noBreakHyphen/>
      </w:r>
      <w:r w:rsidR="00F02C77" w:rsidRPr="00E87C75">
        <w:rPr>
          <w:color w:val="000000" w:themeColor="text1"/>
          <w:u w:color="000000" w:themeColor="text1"/>
        </w:rPr>
        <w:t>11</w:t>
      </w:r>
      <w:r w:rsidR="009E065E">
        <w:rPr>
          <w:color w:val="000000" w:themeColor="text1"/>
          <w:u w:color="000000" w:themeColor="text1"/>
        </w:rPr>
        <w:noBreakHyphen/>
      </w:r>
      <w:r w:rsidR="00F02C77" w:rsidRPr="00E87C75">
        <w:rPr>
          <w:color w:val="000000" w:themeColor="text1"/>
          <w:u w:color="000000" w:themeColor="text1"/>
        </w:rPr>
        <w:t>40 of the 1976 Code, as last amended by Act 26 of 2019, is further amended to read:</w:t>
      </w:r>
    </w:p>
    <w:p w:rsidR="00F02C77" w:rsidRDefault="00F02C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2C77" w:rsidRDefault="00F02C77" w:rsidP="00F02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“Section 25</w:t>
      </w:r>
      <w:r w:rsidR="009E065E">
        <w:rPr>
          <w:color w:val="000000" w:themeColor="text1"/>
          <w:u w:color="000000" w:themeColor="text1"/>
        </w:rPr>
        <w:noBreakHyphen/>
      </w:r>
      <w:r>
        <w:rPr>
          <w:color w:val="000000" w:themeColor="text1"/>
          <w:u w:color="000000" w:themeColor="text1"/>
        </w:rPr>
        <w:t>11</w:t>
      </w:r>
      <w:r w:rsidR="009E065E">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CC3784">
        <w:rPr>
          <w:lang w:val="en-PH"/>
        </w:rPr>
        <w:t>(A)</w:t>
      </w:r>
      <w:r>
        <w:rPr>
          <w:lang w:val="en-PH"/>
        </w:rPr>
        <w:tab/>
      </w:r>
      <w:r w:rsidRPr="00CC3784">
        <w:rPr>
          <w:lang w:val="en-PH"/>
        </w:rPr>
        <w:t>Fo</w:t>
      </w:r>
      <w:r w:rsidR="00A36C98">
        <w:rPr>
          <w:lang w:val="en-PH"/>
        </w:rPr>
        <w:t>r the purpose of this section, ‘veteran’</w:t>
      </w:r>
      <w:r w:rsidRPr="00CC3784">
        <w:rPr>
          <w:lang w:val="en-PH"/>
        </w:rPr>
        <w:t xml:space="preserve"> means a person who served on active duty in the armed forces of the United States and who was honorably discharged or released from such service due to a service</w:t>
      </w:r>
      <w:r w:rsidR="009E065E">
        <w:rPr>
          <w:lang w:val="en-PH"/>
        </w:rPr>
        <w:noBreakHyphen/>
      </w:r>
      <w:r w:rsidRPr="00CC3784">
        <w:rPr>
          <w:lang w:val="en-PH"/>
        </w:rPr>
        <w:t>connected disability.</w:t>
      </w:r>
    </w:p>
    <w:p w:rsidR="00C6769A" w:rsidRPr="00E87C75" w:rsidRDefault="00F02C77" w:rsidP="00C6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C3784">
        <w:rPr>
          <w:lang w:val="en-PH"/>
        </w:rPr>
        <w:tab/>
        <w:t>(B)</w:t>
      </w:r>
      <w:r>
        <w:rPr>
          <w:lang w:val="en-PH"/>
        </w:rPr>
        <w:tab/>
      </w:r>
      <w:r w:rsidRPr="00C6769A">
        <w:rPr>
          <w:strike/>
          <w:lang w:val="en-PH"/>
        </w:rPr>
        <w:t>Subject to the recommendation of a majority of the Senators representing the county and a majority of the House members representing the county, the secretary shall appoint a county veterans</w:t>
      </w:r>
      <w:r w:rsidR="009E065E" w:rsidRPr="009E065E">
        <w:rPr>
          <w:strike/>
          <w:lang w:val="en-PH"/>
        </w:rPr>
        <w:t>’</w:t>
      </w:r>
      <w:r w:rsidRPr="00C6769A">
        <w:rPr>
          <w:strike/>
          <w:lang w:val="en-PH"/>
        </w:rPr>
        <w:t xml:space="preserve"> affairs officer for each county in the State, whose term of office shall begin July first of each odd</w:t>
      </w:r>
      <w:r w:rsidR="009E065E">
        <w:rPr>
          <w:strike/>
          <w:lang w:val="en-PH"/>
        </w:rPr>
        <w:noBreakHyphen/>
      </w:r>
      <w:r w:rsidRPr="00C6769A">
        <w:rPr>
          <w:strike/>
          <w:lang w:val="en-PH"/>
        </w:rPr>
        <w:t>numbered year and shall continue for a term of two years and until a successor shall be appointed. Qualifications shall be determined by the county legislative delegation upon a majority vote of the Senators representing the county and a majority of the House members representing the county. A county veterans</w:t>
      </w:r>
      <w:r w:rsidR="009E065E" w:rsidRPr="009E065E">
        <w:rPr>
          <w:strike/>
          <w:lang w:val="en-PH"/>
        </w:rPr>
        <w:t>’</w:t>
      </w:r>
      <w:r w:rsidRPr="00C6769A">
        <w:rPr>
          <w:strike/>
          <w:lang w:val="en-PH"/>
        </w:rPr>
        <w:t xml:space="preserve"> affairs officer is an </w:t>
      </w:r>
      <w:r w:rsidRPr="00C6769A">
        <w:rPr>
          <w:strike/>
          <w:lang w:val="en-PH"/>
        </w:rPr>
        <w:lastRenderedPageBreak/>
        <w:t>at</w:t>
      </w:r>
      <w:r w:rsidR="009E065E">
        <w:rPr>
          <w:strike/>
          <w:lang w:val="en-PH"/>
        </w:rPr>
        <w:noBreakHyphen/>
      </w:r>
      <w:r w:rsidRPr="00C6769A">
        <w:rPr>
          <w:strike/>
          <w:lang w:val="en-PH"/>
        </w:rPr>
        <w:t>will employee of the department, subject to removal for cause at any time by the secretary, a majority of the Senators representing the county, and a majority of the House members representing the county</w:t>
      </w:r>
      <w:r w:rsidR="00C6769A">
        <w:rPr>
          <w:lang w:val="en-PH"/>
        </w:rPr>
        <w:t xml:space="preserve"> </w:t>
      </w:r>
      <w:r w:rsidR="00C6769A" w:rsidRPr="00E87C75">
        <w:rPr>
          <w:color w:val="000000" w:themeColor="text1"/>
          <w:u w:val="single" w:color="000000" w:themeColor="text1"/>
        </w:rPr>
        <w:t>(1)</w:t>
      </w:r>
      <w:r w:rsidR="00C6769A" w:rsidRPr="00E87C75">
        <w:rPr>
          <w:color w:val="000000" w:themeColor="text1"/>
          <w:u w:color="000000" w:themeColor="text1"/>
        </w:rPr>
        <w:tab/>
      </w:r>
      <w:r w:rsidR="00C6769A" w:rsidRPr="00E87C75">
        <w:rPr>
          <w:color w:val="000000" w:themeColor="text1"/>
          <w:u w:val="single" w:color="000000" w:themeColor="text1"/>
        </w:rPr>
        <w:t>County veterans</w:t>
      </w:r>
      <w:r w:rsidR="009E065E" w:rsidRPr="009E065E">
        <w:rPr>
          <w:color w:val="000000" w:themeColor="text1"/>
          <w:u w:val="single" w:color="000000" w:themeColor="text1"/>
        </w:rPr>
        <w:t>’</w:t>
      </w:r>
      <w:r w:rsidR="00C6769A" w:rsidRPr="00E87C75">
        <w:rPr>
          <w:color w:val="000000" w:themeColor="text1"/>
          <w:u w:val="single" w:color="000000" w:themeColor="text1"/>
        </w:rPr>
        <w:t xml:space="preserve"> affairs officers are at</w:t>
      </w:r>
      <w:r w:rsidR="009E065E">
        <w:rPr>
          <w:color w:val="000000" w:themeColor="text1"/>
          <w:u w:val="single" w:color="000000" w:themeColor="text1"/>
        </w:rPr>
        <w:noBreakHyphen/>
      </w:r>
      <w:r w:rsidR="00C6769A" w:rsidRPr="00E87C75">
        <w:rPr>
          <w:color w:val="000000" w:themeColor="text1"/>
          <w:u w:val="single" w:color="000000" w:themeColor="text1"/>
        </w:rPr>
        <w:t>will employees of the State and are funded with monies appropriated by the General Assembly for that purpose.</w:t>
      </w:r>
    </w:p>
    <w:p w:rsidR="00C6769A" w:rsidRPr="00E87C75" w:rsidRDefault="00C6769A" w:rsidP="00C6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7C75">
        <w:rPr>
          <w:color w:val="000000" w:themeColor="text1"/>
          <w:u w:color="000000" w:themeColor="text1"/>
        </w:rPr>
        <w:tab/>
      </w:r>
      <w:r w:rsidRPr="00E87C75">
        <w:rPr>
          <w:color w:val="000000" w:themeColor="text1"/>
          <w:u w:color="000000" w:themeColor="text1"/>
        </w:rPr>
        <w:tab/>
      </w:r>
      <w:r w:rsidRPr="00E87C75">
        <w:rPr>
          <w:color w:val="000000" w:themeColor="text1"/>
          <w:u w:val="single" w:color="000000" w:themeColor="text1"/>
        </w:rPr>
        <w:t>(2)</w:t>
      </w:r>
      <w:r w:rsidRPr="00E87C75">
        <w:rPr>
          <w:color w:val="000000" w:themeColor="text1"/>
          <w:u w:color="000000" w:themeColor="text1"/>
        </w:rPr>
        <w:tab/>
      </w:r>
      <w:r w:rsidRPr="00E87C75">
        <w:rPr>
          <w:color w:val="000000" w:themeColor="text1"/>
          <w:u w:val="single" w:color="000000" w:themeColor="text1"/>
        </w:rPr>
        <w:t>County veterans</w:t>
      </w:r>
      <w:r w:rsidR="009E065E" w:rsidRPr="009E065E">
        <w:rPr>
          <w:color w:val="000000" w:themeColor="text1"/>
          <w:u w:val="single" w:color="000000" w:themeColor="text1"/>
        </w:rPr>
        <w:t>’</w:t>
      </w:r>
      <w:r w:rsidRPr="00E87C75">
        <w:rPr>
          <w:color w:val="000000" w:themeColor="text1"/>
          <w:u w:val="single" w:color="000000" w:themeColor="text1"/>
        </w:rPr>
        <w:t xml:space="preserve"> affairs officers must be appointed by the Secretary of Veterans</w:t>
      </w:r>
      <w:r w:rsidR="009E065E" w:rsidRPr="009E065E">
        <w:rPr>
          <w:color w:val="000000" w:themeColor="text1"/>
          <w:u w:val="single" w:color="000000" w:themeColor="text1"/>
        </w:rPr>
        <w:t>’</w:t>
      </w:r>
      <w:r w:rsidRPr="00E87C75">
        <w:rPr>
          <w:color w:val="000000" w:themeColor="text1"/>
          <w:u w:val="single" w:color="000000" w:themeColor="text1"/>
        </w:rPr>
        <w:t xml:space="preserve"> Affairs, and they shall perform duties as established by the Secretary. Appointed terms for county veterans</w:t>
      </w:r>
      <w:r w:rsidR="009E065E" w:rsidRPr="009E065E">
        <w:rPr>
          <w:color w:val="000000" w:themeColor="text1"/>
          <w:u w:val="single" w:color="000000" w:themeColor="text1"/>
        </w:rPr>
        <w:t>’</w:t>
      </w:r>
      <w:r w:rsidRPr="00E87C75">
        <w:rPr>
          <w:color w:val="000000" w:themeColor="text1"/>
          <w:u w:val="single" w:color="000000" w:themeColor="text1"/>
        </w:rPr>
        <w:t xml:space="preserve"> affairs officers must begin on July first of each odd</w:t>
      </w:r>
      <w:r w:rsidR="009E065E">
        <w:rPr>
          <w:color w:val="000000" w:themeColor="text1"/>
          <w:u w:val="single" w:color="000000" w:themeColor="text1"/>
        </w:rPr>
        <w:noBreakHyphen/>
      </w:r>
      <w:r w:rsidRPr="00E87C75">
        <w:rPr>
          <w:color w:val="000000" w:themeColor="text1"/>
          <w:u w:val="single" w:color="000000" w:themeColor="text1"/>
        </w:rPr>
        <w:t>numbered year and shall last for two years. At the end of each term, the Secretary may elect to reappoint a county veterans</w:t>
      </w:r>
      <w:r w:rsidR="009E065E" w:rsidRPr="009E065E">
        <w:rPr>
          <w:color w:val="000000" w:themeColor="text1"/>
          <w:u w:val="single" w:color="000000" w:themeColor="text1"/>
        </w:rPr>
        <w:t>’</w:t>
      </w:r>
      <w:r w:rsidRPr="00E87C75">
        <w:rPr>
          <w:color w:val="000000" w:themeColor="text1"/>
          <w:u w:val="single" w:color="000000" w:themeColor="text1"/>
        </w:rPr>
        <w:t xml:space="preserve"> affairs officer for an additional two</w:t>
      </w:r>
      <w:r w:rsidR="009E065E">
        <w:rPr>
          <w:color w:val="000000" w:themeColor="text1"/>
          <w:u w:val="single" w:color="000000" w:themeColor="text1"/>
        </w:rPr>
        <w:noBreakHyphen/>
      </w:r>
      <w:r w:rsidRPr="00E87C75">
        <w:rPr>
          <w:color w:val="000000" w:themeColor="text1"/>
          <w:u w:val="single" w:color="000000" w:themeColor="text1"/>
        </w:rPr>
        <w:t>year term, or he may appoint another individual to the position.</w:t>
      </w:r>
    </w:p>
    <w:p w:rsidR="00F02C77" w:rsidRPr="00C6769A" w:rsidRDefault="00C6769A" w:rsidP="00C6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87C75">
        <w:rPr>
          <w:color w:val="000000" w:themeColor="text1"/>
          <w:u w:color="000000" w:themeColor="text1"/>
        </w:rPr>
        <w:tab/>
      </w:r>
      <w:r w:rsidRPr="00E87C75">
        <w:rPr>
          <w:color w:val="000000" w:themeColor="text1"/>
          <w:u w:color="000000" w:themeColor="text1"/>
        </w:rPr>
        <w:tab/>
      </w:r>
      <w:r w:rsidRPr="00E87C75">
        <w:rPr>
          <w:color w:val="000000" w:themeColor="text1"/>
          <w:u w:val="single" w:color="000000" w:themeColor="text1"/>
        </w:rPr>
        <w:t>(3)</w:t>
      </w:r>
      <w:r w:rsidRPr="00E87C75">
        <w:rPr>
          <w:color w:val="000000" w:themeColor="text1"/>
          <w:u w:color="000000" w:themeColor="text1"/>
        </w:rPr>
        <w:tab/>
      </w:r>
      <w:r w:rsidRPr="00E87C75">
        <w:rPr>
          <w:color w:val="000000" w:themeColor="text1"/>
          <w:u w:val="single" w:color="000000" w:themeColor="text1"/>
        </w:rPr>
        <w:t>Veteran services must be rendered through the veterans</w:t>
      </w:r>
      <w:r w:rsidR="009E065E" w:rsidRPr="009E065E">
        <w:rPr>
          <w:color w:val="000000" w:themeColor="text1"/>
          <w:u w:val="single" w:color="000000" w:themeColor="text1"/>
        </w:rPr>
        <w:t>’</w:t>
      </w:r>
      <w:r w:rsidRPr="00E87C75">
        <w:rPr>
          <w:color w:val="000000" w:themeColor="text1"/>
          <w:u w:val="single" w:color="000000" w:themeColor="text1"/>
        </w:rPr>
        <w:t xml:space="preserve"> affairs office located in the veteran</w:t>
      </w:r>
      <w:r w:rsidR="009E065E" w:rsidRPr="009E065E">
        <w:rPr>
          <w:color w:val="000000" w:themeColor="text1"/>
          <w:u w:val="single" w:color="000000" w:themeColor="text1"/>
        </w:rPr>
        <w:t>’</w:t>
      </w:r>
      <w:r w:rsidRPr="00E87C75">
        <w:rPr>
          <w:color w:val="000000" w:themeColor="text1"/>
          <w:u w:val="single" w:color="000000" w:themeColor="text1"/>
        </w:rPr>
        <w:t>s county of residence as outlined and directed by the Secretary of Veterans</w:t>
      </w:r>
      <w:r w:rsidR="009E065E" w:rsidRPr="009E065E">
        <w:rPr>
          <w:color w:val="000000" w:themeColor="text1"/>
          <w:u w:val="single" w:color="000000" w:themeColor="text1"/>
        </w:rPr>
        <w:t>’</w:t>
      </w:r>
      <w:r w:rsidRPr="00E87C75">
        <w:rPr>
          <w:color w:val="000000" w:themeColor="text1"/>
          <w:u w:val="single" w:color="000000" w:themeColor="text1"/>
        </w:rPr>
        <w:t xml:space="preserve"> Affairs</w:t>
      </w:r>
      <w:r w:rsidRPr="00C6769A">
        <w:rPr>
          <w:color w:val="000000" w:themeColor="text1"/>
          <w:u w:color="000000" w:themeColor="text1"/>
        </w:rPr>
        <w:t>.</w:t>
      </w:r>
    </w:p>
    <w:p w:rsidR="00F02C77" w:rsidRPr="00C6769A" w:rsidRDefault="00F02C77" w:rsidP="00F02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C6769A">
        <w:rPr>
          <w:strike/>
          <w:lang w:val="en-PH"/>
        </w:rPr>
        <w:t>All county veterans</w:t>
      </w:r>
      <w:r w:rsidR="009E065E" w:rsidRPr="009E065E">
        <w:rPr>
          <w:strike/>
          <w:lang w:val="en-PH"/>
        </w:rPr>
        <w:t>’</w:t>
      </w:r>
      <w:r w:rsidRPr="00C6769A">
        <w:rPr>
          <w:strike/>
          <w:lang w:val="en-PH"/>
        </w:rPr>
        <w:t xml:space="preserve"> affairs officers must successfully complete a comprehensive course of training and be issued accreditation within one year following initial appointment, either through the department or through an accredited national veterans</w:t>
      </w:r>
      <w:r w:rsidR="009E065E" w:rsidRPr="009E065E">
        <w:rPr>
          <w:strike/>
          <w:lang w:val="en-PH"/>
        </w:rPr>
        <w:t>’</w:t>
      </w:r>
      <w:r w:rsidRPr="00C6769A">
        <w:rPr>
          <w:strike/>
          <w:lang w:val="en-PH"/>
        </w:rPr>
        <w:t xml:space="preserve"> service organization. A training council from the South Carolina Association of County Veterans</w:t>
      </w:r>
      <w:r w:rsidR="009E065E" w:rsidRPr="009E065E">
        <w:rPr>
          <w:strike/>
          <w:lang w:val="en-PH"/>
        </w:rPr>
        <w:t>’</w:t>
      </w:r>
      <w:r w:rsidRPr="00C6769A">
        <w:rPr>
          <w:strike/>
          <w:lang w:val="en-PH"/>
        </w:rPr>
        <w:t xml:space="preserve"> Affairs Officers, in conjunction with the department or through an accredited national veterans</w:t>
      </w:r>
      <w:r w:rsidR="009E065E" w:rsidRPr="009E065E">
        <w:rPr>
          <w:strike/>
          <w:lang w:val="en-PH"/>
        </w:rPr>
        <w:t>’</w:t>
      </w:r>
      <w:r w:rsidRPr="00C6769A">
        <w:rPr>
          <w:strike/>
          <w:lang w:val="en-PH"/>
        </w:rPr>
        <w:t xml:space="preserve"> service organization, shall develop the training criteria. Training and accreditation must be provided by the department or through an accredited national veterans</w:t>
      </w:r>
      <w:r w:rsidR="009E065E" w:rsidRPr="009E065E">
        <w:rPr>
          <w:strike/>
          <w:lang w:val="en-PH"/>
        </w:rPr>
        <w:t>’</w:t>
      </w:r>
      <w:r w:rsidRPr="00C6769A">
        <w:rPr>
          <w:strike/>
          <w:lang w:val="en-PH"/>
        </w:rPr>
        <w:t xml:space="preserve"> service organization. A county veterans</w:t>
      </w:r>
      <w:r w:rsidR="009E065E" w:rsidRPr="009E065E">
        <w:rPr>
          <w:strike/>
          <w:lang w:val="en-PH"/>
        </w:rPr>
        <w:t>’</w:t>
      </w:r>
      <w:r w:rsidRPr="00C6769A">
        <w:rPr>
          <w:strike/>
          <w:lang w:val="en-PH"/>
        </w:rPr>
        <w:t xml:space="preserve"> affairs officer who does not complete the required training and receives accreditation within the first year following appointment is ineligible for reappointment by the county legislative delegation. Additionally, in order to maintain accreditation, refresher training is required yearly</w:t>
      </w:r>
      <w:r w:rsidR="00C6769A">
        <w:rPr>
          <w:lang w:val="en-PH"/>
        </w:rPr>
        <w:t xml:space="preserve"> </w:t>
      </w:r>
      <w:r w:rsidR="00C6769A" w:rsidRPr="00E87C75">
        <w:rPr>
          <w:color w:val="000000" w:themeColor="text1"/>
          <w:u w:val="single" w:color="000000" w:themeColor="text1"/>
        </w:rPr>
        <w:t>County veterans</w:t>
      </w:r>
      <w:r w:rsidR="009E065E" w:rsidRPr="009E065E">
        <w:rPr>
          <w:color w:val="000000" w:themeColor="text1"/>
          <w:u w:val="single" w:color="000000" w:themeColor="text1"/>
        </w:rPr>
        <w:t>’</w:t>
      </w:r>
      <w:r w:rsidR="00C6769A" w:rsidRPr="00E87C75">
        <w:rPr>
          <w:color w:val="000000" w:themeColor="text1"/>
          <w:u w:val="single" w:color="000000" w:themeColor="text1"/>
        </w:rPr>
        <w:t xml:space="preserve"> affairs office support staff are employees of the State and are funded with monies appropriated by the General Assembly for that purpose</w:t>
      </w:r>
      <w:r w:rsidR="00C6769A" w:rsidRPr="00E87C75">
        <w:rPr>
          <w:color w:val="000000" w:themeColor="text1"/>
          <w:u w:color="000000" w:themeColor="text1"/>
        </w:rPr>
        <w:t>.</w:t>
      </w:r>
    </w:p>
    <w:p w:rsidR="009002A4" w:rsidRDefault="00F02C77" w:rsidP="00F02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9002A4">
        <w:rPr>
          <w:strike/>
          <w:lang w:val="en-PH"/>
        </w:rPr>
        <w:t>In Dorchester County, appointments made pursuant to this section are governed by the provisions of Act 512 of 1996</w:t>
      </w:r>
      <w:r w:rsidR="009002A4">
        <w:rPr>
          <w:lang w:val="en-PH"/>
        </w:rPr>
        <w:t xml:space="preserve"> </w:t>
      </w:r>
      <w:r w:rsidR="009002A4" w:rsidRPr="00E87C75">
        <w:rPr>
          <w:color w:val="000000" w:themeColor="text1"/>
          <w:u w:val="single" w:color="000000" w:themeColor="text1"/>
        </w:rPr>
        <w:t>Operations and facilities for county veterans</w:t>
      </w:r>
      <w:r w:rsidR="009E065E" w:rsidRPr="009E065E">
        <w:rPr>
          <w:color w:val="000000" w:themeColor="text1"/>
          <w:u w:val="single" w:color="000000" w:themeColor="text1"/>
        </w:rPr>
        <w:t>’</w:t>
      </w:r>
      <w:r w:rsidR="009002A4" w:rsidRPr="00E87C75">
        <w:rPr>
          <w:color w:val="000000" w:themeColor="text1"/>
          <w:u w:val="single" w:color="000000" w:themeColor="text1"/>
        </w:rPr>
        <w:t xml:space="preserve"> affairs offices are funded with monies appropriated by the General Assembly for that purpose</w:t>
      </w:r>
      <w:r w:rsidRPr="00CC3784">
        <w:rPr>
          <w:lang w:val="en-PH"/>
        </w:rPr>
        <w:t>.</w:t>
      </w:r>
    </w:p>
    <w:p w:rsidR="00F02C77" w:rsidRDefault="009002A4" w:rsidP="00F02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r>
      <w:r w:rsidRPr="00E87C75">
        <w:rPr>
          <w:color w:val="000000" w:themeColor="text1"/>
          <w:u w:val="single" w:color="000000" w:themeColor="text1"/>
        </w:rPr>
        <w:t>(E)</w:t>
      </w:r>
      <w:r w:rsidRPr="00E87C75">
        <w:rPr>
          <w:color w:val="000000" w:themeColor="text1"/>
          <w:u w:color="000000" w:themeColor="text1"/>
        </w:rPr>
        <w:tab/>
      </w:r>
      <w:r w:rsidRPr="00E87C75">
        <w:rPr>
          <w:color w:val="000000" w:themeColor="text1"/>
          <w:u w:val="single" w:color="000000" w:themeColor="text1"/>
        </w:rPr>
        <w:t>All county veterans</w:t>
      </w:r>
      <w:r w:rsidR="009E065E" w:rsidRPr="009E065E">
        <w:rPr>
          <w:color w:val="000000" w:themeColor="text1"/>
          <w:u w:val="single" w:color="000000" w:themeColor="text1"/>
        </w:rPr>
        <w:t>’</w:t>
      </w:r>
      <w:r w:rsidRPr="00E87C75">
        <w:rPr>
          <w:color w:val="000000" w:themeColor="text1"/>
          <w:u w:val="single" w:color="000000" w:themeColor="text1"/>
        </w:rPr>
        <w:t xml:space="preserve"> affairs officers must successfully complete a comprehensive course of training and be issued accreditation within ninety days following initial appointment through the Department of Veterans Affairs. All comprehensive courses of training and yearly recertification requirements will be established by the Secretary of Veterans</w:t>
      </w:r>
      <w:r w:rsidR="009E065E" w:rsidRPr="009E065E">
        <w:rPr>
          <w:color w:val="000000" w:themeColor="text1"/>
          <w:u w:val="single" w:color="000000" w:themeColor="text1"/>
        </w:rPr>
        <w:t>’</w:t>
      </w:r>
      <w:r w:rsidRPr="00E87C75">
        <w:rPr>
          <w:color w:val="000000" w:themeColor="text1"/>
          <w:u w:val="single" w:color="000000" w:themeColor="text1"/>
        </w:rPr>
        <w:t xml:space="preserve"> Affairs and administered through the Department of Veterans</w:t>
      </w:r>
      <w:r w:rsidR="009E065E" w:rsidRPr="009E065E">
        <w:rPr>
          <w:color w:val="000000" w:themeColor="text1"/>
          <w:u w:val="single" w:color="000000" w:themeColor="text1"/>
        </w:rPr>
        <w:t>’</w:t>
      </w:r>
      <w:r w:rsidRPr="00E87C75">
        <w:rPr>
          <w:color w:val="000000" w:themeColor="text1"/>
          <w:u w:val="single" w:color="000000" w:themeColor="text1"/>
        </w:rPr>
        <w:t xml:space="preserve"> Affairs. A county veterans</w:t>
      </w:r>
      <w:r w:rsidR="009E065E" w:rsidRPr="009E065E">
        <w:rPr>
          <w:color w:val="000000" w:themeColor="text1"/>
          <w:u w:val="single" w:color="000000" w:themeColor="text1"/>
        </w:rPr>
        <w:t>’</w:t>
      </w:r>
      <w:r w:rsidRPr="00E87C75">
        <w:rPr>
          <w:color w:val="000000" w:themeColor="text1"/>
          <w:u w:val="single" w:color="000000" w:themeColor="text1"/>
        </w:rPr>
        <w:t xml:space="preserve"> affairs officer who does not complete the required training or receive accreditation within ninety days following his appointment is subject to dismissal at the discretion of the Secretary. Additionally, annual refresher training is required in order to maintain accreditation.</w:t>
      </w:r>
      <w:r w:rsidR="00F02C77">
        <w:rPr>
          <w:lang w:val="en-PH"/>
        </w:rPr>
        <w:t>”</w:t>
      </w:r>
    </w:p>
    <w:p w:rsidR="00EB2EEC" w:rsidRDefault="00EB2E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EC" w:rsidRDefault="00EB2E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r>
      <w:r w:rsidR="00F02C77">
        <w:t>2</w:t>
      </w:r>
      <w:r>
        <w:t>.</w:t>
      </w:r>
      <w:r>
        <w:tab/>
      </w:r>
      <w:r w:rsidR="009002A4" w:rsidRPr="00E87C75">
        <w:rPr>
          <w:color w:val="000000" w:themeColor="text1"/>
          <w:u w:color="000000" w:themeColor="text1"/>
        </w:rPr>
        <w:t>Section 25</w:t>
      </w:r>
      <w:r w:rsidR="009E065E">
        <w:rPr>
          <w:color w:val="000000" w:themeColor="text1"/>
          <w:u w:color="000000" w:themeColor="text1"/>
        </w:rPr>
        <w:noBreakHyphen/>
      </w:r>
      <w:r w:rsidR="009002A4" w:rsidRPr="00E87C75">
        <w:rPr>
          <w:color w:val="000000" w:themeColor="text1"/>
          <w:u w:color="000000" w:themeColor="text1"/>
        </w:rPr>
        <w:t>11</w:t>
      </w:r>
      <w:r w:rsidR="009E065E">
        <w:rPr>
          <w:color w:val="000000" w:themeColor="text1"/>
          <w:u w:color="000000" w:themeColor="text1"/>
        </w:rPr>
        <w:noBreakHyphen/>
      </w:r>
      <w:r w:rsidR="009002A4" w:rsidRPr="00E87C75">
        <w:rPr>
          <w:color w:val="000000" w:themeColor="text1"/>
          <w:u w:color="000000" w:themeColor="text1"/>
        </w:rPr>
        <w:t>45 of the 1976 Code is repealed.</w:t>
      </w:r>
    </w:p>
    <w:p w:rsidR="009002A4" w:rsidRDefault="009002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02A4" w:rsidRDefault="009002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E87C75">
        <w:rPr>
          <w:color w:val="000000" w:themeColor="text1"/>
          <w:u w:color="000000" w:themeColor="text1"/>
        </w:rPr>
        <w:t>Section 25</w:t>
      </w:r>
      <w:r w:rsidR="009E065E">
        <w:rPr>
          <w:color w:val="000000" w:themeColor="text1"/>
          <w:u w:color="000000" w:themeColor="text1"/>
        </w:rPr>
        <w:noBreakHyphen/>
      </w:r>
      <w:r w:rsidRPr="00E87C75">
        <w:rPr>
          <w:color w:val="000000" w:themeColor="text1"/>
          <w:u w:color="000000" w:themeColor="text1"/>
        </w:rPr>
        <w:t>11</w:t>
      </w:r>
      <w:r w:rsidR="009E065E">
        <w:rPr>
          <w:color w:val="000000" w:themeColor="text1"/>
          <w:u w:color="000000" w:themeColor="text1"/>
        </w:rPr>
        <w:noBreakHyphen/>
      </w:r>
      <w:r w:rsidRPr="00E87C75">
        <w:rPr>
          <w:color w:val="000000" w:themeColor="text1"/>
          <w:u w:color="000000" w:themeColor="text1"/>
        </w:rPr>
        <w:t>40(B) takes effect July 1, 2021</w:t>
      </w:r>
      <w:r w:rsidR="00924B51">
        <w:rPr>
          <w:color w:val="000000" w:themeColor="text1"/>
          <w:u w:color="000000" w:themeColor="text1"/>
        </w:rPr>
        <w:t xml:space="preserve">, </w:t>
      </w:r>
      <w:r w:rsidRPr="00E87C75">
        <w:rPr>
          <w:color w:val="000000" w:themeColor="text1"/>
          <w:u w:color="000000" w:themeColor="text1"/>
        </w:rPr>
        <w:t>Section 25</w:t>
      </w:r>
      <w:r w:rsidR="009E065E">
        <w:rPr>
          <w:color w:val="000000" w:themeColor="text1"/>
          <w:u w:color="000000" w:themeColor="text1"/>
        </w:rPr>
        <w:noBreakHyphen/>
      </w:r>
      <w:r w:rsidRPr="00E87C75">
        <w:rPr>
          <w:color w:val="000000" w:themeColor="text1"/>
          <w:u w:color="000000" w:themeColor="text1"/>
        </w:rPr>
        <w:t>11</w:t>
      </w:r>
      <w:r w:rsidR="009E065E">
        <w:rPr>
          <w:color w:val="000000" w:themeColor="text1"/>
          <w:u w:color="000000" w:themeColor="text1"/>
        </w:rPr>
        <w:noBreakHyphen/>
      </w:r>
      <w:r w:rsidRPr="00E87C75">
        <w:rPr>
          <w:color w:val="000000" w:themeColor="text1"/>
          <w:u w:color="000000" w:themeColor="text1"/>
        </w:rPr>
        <w:t>40(C) takes effect July 1, 2022</w:t>
      </w:r>
      <w:r w:rsidR="00924B51">
        <w:rPr>
          <w:color w:val="000000" w:themeColor="text1"/>
          <w:u w:color="000000" w:themeColor="text1"/>
        </w:rPr>
        <w:t xml:space="preserve">, and </w:t>
      </w:r>
      <w:r w:rsidRPr="00E87C75">
        <w:rPr>
          <w:color w:val="000000" w:themeColor="text1"/>
          <w:u w:color="000000" w:themeColor="text1"/>
        </w:rPr>
        <w:t>Section 25</w:t>
      </w:r>
      <w:r w:rsidR="009E065E">
        <w:rPr>
          <w:color w:val="000000" w:themeColor="text1"/>
          <w:u w:color="000000" w:themeColor="text1"/>
        </w:rPr>
        <w:noBreakHyphen/>
      </w:r>
      <w:r w:rsidRPr="00E87C75">
        <w:rPr>
          <w:color w:val="000000" w:themeColor="text1"/>
          <w:u w:color="000000" w:themeColor="text1"/>
        </w:rPr>
        <w:t>11</w:t>
      </w:r>
      <w:r w:rsidR="009E065E">
        <w:rPr>
          <w:color w:val="000000" w:themeColor="text1"/>
          <w:u w:color="000000" w:themeColor="text1"/>
        </w:rPr>
        <w:noBreakHyphen/>
      </w:r>
      <w:r w:rsidRPr="00E87C75">
        <w:rPr>
          <w:color w:val="000000" w:themeColor="text1"/>
          <w:u w:color="000000" w:themeColor="text1"/>
        </w:rPr>
        <w:t>40(D) takes effect July 1, 2023. The remaining provisions of this act take effect upon approval by the Governor.</w:t>
      </w:r>
    </w:p>
    <w:p w:rsidR="00163B67" w:rsidRDefault="009E06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281C" w:rsidRDefault="0066281C" w:rsidP="0066281C">
      <w:pPr>
        <w:suppressAutoHyphens/>
      </w:pPr>
    </w:p>
    <w:sectPr w:rsidR="0066281C" w:rsidSect="0066281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2EEC" w:rsidRDefault="00EB2EEC" w:rsidP="009F0C77">
      <w:r>
        <w:separator/>
      </w:r>
    </w:p>
  </w:endnote>
  <w:endnote w:type="continuationSeparator" w:id="0">
    <w:p w:rsidR="00EB2EEC" w:rsidRDefault="00EB2E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08CF49-4D07-445D-B2D5-DB99D0FE501D}"/>
    <w:embedBold r:id="rId2" w:fontKey="{985B7DF4-A107-4352-84C5-4FB5A8A7D32A}"/>
  </w:font>
  <w:font w:name="Calibri">
    <w:panose1 w:val="020F0502020204030204"/>
    <w:charset w:val="00"/>
    <w:family w:val="swiss"/>
    <w:pitch w:val="variable"/>
    <w:sig w:usb0="E0002EFF" w:usb1="C000247B" w:usb2="00000009" w:usb3="00000000" w:csb0="000001FF" w:csb1="00000000"/>
    <w:embedRegular r:id="rId3" w:fontKey="{825E56A5-5DD2-4AF4-AC6D-AF03F5D814A1}"/>
  </w:font>
  <w:font w:name="Cambria">
    <w:panose1 w:val="02040503050406030204"/>
    <w:charset w:val="00"/>
    <w:family w:val="roman"/>
    <w:pitch w:val="variable"/>
    <w:sig w:usb0="E00006FF" w:usb1="420024FF" w:usb2="02000000" w:usb3="00000000" w:csb0="0000019F" w:csb1="00000000"/>
    <w:embedRegular r:id="rId4" w:fontKey="{6B29B56E-D8C5-40B8-AB63-2161AA252E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1C" w:rsidRPr="00493261" w:rsidRDefault="0066281C" w:rsidP="00493261">
    <w:pPr>
      <w:pStyle w:val="Footer"/>
      <w:tabs>
        <w:tab w:val="clear" w:pos="4680"/>
        <w:tab w:val="clear" w:pos="9360"/>
        <w:tab w:val="center" w:pos="2995"/>
      </w:tabs>
      <w:spacing w:before="120"/>
    </w:pPr>
    <w:r>
      <w:t>[3839]</w:t>
    </w:r>
    <w:r>
      <w:tab/>
    </w:r>
    <w:r>
      <w:fldChar w:fldCharType="begin"/>
    </w:r>
    <w:r>
      <w:instrText xml:space="preserve"> PAGE  \* MERGEFORMAT </w:instrText>
    </w:r>
    <w:r>
      <w:fldChar w:fldCharType="separate"/>
    </w:r>
    <w:r w:rsidR="00D72C6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2EEC" w:rsidRDefault="00EB2EEC" w:rsidP="009F0C77">
      <w:r>
        <w:separator/>
      </w:r>
    </w:p>
  </w:footnote>
  <w:footnote w:type="continuationSeparator" w:id="0">
    <w:p w:rsidR="00EB2EEC" w:rsidRDefault="00EB2E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02ZW21"/>
    <w:docVar w:name="CoverBillType" w:val="b"/>
    <w:docVar w:name="DocPath" w:val="L:\Council\bills\CC\16002ZW21.DOCX"/>
    <w:docVar w:name="dvBillNumber" w:val="3839"/>
    <w:docVar w:name="dvBillNumberPrefix" w:val="H. "/>
    <w:docVar w:name="dvOriginalBody" w:val="House"/>
    <w:docVar w:name="dvSteno" w:val="CC"/>
    <w:docVar w:name="NameofBody" w:val="h"/>
    <w:docVar w:name="vGroup2" w:val="Council"/>
  </w:docVars>
  <w:rsids>
    <w:rsidRoot w:val="00EB2EEC"/>
    <w:rsid w:val="00011869"/>
    <w:rsid w:val="00015CD6"/>
    <w:rsid w:val="000E0100"/>
    <w:rsid w:val="000E1785"/>
    <w:rsid w:val="000F40FA"/>
    <w:rsid w:val="001035F1"/>
    <w:rsid w:val="0010776B"/>
    <w:rsid w:val="00133E66"/>
    <w:rsid w:val="001435A3"/>
    <w:rsid w:val="00146ED3"/>
    <w:rsid w:val="00151044"/>
    <w:rsid w:val="001620F8"/>
    <w:rsid w:val="00163B6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3B1F"/>
    <w:rsid w:val="003C4DAB"/>
    <w:rsid w:val="003D01E8"/>
    <w:rsid w:val="003E5288"/>
    <w:rsid w:val="003F6D79"/>
    <w:rsid w:val="0041760A"/>
    <w:rsid w:val="00417C01"/>
    <w:rsid w:val="004403BD"/>
    <w:rsid w:val="00461441"/>
    <w:rsid w:val="004809EE"/>
    <w:rsid w:val="00493261"/>
    <w:rsid w:val="004B39C6"/>
    <w:rsid w:val="004E7D54"/>
    <w:rsid w:val="005273C6"/>
    <w:rsid w:val="00530A69"/>
    <w:rsid w:val="00545593"/>
    <w:rsid w:val="00556EBF"/>
    <w:rsid w:val="00577C6C"/>
    <w:rsid w:val="005A62FE"/>
    <w:rsid w:val="005C2FE2"/>
    <w:rsid w:val="005E2BC9"/>
    <w:rsid w:val="00605102"/>
    <w:rsid w:val="006215AA"/>
    <w:rsid w:val="0066281C"/>
    <w:rsid w:val="006913C9"/>
    <w:rsid w:val="0069470D"/>
    <w:rsid w:val="006D58AA"/>
    <w:rsid w:val="00734F00"/>
    <w:rsid w:val="00736959"/>
    <w:rsid w:val="007A70AE"/>
    <w:rsid w:val="008362E8"/>
    <w:rsid w:val="0085786E"/>
    <w:rsid w:val="008A1768"/>
    <w:rsid w:val="008A489F"/>
    <w:rsid w:val="008F0F33"/>
    <w:rsid w:val="008F4429"/>
    <w:rsid w:val="009002A4"/>
    <w:rsid w:val="00924B51"/>
    <w:rsid w:val="0094021A"/>
    <w:rsid w:val="009B44AF"/>
    <w:rsid w:val="009C6A0B"/>
    <w:rsid w:val="009E065E"/>
    <w:rsid w:val="009F0C77"/>
    <w:rsid w:val="009F4DD1"/>
    <w:rsid w:val="00A02543"/>
    <w:rsid w:val="00A36C98"/>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769A"/>
    <w:rsid w:val="00C74E9D"/>
    <w:rsid w:val="00C826DD"/>
    <w:rsid w:val="00C82FD3"/>
    <w:rsid w:val="00C86A27"/>
    <w:rsid w:val="00C92819"/>
    <w:rsid w:val="00CA1832"/>
    <w:rsid w:val="00CC6B7B"/>
    <w:rsid w:val="00CD2089"/>
    <w:rsid w:val="00D72C66"/>
    <w:rsid w:val="00D73A67"/>
    <w:rsid w:val="00D970A9"/>
    <w:rsid w:val="00DF3845"/>
    <w:rsid w:val="00E41911"/>
    <w:rsid w:val="00E44B57"/>
    <w:rsid w:val="00E92EEF"/>
    <w:rsid w:val="00EB2EEC"/>
    <w:rsid w:val="00EF04D4"/>
    <w:rsid w:val="00EF2368"/>
    <w:rsid w:val="00F02C7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83B68B-BFAE-4237-B9A7-F2C330983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628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39_20210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3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6A736-5227-444B-B6A2-58C7EA9CB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897</Words>
  <Characters>5099</Characters>
  <Application>Microsoft Office Word</Application>
  <DocSecurity>0</DocSecurity>
  <Lines>221</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3839: Subject not yet available - South Carolina Legislature Online</dc:title>
  <dc:creator>Chris Charlton</dc:creator>
  <cp:lastModifiedBy>S Wilson</cp:lastModifiedBy>
  <cp:revision>2</cp:revision>
  <dcterms:created xsi:type="dcterms:W3CDTF">2021-03-02T17:46:00Z</dcterms:created>
  <dcterms:modified xsi:type="dcterms:W3CDTF">2021-03-02T17:46:00Z</dcterms:modified>
</cp:coreProperties>
</file>