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429C">
        <w:rPr>
          <w:rFonts w:eastAsia="Times New Roman" w:cs="Times New Roman"/>
          <w:b/>
          <w:szCs w:val="20"/>
        </w:rPr>
        <w:t>South Carolina General Assembly</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429C">
        <w:rPr>
          <w:rFonts w:eastAsia="Times New Roman" w:cs="Times New Roman"/>
          <w:szCs w:val="20"/>
        </w:rPr>
        <w:t>124th Session, 2021-2022</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A33EA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A133, R143, H3889</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b/>
          <w:szCs w:val="20"/>
        </w:rPr>
        <w:t>STATUS INFORMATION</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szCs w:val="20"/>
        </w:rPr>
        <w:t>General Bill</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szCs w:val="20"/>
        </w:rPr>
        <w:t>Sponsors: Rep. Hewitt</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szCs w:val="20"/>
        </w:rPr>
        <w:t>Document Path: l:\council\bills\bh\7423cz21.docx</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935" w:rsidRDefault="00804935"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2021</w:t>
      </w:r>
    </w:p>
    <w:p w:rsidR="00804935" w:rsidRDefault="00804935"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2022</w:t>
      </w:r>
    </w:p>
    <w:p w:rsidR="00804935" w:rsidRDefault="00804935"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804935" w:rsidRDefault="00804935"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804935" w:rsidRDefault="00804935"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szCs w:val="20"/>
        </w:rPr>
        <w:t>Summary: Airboat Ducks</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F2429C" w:rsidP="00F2429C">
      <w:pPr>
        <w:widowControl w:val="0"/>
        <w:tabs>
          <w:tab w:val="center" w:pos="590"/>
          <w:tab w:val="center" w:pos="1440"/>
          <w:tab w:val="left" w:pos="1872"/>
          <w:tab w:val="left" w:pos="9187"/>
        </w:tabs>
        <w:rPr>
          <w:rFonts w:eastAsia="Times New Roman" w:cs="Times New Roman"/>
          <w:szCs w:val="20"/>
        </w:rPr>
      </w:pPr>
      <w:r w:rsidRPr="00F2429C">
        <w:rPr>
          <w:rFonts w:eastAsia="Times New Roman" w:cs="Times New Roman"/>
          <w:b/>
          <w:szCs w:val="20"/>
        </w:rPr>
        <w:t>HISTORY OF LEGISLATIVE ACTIONS</w:t>
      </w:r>
    </w:p>
    <w:p w:rsidR="00F2429C" w:rsidRPr="00F2429C" w:rsidRDefault="00F2429C" w:rsidP="00F2429C">
      <w:pPr>
        <w:widowControl w:val="0"/>
        <w:tabs>
          <w:tab w:val="center" w:pos="590"/>
          <w:tab w:val="center" w:pos="1440"/>
          <w:tab w:val="left" w:pos="1872"/>
          <w:tab w:val="left" w:pos="9187"/>
        </w:tabs>
        <w:rPr>
          <w:rFonts w:eastAsia="Times New Roman" w:cs="Times New Roman"/>
          <w:szCs w:val="20"/>
        </w:rPr>
      </w:pPr>
    </w:p>
    <w:p w:rsidR="00F2429C" w:rsidRPr="00F2429C" w:rsidRDefault="00F2429C" w:rsidP="00F2429C">
      <w:pPr>
        <w:widowControl w:val="0"/>
        <w:tabs>
          <w:tab w:val="center" w:pos="590"/>
          <w:tab w:val="center" w:pos="1440"/>
          <w:tab w:val="left" w:pos="1872"/>
          <w:tab w:val="left" w:pos="9187"/>
        </w:tabs>
        <w:rPr>
          <w:rFonts w:eastAsia="Times New Roman" w:cs="Times New Roman"/>
          <w:szCs w:val="20"/>
        </w:rPr>
      </w:pPr>
      <w:r w:rsidRPr="00F2429C">
        <w:rPr>
          <w:rFonts w:eastAsia="Times New Roman" w:cs="Times New Roman"/>
          <w:szCs w:val="20"/>
          <w:u w:val="single"/>
        </w:rPr>
        <w:tab/>
        <w:t>Date</w:t>
      </w:r>
      <w:r w:rsidRPr="00F2429C">
        <w:rPr>
          <w:rFonts w:eastAsia="Times New Roman" w:cs="Times New Roman"/>
          <w:szCs w:val="20"/>
          <w:u w:val="single"/>
        </w:rPr>
        <w:tab/>
        <w:t>Body</w:t>
      </w:r>
      <w:r w:rsidRPr="00F2429C">
        <w:rPr>
          <w:rFonts w:eastAsia="Times New Roman" w:cs="Times New Roman"/>
          <w:szCs w:val="20"/>
          <w:u w:val="single"/>
        </w:rPr>
        <w:tab/>
        <w:t>Action Description with journal page number</w:t>
      </w:r>
      <w:r w:rsidRPr="00F2429C">
        <w:rPr>
          <w:rFonts w:eastAsia="Times New Roman" w:cs="Times New Roman"/>
          <w:szCs w:val="20"/>
          <w:u w:val="single"/>
        </w:rPr>
        <w:tab/>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Introduced and read first time (</w:t>
      </w:r>
      <w:hyperlink r:id="rId7" w:history="1">
        <w:r w:rsidRPr="009D6D2F">
          <w:rPr>
            <w:rStyle w:val="Hyperlink"/>
            <w:rFonts w:cs="Times New Roman"/>
          </w:rPr>
          <w:t>House Journal</w:t>
        </w:r>
        <w:r w:rsidRPr="009D6D2F">
          <w:rPr>
            <w:rStyle w:val="Hyperlink"/>
            <w:rFonts w:cs="Times New Roman"/>
          </w:rPr>
          <w:noBreakHyphen/>
          <w:t>page 2</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 xml:space="preserve">Referred to Committee on </w:t>
      </w:r>
      <w:r w:rsidRPr="009D6D2F">
        <w:rPr>
          <w:rFonts w:cs="Times New Roman"/>
          <w:b/>
        </w:rPr>
        <w:t>Agriculture, Natural Resources and Environmental Affairs</w:t>
      </w:r>
      <w:r>
        <w:rPr>
          <w:rFonts w:cs="Times New Roman"/>
        </w:rPr>
        <w:t xml:space="preserve"> (</w:t>
      </w:r>
      <w:hyperlink r:id="rId8" w:history="1">
        <w:r w:rsidRPr="009D6D2F">
          <w:rPr>
            <w:rStyle w:val="Hyperlink"/>
            <w:rFonts w:cs="Times New Roman"/>
          </w:rPr>
          <w:t>House Journal</w:t>
        </w:r>
        <w:r w:rsidRPr="009D6D2F">
          <w:rPr>
            <w:rStyle w:val="Hyperlink"/>
            <w:rFonts w:cs="Times New Roman"/>
          </w:rPr>
          <w:noBreakHyphen/>
          <w:t>page 2</w:t>
        </w:r>
      </w:hyperlink>
      <w:bookmarkStart w:id="0" w:name="_GoBack"/>
      <w:bookmarkEnd w:id="0"/>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House</w:t>
      </w:r>
      <w:r>
        <w:rPr>
          <w:rFonts w:cs="Times New Roman"/>
        </w:rPr>
        <w:tab/>
        <w:t xml:space="preserve">Committee report: Favorable </w:t>
      </w:r>
      <w:r w:rsidRPr="009D6D2F">
        <w:rPr>
          <w:rFonts w:cs="Times New Roman"/>
          <w:b/>
        </w:rPr>
        <w:t>Agriculture, Natural Resources and Environmental Affairs</w:t>
      </w:r>
      <w:r>
        <w:rPr>
          <w:rFonts w:cs="Times New Roman"/>
        </w:rPr>
        <w:t xml:space="preserve"> (</w:t>
      </w:r>
      <w:hyperlink r:id="rId9" w:history="1">
        <w:r w:rsidRPr="009D6D2F">
          <w:rPr>
            <w:rStyle w:val="Hyperlink"/>
            <w:rFonts w:cs="Times New Roman"/>
          </w:rPr>
          <w:t>House Journal</w:t>
        </w:r>
        <w:r w:rsidRPr="009D6D2F">
          <w:rPr>
            <w:rStyle w:val="Hyperlink"/>
            <w:rFonts w:cs="Times New Roman"/>
          </w:rPr>
          <w:noBreakHyphen/>
          <w:t>page 21</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Read second time (</w:t>
      </w:r>
      <w:hyperlink r:id="rId10" w:history="1">
        <w:r w:rsidRPr="009D6D2F">
          <w:rPr>
            <w:rStyle w:val="Hyperlink"/>
            <w:rFonts w:cs="Times New Roman"/>
          </w:rPr>
          <w:t>House Journal</w:t>
        </w:r>
        <w:r w:rsidRPr="009D6D2F">
          <w:rPr>
            <w:rStyle w:val="Hyperlink"/>
            <w:rFonts w:cs="Times New Roman"/>
          </w:rPr>
          <w:noBreakHyphen/>
          <w:t>page 13</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1" w:history="1">
        <w:r w:rsidRPr="009D6D2F">
          <w:rPr>
            <w:rStyle w:val="Hyperlink"/>
            <w:rFonts w:cs="Times New Roman"/>
          </w:rPr>
          <w:t>House Journal</w:t>
        </w:r>
        <w:r w:rsidRPr="009D6D2F">
          <w:rPr>
            <w:rStyle w:val="Hyperlink"/>
            <w:rFonts w:cs="Times New Roman"/>
          </w:rPr>
          <w:noBreakHyphen/>
          <w:t>page 14</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House</w:t>
      </w:r>
      <w:r>
        <w:rPr>
          <w:rFonts w:cs="Times New Roman"/>
        </w:rPr>
        <w:tab/>
        <w:t>Read third time and sent to Senate (</w:t>
      </w:r>
      <w:hyperlink r:id="rId12" w:history="1">
        <w:r w:rsidRPr="009D6D2F">
          <w:rPr>
            <w:rStyle w:val="Hyperlink"/>
            <w:rFonts w:cs="Times New Roman"/>
          </w:rPr>
          <w:t>House Journal</w:t>
        </w:r>
        <w:r w:rsidRPr="009D6D2F">
          <w:rPr>
            <w:rStyle w:val="Hyperlink"/>
            <w:rFonts w:cs="Times New Roman"/>
          </w:rPr>
          <w:noBreakHyphen/>
          <w:t>page 5</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Introduced and read first time (</w:t>
      </w:r>
      <w:hyperlink r:id="rId13" w:history="1">
        <w:r w:rsidRPr="009D6D2F">
          <w:rPr>
            <w:rStyle w:val="Hyperlink"/>
            <w:rFonts w:cs="Times New Roman"/>
          </w:rPr>
          <w:t>Senate Journal</w:t>
        </w:r>
        <w:r w:rsidRPr="009D6D2F">
          <w:rPr>
            <w:rStyle w:val="Hyperlink"/>
            <w:rFonts w:cs="Times New Roman"/>
          </w:rPr>
          <w:noBreakHyphen/>
          <w:t>page 5</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2/3/2022</w:t>
      </w:r>
      <w:r>
        <w:rPr>
          <w:rFonts w:cs="Times New Roman"/>
        </w:rPr>
        <w:tab/>
        <w:t>Senate</w:t>
      </w:r>
      <w:r>
        <w:rPr>
          <w:rFonts w:cs="Times New Roman"/>
        </w:rPr>
        <w:tab/>
        <w:t xml:space="preserve">Referred to Committee on </w:t>
      </w:r>
      <w:r w:rsidRPr="009D6D2F">
        <w:rPr>
          <w:rFonts w:cs="Times New Roman"/>
          <w:b/>
        </w:rPr>
        <w:t>Fish, Game and Forestry</w:t>
      </w:r>
      <w:r>
        <w:rPr>
          <w:rFonts w:cs="Times New Roman"/>
        </w:rPr>
        <w:t xml:space="preserve"> (</w:t>
      </w:r>
      <w:hyperlink r:id="rId14" w:history="1">
        <w:r w:rsidRPr="009D6D2F">
          <w:rPr>
            <w:rStyle w:val="Hyperlink"/>
            <w:rFonts w:cs="Times New Roman"/>
          </w:rPr>
          <w:t>Senate Journal</w:t>
        </w:r>
        <w:r w:rsidRPr="009D6D2F">
          <w:rPr>
            <w:rStyle w:val="Hyperlink"/>
            <w:rFonts w:cs="Times New Roman"/>
          </w:rPr>
          <w:noBreakHyphen/>
          <w:t>page 5</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t>
      </w:r>
      <w:r w:rsidRPr="009D6D2F">
        <w:rPr>
          <w:rFonts w:cs="Times New Roman"/>
          <w:b/>
        </w:rPr>
        <w:t>Fish, Game and Forestry</w:t>
      </w:r>
      <w:r>
        <w:rPr>
          <w:rFonts w:cs="Times New Roman"/>
        </w:rPr>
        <w:t xml:space="preserve"> (</w:t>
      </w:r>
      <w:hyperlink r:id="rId15" w:history="1">
        <w:r w:rsidRPr="009D6D2F">
          <w:rPr>
            <w:rStyle w:val="Hyperlink"/>
            <w:rFonts w:cs="Times New Roman"/>
          </w:rPr>
          <w:t>Senate Journal</w:t>
        </w:r>
        <w:r w:rsidRPr="009D6D2F">
          <w:rPr>
            <w:rStyle w:val="Hyperlink"/>
            <w:rFonts w:cs="Times New Roman"/>
          </w:rPr>
          <w:noBreakHyphen/>
          <w:t>page 8</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6" w:history="1">
        <w:r w:rsidRPr="009D6D2F">
          <w:rPr>
            <w:rStyle w:val="Hyperlink"/>
            <w:rFonts w:cs="Times New Roman"/>
          </w:rPr>
          <w:t>Senate Journal</w:t>
        </w:r>
        <w:r w:rsidRPr="009D6D2F">
          <w:rPr>
            <w:rStyle w:val="Hyperlink"/>
            <w:rFonts w:cs="Times New Roman"/>
          </w:rPr>
          <w:noBreakHyphen/>
          <w:t>page 23</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9D6D2F">
          <w:rPr>
            <w:rStyle w:val="Hyperlink"/>
            <w:rFonts w:cs="Times New Roman"/>
          </w:rPr>
          <w:t>Senate Journal</w:t>
        </w:r>
        <w:r w:rsidRPr="009D6D2F">
          <w:rPr>
            <w:rStyle w:val="Hyperlink"/>
            <w:rFonts w:cs="Times New Roman"/>
          </w:rPr>
          <w:noBreakHyphen/>
          <w:t>page 23</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enrolled (</w:t>
      </w:r>
      <w:hyperlink r:id="rId18" w:history="1">
        <w:r w:rsidRPr="009D6D2F">
          <w:rPr>
            <w:rStyle w:val="Hyperlink"/>
            <w:rFonts w:cs="Times New Roman"/>
          </w:rPr>
          <w:t>Senate Journal</w:t>
        </w:r>
        <w:r w:rsidRPr="009D6D2F">
          <w:rPr>
            <w:rStyle w:val="Hyperlink"/>
            <w:rFonts w:cs="Times New Roman"/>
          </w:rPr>
          <w:noBreakHyphen/>
          <w:t>page 13</w:t>
        </w:r>
      </w:hyperlink>
      <w:r>
        <w:rPr>
          <w:rFonts w:cs="Times New Roman"/>
        </w:rPr>
        <w:t>)</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143</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A33EAC" w:rsidRDefault="00A33EAC" w:rsidP="00A33EAC">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133</w:t>
      </w:r>
    </w:p>
    <w:p w:rsidR="00A33EAC" w:rsidRDefault="00A33EAC" w:rsidP="00A33EAC">
      <w:pPr>
        <w:widowControl w:val="0"/>
        <w:tabs>
          <w:tab w:val="right" w:pos="1008"/>
          <w:tab w:val="left" w:pos="1152"/>
          <w:tab w:val="left" w:pos="1872"/>
          <w:tab w:val="left" w:pos="9187"/>
        </w:tabs>
        <w:ind w:left="2088" w:hanging="2088"/>
        <w:rPr>
          <w:rFonts w:cs="Times New Roman"/>
        </w:rPr>
      </w:pPr>
    </w:p>
    <w:p w:rsidR="00F2429C" w:rsidRPr="00F2429C" w:rsidRDefault="00F2429C" w:rsidP="00F2429C">
      <w:pPr>
        <w:widowControl w:val="0"/>
        <w:tabs>
          <w:tab w:val="right" w:pos="1008"/>
          <w:tab w:val="left" w:pos="1152"/>
          <w:tab w:val="left" w:pos="1872"/>
          <w:tab w:val="left" w:pos="9187"/>
        </w:tabs>
        <w:ind w:left="2088" w:hanging="2088"/>
        <w:rPr>
          <w:rFonts w:eastAsia="Times New Roman" w:cs="Times New Roman"/>
          <w:szCs w:val="20"/>
        </w:rPr>
      </w:pPr>
      <w:r w:rsidRPr="00F2429C">
        <w:rPr>
          <w:rFonts w:eastAsia="Times New Roman" w:cs="Times New Roman"/>
          <w:szCs w:val="20"/>
        </w:rPr>
        <w:t xml:space="preserve">View the latest </w:t>
      </w:r>
      <w:hyperlink r:id="rId19" w:history="1">
        <w:r w:rsidRPr="00F2429C">
          <w:rPr>
            <w:rFonts w:eastAsia="Times New Roman" w:cs="Times New Roman"/>
            <w:color w:val="0000FF" w:themeColor="hyperlink"/>
            <w:szCs w:val="20"/>
            <w:u w:val="single"/>
          </w:rPr>
          <w:t>legislative information</w:t>
        </w:r>
      </w:hyperlink>
      <w:r w:rsidRPr="00F2429C">
        <w:rPr>
          <w:rFonts w:eastAsia="Times New Roman" w:cs="Times New Roman"/>
          <w:szCs w:val="20"/>
        </w:rPr>
        <w:t xml:space="preserve"> at the website</w:t>
      </w:r>
    </w:p>
    <w:p w:rsidR="00F2429C" w:rsidRPr="00F2429C" w:rsidRDefault="00F2429C" w:rsidP="00F2429C">
      <w:pPr>
        <w:widowControl w:val="0"/>
        <w:tabs>
          <w:tab w:val="right" w:pos="1008"/>
          <w:tab w:val="left" w:pos="1152"/>
          <w:tab w:val="left" w:pos="1872"/>
          <w:tab w:val="left" w:pos="9187"/>
        </w:tabs>
        <w:ind w:left="2088" w:hanging="2088"/>
        <w:rPr>
          <w:rFonts w:eastAsia="Times New Roman" w:cs="Times New Roman"/>
          <w:szCs w:val="20"/>
        </w:rPr>
      </w:pPr>
    </w:p>
    <w:p w:rsidR="00F2429C" w:rsidRPr="00F2429C" w:rsidRDefault="00F2429C" w:rsidP="00F2429C">
      <w:pPr>
        <w:widowControl w:val="0"/>
        <w:tabs>
          <w:tab w:val="right" w:pos="1008"/>
          <w:tab w:val="left" w:pos="1152"/>
          <w:tab w:val="left" w:pos="1872"/>
          <w:tab w:val="left" w:pos="9187"/>
        </w:tabs>
        <w:ind w:left="2088" w:hanging="2088"/>
        <w:rPr>
          <w:rFonts w:eastAsia="Times New Roman" w:cs="Times New Roman"/>
          <w:szCs w:val="20"/>
        </w:rPr>
      </w:pP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429C">
        <w:rPr>
          <w:rFonts w:eastAsia="Times New Roman" w:cs="Times New Roman"/>
          <w:b/>
          <w:szCs w:val="20"/>
        </w:rPr>
        <w:t>VERSIONS OF THIS BILL</w:t>
      </w:r>
    </w:p>
    <w:p w:rsidR="00F2429C" w:rsidRPr="00F2429C" w:rsidRDefault="00F2429C"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429C" w:rsidRPr="00F2429C" w:rsidRDefault="009260B2" w:rsidP="00F242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2429C" w:rsidRPr="00F2429C">
          <w:rPr>
            <w:rFonts w:eastAsia="Times New Roman" w:cs="Times New Roman"/>
            <w:color w:val="0000FF" w:themeColor="hyperlink"/>
            <w:szCs w:val="20"/>
            <w:u w:val="single"/>
          </w:rPr>
          <w:t>2/16/2021</w:t>
        </w:r>
      </w:hyperlink>
    </w:p>
    <w:p w:rsidR="00F2429C" w:rsidRPr="00F2429C" w:rsidRDefault="009260B2" w:rsidP="00F2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2429C" w:rsidRPr="00F2429C">
          <w:rPr>
            <w:rFonts w:eastAsia="Times New Roman" w:cs="Times New Roman"/>
            <w:color w:val="0000FF" w:themeColor="hyperlink"/>
            <w:szCs w:val="20"/>
            <w:u w:val="single"/>
          </w:rPr>
          <w:t>1/27/2022</w:t>
        </w:r>
      </w:hyperlink>
    </w:p>
    <w:p w:rsidR="00F2429C" w:rsidRPr="00F2429C" w:rsidRDefault="009260B2" w:rsidP="00F2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2429C" w:rsidRPr="00F2429C">
          <w:rPr>
            <w:rFonts w:eastAsia="Times New Roman" w:cs="Times New Roman"/>
            <w:color w:val="0000FF" w:themeColor="hyperlink"/>
            <w:szCs w:val="20"/>
            <w:u w:val="single"/>
          </w:rPr>
          <w:t>3/17/2022</w:t>
        </w:r>
      </w:hyperlink>
    </w:p>
    <w:p w:rsidR="00F2429C" w:rsidRPr="00F2429C" w:rsidRDefault="00F2429C" w:rsidP="00F2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429C" w:rsidRDefault="00F2429C" w:rsidP="00F2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429C" w:rsidSect="00F2429C">
          <w:pgSz w:w="12240" w:h="15840" w:code="1"/>
          <w:pgMar w:top="1080" w:right="1440" w:bottom="1080" w:left="1440" w:header="720" w:footer="720" w:gutter="0"/>
          <w:pgNumType w:start="1"/>
          <w:cols w:space="720"/>
          <w:noEndnote/>
          <w:docGrid w:linePitch="360"/>
        </w:sectPr>
      </w:pPr>
    </w:p>
    <w:p w:rsidR="009932A2"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(A133, R143, H3889)</w:t>
      </w:r>
    </w:p>
    <w:p w:rsidR="009932A2" w:rsidRPr="008836A5"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32A2" w:rsidRPr="00F2429C"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429C">
        <w:rPr>
          <w:rFonts w:cs="Times New Roman"/>
          <w:b/>
          <w:color w:val="000000" w:themeColor="text1"/>
          <w:szCs w:val="36"/>
        </w:rPr>
        <w:t xml:space="preserve">AN ACT </w:t>
      </w:r>
      <w:r w:rsidRPr="00F2429C">
        <w:rPr>
          <w:rFonts w:cs="Times New Roman"/>
          <w:b/>
          <w:color w:val="000000" w:themeColor="text1"/>
          <w:u w:color="000000" w:themeColor="text1"/>
        </w:rPr>
        <w:t>TO AMEND SECTION 50</w:t>
      </w:r>
      <w:r w:rsidRPr="00F2429C">
        <w:rPr>
          <w:rFonts w:cs="Times New Roman"/>
          <w:b/>
          <w:color w:val="000000" w:themeColor="text1"/>
          <w:u w:color="000000" w:themeColor="text1"/>
        </w:rPr>
        <w:noBreakHyphen/>
        <w:t>21</w:t>
      </w:r>
      <w:r w:rsidRPr="00F2429C">
        <w:rPr>
          <w:rFonts w:cs="Times New Roman"/>
          <w:b/>
          <w:color w:val="000000" w:themeColor="text1"/>
          <w:u w:color="000000" w:themeColor="text1"/>
        </w:rPr>
        <w:noBreakHyphen/>
        <w:t xml:space="preserve">860, CODE OF LAWS OF SOUTH CAROLINA, 1976, RELATING TO RESTRICTIONS ON THE USE OF AIRBOATS, SO AS TO PROHIBIT THE OPERATION OF AN AIRBOAT ON CERTAIN RIVERS IN GEORGETOWN AND HORRY COUNTIES DURING THE SEASON FOR HUNTING DUCK. </w:t>
      </w: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547">
        <w:rPr>
          <w:rFonts w:cs="Times New Roman"/>
        </w:rPr>
        <w:t>Be it enacted by the General Assembly of the State of South Carolina:</w:t>
      </w:r>
    </w:p>
    <w:p w:rsidR="009932A2"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2A2" w:rsidRPr="00D73B54"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Restrictions on use of airboats</w:t>
      </w: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F5547">
        <w:rPr>
          <w:rFonts w:cs="Times New Roman"/>
          <w:color w:val="000000" w:themeColor="text1"/>
          <w:u w:color="000000" w:themeColor="text1"/>
        </w:rPr>
        <w:t>SECTION</w:t>
      </w:r>
      <w:r w:rsidRPr="006F5547">
        <w:rPr>
          <w:rFonts w:cs="Times New Roman"/>
          <w:color w:val="000000" w:themeColor="text1"/>
          <w:u w:color="000000" w:themeColor="text1"/>
        </w:rPr>
        <w:tab/>
        <w:t>1.</w:t>
      </w:r>
      <w:r w:rsidRPr="006F5547">
        <w:rPr>
          <w:rFonts w:cs="Times New Roman"/>
          <w:color w:val="000000" w:themeColor="text1"/>
          <w:u w:color="000000" w:themeColor="text1"/>
        </w:rPr>
        <w:tab/>
        <w:t>Section 50</w:t>
      </w:r>
      <w:r>
        <w:rPr>
          <w:rFonts w:cs="Times New Roman"/>
          <w:color w:val="000000" w:themeColor="text1"/>
          <w:u w:color="000000" w:themeColor="text1"/>
        </w:rPr>
        <w:noBreakHyphen/>
      </w:r>
      <w:r w:rsidRPr="006F5547">
        <w:rPr>
          <w:rFonts w:cs="Times New Roman"/>
          <w:color w:val="000000" w:themeColor="text1"/>
          <w:u w:color="000000" w:themeColor="text1"/>
        </w:rPr>
        <w:t>21</w:t>
      </w:r>
      <w:r>
        <w:rPr>
          <w:rFonts w:cs="Times New Roman"/>
          <w:color w:val="000000" w:themeColor="text1"/>
          <w:u w:color="000000" w:themeColor="text1"/>
        </w:rPr>
        <w:noBreakHyphen/>
      </w:r>
      <w:r w:rsidRPr="006F5547">
        <w:rPr>
          <w:rFonts w:cs="Times New Roman"/>
          <w:color w:val="000000" w:themeColor="text1"/>
          <w:u w:color="000000" w:themeColor="text1"/>
        </w:rPr>
        <w:t xml:space="preserve">860(B) of the 1976 Code is amended to read: </w:t>
      </w: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F5547">
        <w:rPr>
          <w:rFonts w:cs="Times New Roman"/>
          <w:color w:val="000000" w:themeColor="text1"/>
          <w:u w:color="000000" w:themeColor="text1"/>
        </w:rPr>
        <w:tab/>
        <w:t>“(B)</w:t>
      </w:r>
      <w:r w:rsidRPr="006F5547">
        <w:rPr>
          <w:rFonts w:cs="Times New Roman"/>
          <w:color w:val="000000" w:themeColor="text1"/>
          <w:u w:color="000000" w:themeColor="text1"/>
        </w:rPr>
        <w:tab/>
        <w:t>It is unlawful to operate an airboat on the waters of the Waccamaw, the Great Pee Dee, the Little Pee Dee, the Black, and the Sampit Rivers in Georgetown and Horry Counties from one hour before legal sunset to one hour after legal sunrise and anytime during the season for hunting duck.”</w:t>
      </w:r>
    </w:p>
    <w:p w:rsidR="009932A2"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2A2" w:rsidRPr="00D73B54"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32A2" w:rsidRPr="006F5547"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F5547">
        <w:rPr>
          <w:rFonts w:cs="Times New Roman"/>
        </w:rPr>
        <w:t>SECTION</w:t>
      </w:r>
      <w:r w:rsidRPr="006F5547">
        <w:rPr>
          <w:rFonts w:cs="Times New Roman"/>
        </w:rPr>
        <w:tab/>
        <w:t>2.</w:t>
      </w:r>
      <w:r w:rsidRPr="006F5547">
        <w:rPr>
          <w:rFonts w:cs="Times New Roman"/>
        </w:rPr>
        <w:tab/>
        <w:t>This act takes effect upon approval by the Governor.</w:t>
      </w:r>
    </w:p>
    <w:p w:rsidR="009932A2"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932A2" w:rsidRDefault="009932A2"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9932A2" w:rsidRDefault="009932A2" w:rsidP="009932A2">
      <w:pPr>
        <w:jc w:val="both"/>
        <w:rPr>
          <w:color w:val="000000" w:themeColor="text1"/>
        </w:rPr>
      </w:pPr>
    </w:p>
    <w:p w:rsidR="009932A2" w:rsidRDefault="009932A2" w:rsidP="009932A2">
      <w:pPr>
        <w:jc w:val="both"/>
        <w:rPr>
          <w:color w:val="000000" w:themeColor="text1"/>
        </w:rPr>
      </w:pPr>
      <w:r>
        <w:rPr>
          <w:color w:val="000000" w:themeColor="text1"/>
        </w:rPr>
        <w:t>Approved the 11</w:t>
      </w:r>
      <w:r w:rsidRPr="000B641E">
        <w:rPr>
          <w:color w:val="000000" w:themeColor="text1"/>
          <w:vertAlign w:val="superscript"/>
        </w:rPr>
        <w:t>th</w:t>
      </w:r>
      <w:r>
        <w:rPr>
          <w:color w:val="000000" w:themeColor="text1"/>
        </w:rPr>
        <w:t xml:space="preserve"> day of April, 2022. </w:t>
      </w:r>
    </w:p>
    <w:p w:rsidR="009932A2" w:rsidRDefault="009932A2" w:rsidP="009932A2">
      <w:pPr>
        <w:jc w:val="center"/>
        <w:rPr>
          <w:color w:val="000000" w:themeColor="text1"/>
        </w:rPr>
      </w:pPr>
    </w:p>
    <w:p w:rsidR="009932A2" w:rsidRDefault="009932A2" w:rsidP="009932A2">
      <w:pPr>
        <w:jc w:val="center"/>
        <w:rPr>
          <w:color w:val="000000" w:themeColor="text1"/>
        </w:rPr>
      </w:pPr>
      <w:r>
        <w:rPr>
          <w:color w:val="000000" w:themeColor="text1"/>
        </w:rPr>
        <w:t>__________</w:t>
      </w:r>
    </w:p>
    <w:p w:rsidR="00F2429C" w:rsidRPr="007027B1" w:rsidRDefault="00F2429C" w:rsidP="009932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2429C" w:rsidRPr="007027B1" w:rsidSect="00F2429C">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EA8" w:rsidRDefault="00572EA8" w:rsidP="007D5FAC">
      <w:r>
        <w:separator/>
      </w:r>
    </w:p>
  </w:endnote>
  <w:endnote w:type="continuationSeparator" w:id="0">
    <w:p w:rsidR="00572EA8" w:rsidRDefault="00572E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29C" w:rsidRPr="00F2429C" w:rsidRDefault="00F2429C" w:rsidP="00F2429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260B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29C" w:rsidRDefault="00F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EA8" w:rsidRDefault="00572EA8" w:rsidP="007D5FAC">
      <w:r>
        <w:separator/>
      </w:r>
    </w:p>
  </w:footnote>
  <w:footnote w:type="continuationSeparator" w:id="0">
    <w:p w:rsidR="00572EA8" w:rsidRDefault="00572E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3889"/>
    <w:docVar w:name="ActSecretary" w:val="Newboult"/>
    <w:docVar w:name="ActSIdno" w:val="(147)  3889PH22"/>
    <w:docVar w:name="clipname" w:val="3889PH22"/>
    <w:docVar w:name="dvBillNumber" w:val="3889"/>
    <w:docVar w:name="dvBillNumberPrefix" w:val="H"/>
    <w:docVar w:name="dvOriginalBody" w:val="House"/>
    <w:docVar w:name="HOUSEACTFULLPATH" w:val="L:\COUNCIL\ACTS\3889PH22.DOCX"/>
    <w:docVar w:name="OrigHOUSEBillNo" w:val="3889"/>
    <w:docVar w:name="WhatActtype" w:val="AN ACT"/>
  </w:docVars>
  <w:rsids>
    <w:rsidRoot w:val="00572EA8"/>
    <w:rsid w:val="00002DE0"/>
    <w:rsid w:val="00020349"/>
    <w:rsid w:val="00020977"/>
    <w:rsid w:val="00021B0B"/>
    <w:rsid w:val="000232C0"/>
    <w:rsid w:val="00040C05"/>
    <w:rsid w:val="00040D4E"/>
    <w:rsid w:val="0004579B"/>
    <w:rsid w:val="00051B4F"/>
    <w:rsid w:val="00060E60"/>
    <w:rsid w:val="000673E4"/>
    <w:rsid w:val="0007088D"/>
    <w:rsid w:val="000731E9"/>
    <w:rsid w:val="00074565"/>
    <w:rsid w:val="00075E7A"/>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663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690A"/>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2EA8"/>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C77"/>
    <w:rsid w:val="006B4FA6"/>
    <w:rsid w:val="006C2574"/>
    <w:rsid w:val="006C7535"/>
    <w:rsid w:val="006C7D00"/>
    <w:rsid w:val="006D1F87"/>
    <w:rsid w:val="006D6B8E"/>
    <w:rsid w:val="006E038F"/>
    <w:rsid w:val="006F22C0"/>
    <w:rsid w:val="006F290C"/>
    <w:rsid w:val="007009F2"/>
    <w:rsid w:val="007027B1"/>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4935"/>
    <w:rsid w:val="00805054"/>
    <w:rsid w:val="008066FB"/>
    <w:rsid w:val="00806F5B"/>
    <w:rsid w:val="0081729E"/>
    <w:rsid w:val="00832F5E"/>
    <w:rsid w:val="00836D7F"/>
    <w:rsid w:val="00841A98"/>
    <w:rsid w:val="00841BFC"/>
    <w:rsid w:val="008449B6"/>
    <w:rsid w:val="00844DB5"/>
    <w:rsid w:val="00847E88"/>
    <w:rsid w:val="00850549"/>
    <w:rsid w:val="008524CC"/>
    <w:rsid w:val="00854008"/>
    <w:rsid w:val="00855672"/>
    <w:rsid w:val="00860CD2"/>
    <w:rsid w:val="00862962"/>
    <w:rsid w:val="00865315"/>
    <w:rsid w:val="00865A3F"/>
    <w:rsid w:val="008674BA"/>
    <w:rsid w:val="00870435"/>
    <w:rsid w:val="008733F2"/>
    <w:rsid w:val="008746A0"/>
    <w:rsid w:val="0087712C"/>
    <w:rsid w:val="008836A5"/>
    <w:rsid w:val="00892AF7"/>
    <w:rsid w:val="00892EE4"/>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32A2"/>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EAC"/>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175"/>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1E5"/>
    <w:rsid w:val="00BF33CD"/>
    <w:rsid w:val="00BF352D"/>
    <w:rsid w:val="00C0158B"/>
    <w:rsid w:val="00C02F6F"/>
    <w:rsid w:val="00C03629"/>
    <w:rsid w:val="00C06FF3"/>
    <w:rsid w:val="00C1130F"/>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702"/>
    <w:rsid w:val="00C94E59"/>
    <w:rsid w:val="00C97CB8"/>
    <w:rsid w:val="00CA4CD7"/>
    <w:rsid w:val="00CA5358"/>
    <w:rsid w:val="00CA7497"/>
    <w:rsid w:val="00CB08A1"/>
    <w:rsid w:val="00CB12FE"/>
    <w:rsid w:val="00CB6903"/>
    <w:rsid w:val="00CC2825"/>
    <w:rsid w:val="00CD618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E3F"/>
    <w:rsid w:val="00D45624"/>
    <w:rsid w:val="00D474CA"/>
    <w:rsid w:val="00D50FB9"/>
    <w:rsid w:val="00D56467"/>
    <w:rsid w:val="00D63C04"/>
    <w:rsid w:val="00D650D0"/>
    <w:rsid w:val="00D73B54"/>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BCC"/>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29C"/>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5FCA610-B1EA-454E-9439-E0792839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242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B4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77"/>
    <w:rPr>
      <w:rFonts w:ascii="Segoe UI" w:hAnsi="Segoe UI" w:cs="Segoe UI"/>
      <w:sz w:val="18"/>
      <w:szCs w:val="18"/>
    </w:rPr>
  </w:style>
  <w:style w:type="table" w:styleId="TableGrid">
    <w:name w:val="Table Grid"/>
    <w:basedOn w:val="TableNormal"/>
    <w:uiPriority w:val="59"/>
    <w:rsid w:val="00847E8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429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54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16.docx" TargetMode="External"/><Relationship Id="rId13" Type="http://schemas.openxmlformats.org/officeDocument/2006/relationships/hyperlink" Target="file:///h:\sj\20220203.docx" TargetMode="External"/><Relationship Id="rId18" Type="http://schemas.openxmlformats.org/officeDocument/2006/relationships/hyperlink" Target="file:///h:\sj\2022033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889_20220127.docx" TargetMode="External"/><Relationship Id="rId7" Type="http://schemas.openxmlformats.org/officeDocument/2006/relationships/hyperlink" Target="file:///h:\hj\20210216.docx" TargetMode="External"/><Relationship Id="rId12" Type="http://schemas.openxmlformats.org/officeDocument/2006/relationships/hyperlink" Target="file:///h:\hj\20220203.docx" TargetMode="External"/><Relationship Id="rId17" Type="http://schemas.openxmlformats.org/officeDocument/2006/relationships/hyperlink" Target="file:///h:\sj\2022032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23.docx" TargetMode="External"/><Relationship Id="rId20" Type="http://schemas.openxmlformats.org/officeDocument/2006/relationships/hyperlink" Target="file:///p:\pprever\2021-22\3889_202102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0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317.docx" TargetMode="External"/><Relationship Id="rId23" Type="http://schemas.openxmlformats.org/officeDocument/2006/relationships/footer" Target="footer1.xml"/><Relationship Id="rId10" Type="http://schemas.openxmlformats.org/officeDocument/2006/relationships/hyperlink" Target="file:///h:\hj\20220202.docx" TargetMode="External"/><Relationship Id="rId19" Type="http://schemas.openxmlformats.org/officeDocument/2006/relationships/hyperlink" Target="http://www.scstatehouse.gov/billsearch.php?billnumbers=3889&amp;session=124&amp;summary=B" TargetMode="External"/><Relationship Id="rId4" Type="http://schemas.openxmlformats.org/officeDocument/2006/relationships/webSettings" Target="webSettings.xml"/><Relationship Id="rId9" Type="http://schemas.openxmlformats.org/officeDocument/2006/relationships/hyperlink" Target="file:///h:\hj\20220127.docx" TargetMode="External"/><Relationship Id="rId14" Type="http://schemas.openxmlformats.org/officeDocument/2006/relationships/hyperlink" Target="file:///h:\sj\20220203.docx" TargetMode="External"/><Relationship Id="rId22" Type="http://schemas.openxmlformats.org/officeDocument/2006/relationships/hyperlink" Target="file:///p:\pprever\2021-22\3889_20220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1C7D3-A0E8-424E-AF13-7BD95783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2927</Characters>
  <Application>Microsoft Office Word</Application>
  <DocSecurity>0</DocSecurity>
  <Lines>292</Lines>
  <Paragraphs>149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3889: Airboat Ducks - South Carolina Legislature Online</dc:title>
  <dc:subject/>
  <dc:creator>Julie Newboult</dc:creator>
  <cp:keywords/>
  <dc:description/>
  <cp:lastModifiedBy>Danny Crook</cp:lastModifiedBy>
  <cp:revision>2</cp:revision>
  <cp:lastPrinted>2022-04-01T15:17:00Z</cp:lastPrinted>
  <dcterms:created xsi:type="dcterms:W3CDTF">2022-04-20T16:29:00Z</dcterms:created>
  <dcterms:modified xsi:type="dcterms:W3CDTF">2022-04-20T16:29:00Z</dcterms:modified>
</cp:coreProperties>
</file>