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A6" w:rsidRDefault="007664A6" w:rsidP="007664A6">
      <w:pPr>
        <w:widowControl w:val="0"/>
        <w:jc w:val="center"/>
      </w:pPr>
      <w:r w:rsidRPr="007664A6">
        <w:rPr>
          <w:b/>
        </w:rPr>
        <w:t>South Carolina General Assembly</w:t>
      </w:r>
    </w:p>
    <w:p w:rsidR="007664A6" w:rsidRDefault="007664A6" w:rsidP="007664A6">
      <w:pPr>
        <w:widowControl w:val="0"/>
        <w:jc w:val="center"/>
      </w:pPr>
      <w:r>
        <w:t>124th Session, 2021-2022</w:t>
      </w:r>
    </w:p>
    <w:p w:rsidR="007664A6" w:rsidRDefault="007664A6" w:rsidP="007664A6">
      <w:pPr>
        <w:widowControl w:val="0"/>
        <w:jc w:val="left"/>
      </w:pPr>
    </w:p>
    <w:p w:rsidR="007664A6" w:rsidRDefault="007664A6" w:rsidP="007664A6">
      <w:pPr>
        <w:widowControl w:val="0"/>
        <w:jc w:val="left"/>
        <w:rPr>
          <w:b/>
        </w:rPr>
      </w:pPr>
      <w:r w:rsidRPr="007664A6">
        <w:rPr>
          <w:b/>
        </w:rPr>
        <w:t>H. 3906</w:t>
      </w:r>
    </w:p>
    <w:p w:rsidR="007664A6" w:rsidRDefault="007664A6" w:rsidP="007664A6">
      <w:pPr>
        <w:widowControl w:val="0"/>
        <w:jc w:val="left"/>
        <w:rPr>
          <w:b/>
        </w:rPr>
      </w:pPr>
    </w:p>
    <w:p w:rsidR="007664A6" w:rsidRDefault="007664A6" w:rsidP="007664A6">
      <w:pPr>
        <w:widowControl w:val="0"/>
        <w:jc w:val="left"/>
      </w:pPr>
      <w:r w:rsidRPr="007664A6">
        <w:rPr>
          <w:b/>
        </w:rPr>
        <w:t>STATUS INFORMATION</w:t>
      </w:r>
    </w:p>
    <w:p w:rsidR="007664A6" w:rsidRDefault="007664A6" w:rsidP="007664A6">
      <w:pPr>
        <w:widowControl w:val="0"/>
        <w:jc w:val="left"/>
      </w:pPr>
    </w:p>
    <w:p w:rsidR="007664A6" w:rsidRDefault="007664A6" w:rsidP="007664A6">
      <w:pPr>
        <w:widowControl w:val="0"/>
        <w:jc w:val="left"/>
      </w:pPr>
      <w:r>
        <w:t>Concurrent Resolution</w:t>
      </w:r>
    </w:p>
    <w:p w:rsidR="007664A6" w:rsidRDefault="007664A6" w:rsidP="007664A6">
      <w:pPr>
        <w:widowControl w:val="0"/>
        <w:jc w:val="left"/>
      </w:pPr>
      <w:r>
        <w:t>Sponsors: Rep. McKnight</w:t>
      </w:r>
    </w:p>
    <w:p w:rsidR="007664A6" w:rsidRDefault="007664A6" w:rsidP="007664A6">
      <w:pPr>
        <w:widowControl w:val="0"/>
        <w:jc w:val="left"/>
      </w:pPr>
      <w:r>
        <w:t>Document Path: l:\council\bills\gt\6012cm21.docx</w:t>
      </w:r>
    </w:p>
    <w:p w:rsidR="007664A6" w:rsidRDefault="007664A6" w:rsidP="007664A6">
      <w:pPr>
        <w:widowControl w:val="0"/>
        <w:jc w:val="left"/>
      </w:pPr>
    </w:p>
    <w:p w:rsidR="007664A6" w:rsidRDefault="007664A6" w:rsidP="007664A6">
      <w:pPr>
        <w:widowControl w:val="0"/>
        <w:jc w:val="left"/>
      </w:pPr>
      <w:r>
        <w:t>Introduced in the House on February 17, 2021</w:t>
      </w:r>
    </w:p>
    <w:p w:rsidR="007664A6" w:rsidRDefault="007664A6" w:rsidP="007664A6">
      <w:pPr>
        <w:widowControl w:val="0"/>
        <w:jc w:val="left"/>
      </w:pPr>
      <w:r>
        <w:t xml:space="preserve">Currently residing in the House Committee on </w:t>
      </w:r>
      <w:r w:rsidRPr="007664A6">
        <w:rPr>
          <w:b/>
        </w:rPr>
        <w:t>Invitations and Memorial Resolutions</w:t>
      </w:r>
    </w:p>
    <w:p w:rsidR="007664A6" w:rsidRDefault="007664A6" w:rsidP="007664A6">
      <w:pPr>
        <w:widowControl w:val="0"/>
        <w:jc w:val="left"/>
      </w:pPr>
    </w:p>
    <w:p w:rsidR="007664A6" w:rsidRDefault="007664A6" w:rsidP="007664A6">
      <w:pPr>
        <w:widowControl w:val="0"/>
        <w:jc w:val="left"/>
      </w:pPr>
      <w:r>
        <w:t>Summary: Judge Delores Franklin Williams Hwy</w:t>
      </w:r>
    </w:p>
    <w:p w:rsidR="007664A6" w:rsidRDefault="007664A6" w:rsidP="007664A6">
      <w:pPr>
        <w:widowControl w:val="0"/>
        <w:jc w:val="left"/>
      </w:pPr>
    </w:p>
    <w:p w:rsidR="007664A6" w:rsidRDefault="007664A6" w:rsidP="007664A6">
      <w:pPr>
        <w:widowControl w:val="0"/>
        <w:jc w:val="left"/>
      </w:pPr>
    </w:p>
    <w:p w:rsidR="007664A6" w:rsidRDefault="007664A6" w:rsidP="007664A6">
      <w:pPr>
        <w:widowControl w:val="0"/>
        <w:tabs>
          <w:tab w:val="center" w:pos="590"/>
          <w:tab w:val="center" w:pos="1440"/>
          <w:tab w:val="left" w:pos="1872"/>
          <w:tab w:val="left" w:pos="9187"/>
        </w:tabs>
        <w:jc w:val="left"/>
      </w:pPr>
      <w:r w:rsidRPr="007664A6">
        <w:rPr>
          <w:b/>
        </w:rPr>
        <w:t>HISTORY OF LEGISLATIVE ACTIONS</w:t>
      </w:r>
    </w:p>
    <w:p w:rsidR="007664A6" w:rsidRDefault="007664A6" w:rsidP="007664A6">
      <w:pPr>
        <w:widowControl w:val="0"/>
        <w:tabs>
          <w:tab w:val="center" w:pos="590"/>
          <w:tab w:val="center" w:pos="1440"/>
          <w:tab w:val="left" w:pos="1872"/>
          <w:tab w:val="left" w:pos="9187"/>
        </w:tabs>
        <w:jc w:val="left"/>
      </w:pPr>
    </w:p>
    <w:p w:rsidR="007664A6" w:rsidRPr="007664A6" w:rsidRDefault="007664A6" w:rsidP="007664A6">
      <w:pPr>
        <w:widowControl w:val="0"/>
        <w:tabs>
          <w:tab w:val="center" w:pos="590"/>
          <w:tab w:val="center" w:pos="1440"/>
          <w:tab w:val="left" w:pos="1872"/>
          <w:tab w:val="left" w:pos="9187"/>
        </w:tabs>
        <w:jc w:val="left"/>
      </w:pPr>
      <w:r w:rsidRPr="007664A6">
        <w:rPr>
          <w:u w:val="single"/>
        </w:rPr>
        <w:tab/>
        <w:t>Date</w:t>
      </w:r>
      <w:r w:rsidRPr="007664A6">
        <w:rPr>
          <w:u w:val="single"/>
        </w:rPr>
        <w:tab/>
        <w:t>Body</w:t>
      </w:r>
      <w:r w:rsidRPr="007664A6">
        <w:rPr>
          <w:u w:val="single"/>
        </w:rPr>
        <w:tab/>
        <w:t>Action Description with journal page number</w:t>
      </w:r>
      <w:r w:rsidRPr="007664A6">
        <w:rPr>
          <w:u w:val="single"/>
        </w:rPr>
        <w:tab/>
      </w:r>
    </w:p>
    <w:p w:rsidR="00D50AB5" w:rsidRDefault="00D50AB5" w:rsidP="00D50AB5">
      <w:pPr>
        <w:widowControl w:val="0"/>
        <w:tabs>
          <w:tab w:val="right" w:pos="1008"/>
          <w:tab w:val="left" w:pos="1152"/>
          <w:tab w:val="left" w:pos="1872"/>
          <w:tab w:val="left" w:pos="9187"/>
        </w:tabs>
        <w:ind w:left="2088" w:hanging="2088"/>
      </w:pPr>
      <w:r>
        <w:tab/>
        <w:t>2/17/2021</w:t>
      </w:r>
      <w:r>
        <w:tab/>
        <w:t>House</w:t>
      </w:r>
      <w:r>
        <w:tab/>
        <w:t>Introduced (</w:t>
      </w:r>
      <w:hyperlink r:id="rId7" w:history="1">
        <w:r w:rsidRPr="00EB0007">
          <w:rPr>
            <w:rStyle w:val="Hyperlink"/>
          </w:rPr>
          <w:t>House Journal</w:t>
        </w:r>
        <w:r w:rsidRPr="00EB0007">
          <w:rPr>
            <w:rStyle w:val="Hyperlink"/>
          </w:rPr>
          <w:noBreakHyphen/>
          <w:t>page 8</w:t>
        </w:r>
      </w:hyperlink>
      <w:r>
        <w:t>)</w:t>
      </w:r>
    </w:p>
    <w:p w:rsidR="00D50AB5" w:rsidRDefault="00D50AB5" w:rsidP="00D50AB5">
      <w:pPr>
        <w:widowControl w:val="0"/>
        <w:tabs>
          <w:tab w:val="right" w:pos="1008"/>
          <w:tab w:val="left" w:pos="1152"/>
          <w:tab w:val="left" w:pos="1872"/>
          <w:tab w:val="left" w:pos="9187"/>
        </w:tabs>
        <w:ind w:left="2088" w:hanging="2088"/>
      </w:pPr>
      <w:r>
        <w:tab/>
        <w:t>2/17/2021</w:t>
      </w:r>
      <w:r>
        <w:tab/>
        <w:t>House</w:t>
      </w:r>
      <w:r>
        <w:tab/>
        <w:t xml:space="preserve">Referred to Committee on </w:t>
      </w:r>
      <w:r w:rsidRPr="00EB0007">
        <w:rPr>
          <w:b/>
        </w:rPr>
        <w:t>Invitations and Memorial Resolutions</w:t>
      </w:r>
      <w:r>
        <w:t xml:space="preserve"> (</w:t>
      </w:r>
      <w:hyperlink r:id="rId8" w:history="1">
        <w:r w:rsidRPr="00EB0007">
          <w:rPr>
            <w:rStyle w:val="Hyperlink"/>
          </w:rPr>
          <w:t>House Journal</w:t>
        </w:r>
        <w:r w:rsidRPr="00EB0007">
          <w:rPr>
            <w:rStyle w:val="Hyperlink"/>
          </w:rPr>
          <w:noBreakHyphen/>
          <w:t>page 8</w:t>
        </w:r>
      </w:hyperlink>
      <w:r>
        <w:t>)</w:t>
      </w:r>
    </w:p>
    <w:p w:rsidR="00D50AB5" w:rsidRDefault="00D50AB5" w:rsidP="00D50AB5">
      <w:pPr>
        <w:widowControl w:val="0"/>
        <w:tabs>
          <w:tab w:val="right" w:pos="1008"/>
          <w:tab w:val="left" w:pos="1152"/>
          <w:tab w:val="left" w:pos="1872"/>
          <w:tab w:val="left" w:pos="9187"/>
        </w:tabs>
        <w:ind w:left="2088" w:hanging="2088"/>
      </w:pPr>
    </w:p>
    <w:p w:rsidR="007664A6" w:rsidRDefault="007664A6" w:rsidP="007664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64A6">
          <w:rPr>
            <w:rStyle w:val="Hyperlink"/>
          </w:rPr>
          <w:t>legislative information</w:t>
        </w:r>
      </w:hyperlink>
      <w:r>
        <w:t xml:space="preserve"> at the website</w:t>
      </w:r>
    </w:p>
    <w:p w:rsidR="007664A6" w:rsidRDefault="007664A6" w:rsidP="007664A6">
      <w:pPr>
        <w:widowControl w:val="0"/>
        <w:tabs>
          <w:tab w:val="right" w:pos="1008"/>
          <w:tab w:val="left" w:pos="1152"/>
          <w:tab w:val="left" w:pos="1872"/>
          <w:tab w:val="left" w:pos="9187"/>
        </w:tabs>
        <w:ind w:left="2088" w:hanging="2088"/>
        <w:jc w:val="left"/>
      </w:pPr>
    </w:p>
    <w:p w:rsidR="007664A6" w:rsidRPr="007664A6" w:rsidRDefault="007664A6" w:rsidP="007664A6">
      <w:pPr>
        <w:widowControl w:val="0"/>
        <w:tabs>
          <w:tab w:val="right" w:pos="1008"/>
          <w:tab w:val="left" w:pos="1152"/>
          <w:tab w:val="left" w:pos="1872"/>
          <w:tab w:val="left" w:pos="9187"/>
        </w:tabs>
        <w:ind w:left="2088" w:hanging="2088"/>
        <w:jc w:val="left"/>
      </w:pPr>
    </w:p>
    <w:p w:rsidR="007664A6" w:rsidRDefault="007664A6" w:rsidP="007664A6">
      <w:pPr>
        <w:widowControl w:val="0"/>
        <w:jc w:val="left"/>
      </w:pPr>
      <w:r w:rsidRPr="007664A6">
        <w:rPr>
          <w:b/>
        </w:rPr>
        <w:t>VERSIONS OF THIS BILL</w:t>
      </w:r>
    </w:p>
    <w:p w:rsidR="007664A6" w:rsidRDefault="007664A6" w:rsidP="007664A6">
      <w:pPr>
        <w:widowControl w:val="0"/>
        <w:jc w:val="left"/>
      </w:pPr>
    </w:p>
    <w:p w:rsidR="007664A6" w:rsidRDefault="00C70BD8" w:rsidP="007664A6">
      <w:pPr>
        <w:widowControl w:val="0"/>
        <w:jc w:val="left"/>
      </w:pPr>
      <w:hyperlink r:id="rId10" w:history="1">
        <w:r w:rsidR="007664A6">
          <w:rPr>
            <w:rStyle w:val="Hyperlink"/>
          </w:rPr>
          <w:t>2/17/2021</w:t>
        </w:r>
      </w:hyperlink>
    </w:p>
    <w:p w:rsidR="007664A6" w:rsidRDefault="007664A6" w:rsidP="007664A6"/>
    <w:p w:rsidR="007664A6" w:rsidRDefault="007664A6" w:rsidP="007664A6">
      <w:pPr>
        <w:sectPr w:rsidR="007664A6" w:rsidSect="007664A6">
          <w:pgSz w:w="12240" w:h="15840" w:code="1"/>
          <w:pgMar w:top="1080" w:right="1440" w:bottom="1080" w:left="1440" w:header="720" w:footer="720" w:gutter="0"/>
          <w:cols w:space="720"/>
          <w:noEndnote/>
          <w:docGrid w:linePitch="360"/>
        </w:sectPr>
      </w:pPr>
    </w:p>
    <w:p w:rsidR="009A0BF7" w:rsidRDefault="009A0B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2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NESMITH ROAD IN WILLIAMSBURG COUNTY FROM THE NESMITH BRIDGE TO TURKEY CREEK ROAD “JUDGE DELORES FRANKLIN WILLIAMS HIGHWAY” AND ERECT APPROPRIATE MARKERS OR SIGNS ALONG THIS PORTION OF HIGHWAY CONTAINING THESE WORDS</w:t>
      </w:r>
      <w:r w:rsidR="000611B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1B0"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11B0">
        <w:t>the Honorable Delores Franklin Williams was the first female appointed magistrate from the Nesmith community in Williamsburg County in 2000;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first female and African American </w:t>
      </w:r>
      <w:r w:rsidR="00B11997">
        <w:t>m</w:t>
      </w:r>
      <w:r>
        <w:t xml:space="preserve">unicipal </w:t>
      </w:r>
      <w:r w:rsidR="00B11997">
        <w:t>j</w:t>
      </w:r>
      <w:r>
        <w:t>udge to serve the Town of Hemingway, a position she held for seventeen years;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Williams presently serves as the chief magistrate for Williamsburg County;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honors and awards include Williamsburg County District Teacher of the Year, Omega Psi Phi Fraternity Citizen of the Year, recipient of the Belk Considerable Achievement Award in SHE Magazine, and induction into the Williamsburg County Public School Foundation Hall of Fame;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Judge Delores Franklin Williams by having a portion of high</w:t>
      </w:r>
      <w:r w:rsidR="001A7F61">
        <w:t>way in Williamsburg County named</w:t>
      </w:r>
      <w:r>
        <w:t xml:space="preserve"> in her honor</w:t>
      </w:r>
      <w:r w:rsidR="00754259">
        <w:t xml:space="preserve">.  Now, therefore, </w:t>
      </w: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11B0">
        <w:t xml:space="preserve"> the member</w:t>
      </w:r>
      <w:r w:rsidR="001A7F61">
        <w:t>s</w:t>
      </w:r>
      <w:r w:rsidR="000611B0">
        <w:t xml:space="preserve"> of the General Assembly, by this resolution, request the Department of Transportation name the portion of Nesmith Road in Williamsburg County from the Nesmith Bridge to Turkey Creek Road “Judge Delores Franklin Williams Highway” and erect appropriate markers or signs along this portion of highway containing these words.</w:t>
      </w: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611B0">
        <w:t>forward</w:t>
      </w:r>
      <w:r>
        <w:t>ed to</w:t>
      </w:r>
      <w:r w:rsidR="000611B0">
        <w:t xml:space="preserve"> the Department of Transportation.</w:t>
      </w:r>
    </w:p>
    <w:p w:rsidR="000045B9" w:rsidRDefault="008F2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4A6" w:rsidRDefault="007664A6" w:rsidP="007664A6">
      <w:pPr>
        <w:suppressAutoHyphens/>
      </w:pPr>
    </w:p>
    <w:sectPr w:rsidR="007664A6" w:rsidSect="007664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259" w:rsidRDefault="00754259" w:rsidP="009F0C77">
      <w:r>
        <w:separator/>
      </w:r>
    </w:p>
  </w:endnote>
  <w:endnote w:type="continuationSeparator" w:id="0">
    <w:p w:rsidR="00754259" w:rsidRDefault="007542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5FDAE8-9DE7-4AA0-A0E0-E35D37EF146C}"/>
    <w:embedBold r:id="rId2" w:fontKey="{9F070ED7-6924-42B4-A18E-8D09A0CA59F2}"/>
  </w:font>
  <w:font w:name="Calibri">
    <w:panose1 w:val="020F0502020204030204"/>
    <w:charset w:val="00"/>
    <w:family w:val="swiss"/>
    <w:pitch w:val="variable"/>
    <w:sig w:usb0="E0002EFF" w:usb1="C000247B" w:usb2="00000009" w:usb3="00000000" w:csb0="000001FF" w:csb1="00000000"/>
    <w:embedRegular r:id="rId3" w:fontKey="{AFE4E7F6-A26F-4CF8-895D-66CC720A4F7A}"/>
  </w:font>
  <w:font w:name="Segoe UI">
    <w:panose1 w:val="020B0502040204020203"/>
    <w:charset w:val="00"/>
    <w:family w:val="swiss"/>
    <w:pitch w:val="variable"/>
    <w:sig w:usb0="E4002EFF" w:usb1="C000E47F" w:usb2="00000009" w:usb3="00000000" w:csb0="000001FF" w:csb1="00000000"/>
    <w:embedRegular r:id="rId4" w:fontKey="{AC8C2139-F725-4CCA-BF79-025139866070}"/>
  </w:font>
  <w:font w:name="Cambria">
    <w:panose1 w:val="02040503050406030204"/>
    <w:charset w:val="00"/>
    <w:family w:val="roman"/>
    <w:pitch w:val="variable"/>
    <w:sig w:usb0="E00006FF" w:usb1="420024FF" w:usb2="02000000" w:usb3="00000000" w:csb0="0000019F" w:csb1="00000000"/>
    <w:embedRegular r:id="rId5" w:fontKey="{465519E6-3BA0-46BB-92F4-04F4A32BE2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4A6" w:rsidRPr="009A0BF7" w:rsidRDefault="007664A6" w:rsidP="009A0BF7">
    <w:pPr>
      <w:pStyle w:val="Footer"/>
      <w:tabs>
        <w:tab w:val="clear" w:pos="4680"/>
        <w:tab w:val="clear" w:pos="9360"/>
        <w:tab w:val="center" w:pos="2995"/>
      </w:tabs>
      <w:spacing w:before="120"/>
    </w:pPr>
    <w:r>
      <w:t>[3906]</w:t>
    </w:r>
    <w:r>
      <w:tab/>
    </w:r>
    <w:r>
      <w:fldChar w:fldCharType="begin"/>
    </w:r>
    <w:r>
      <w:instrText xml:space="preserve"> PAGE  \* MERGEFORMAT </w:instrText>
    </w:r>
    <w:r>
      <w:fldChar w:fldCharType="separate"/>
    </w:r>
    <w:r w:rsidR="00D50A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259" w:rsidRDefault="00754259" w:rsidP="009F0C77">
      <w:r>
        <w:separator/>
      </w:r>
    </w:p>
  </w:footnote>
  <w:footnote w:type="continuationSeparator" w:id="0">
    <w:p w:rsidR="00754259" w:rsidRDefault="007542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12CM21"/>
    <w:docVar w:name="CoverBillType" w:val="c"/>
    <w:docVar w:name="DocPath" w:val="L:\Council\bills\GT\6012CM21.DOCX"/>
    <w:docVar w:name="dvBillNumber" w:val="3906"/>
    <w:docVar w:name="dvBillNumberPrefix" w:val="H. "/>
    <w:docVar w:name="dvOriginalBody" w:val="House"/>
    <w:docVar w:name="dvSteno" w:val="GT"/>
    <w:docVar w:name="NameofBody" w:val="h"/>
    <w:docVar w:name="vGroup2" w:val="Council"/>
  </w:docVars>
  <w:rsids>
    <w:rsidRoot w:val="00754259"/>
    <w:rsid w:val="000045B9"/>
    <w:rsid w:val="00011869"/>
    <w:rsid w:val="00015CD6"/>
    <w:rsid w:val="000611B0"/>
    <w:rsid w:val="000A7B08"/>
    <w:rsid w:val="000E0100"/>
    <w:rsid w:val="000E1785"/>
    <w:rsid w:val="000F40FA"/>
    <w:rsid w:val="001035F1"/>
    <w:rsid w:val="0010776B"/>
    <w:rsid w:val="00133E66"/>
    <w:rsid w:val="001435A3"/>
    <w:rsid w:val="00146ED3"/>
    <w:rsid w:val="00151044"/>
    <w:rsid w:val="001A7F6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4259"/>
    <w:rsid w:val="007664A6"/>
    <w:rsid w:val="007A70AE"/>
    <w:rsid w:val="00811E57"/>
    <w:rsid w:val="008362E8"/>
    <w:rsid w:val="0085786E"/>
    <w:rsid w:val="008A1768"/>
    <w:rsid w:val="008A489F"/>
    <w:rsid w:val="008F0F33"/>
    <w:rsid w:val="008F2481"/>
    <w:rsid w:val="008F4429"/>
    <w:rsid w:val="0094021A"/>
    <w:rsid w:val="009A0BF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DE5"/>
    <w:rsid w:val="00B11997"/>
    <w:rsid w:val="00B412D4"/>
    <w:rsid w:val="00B64FFF"/>
    <w:rsid w:val="00BE3C22"/>
    <w:rsid w:val="00C0345E"/>
    <w:rsid w:val="00C21ABE"/>
    <w:rsid w:val="00C31C95"/>
    <w:rsid w:val="00C3483A"/>
    <w:rsid w:val="00C74E9D"/>
    <w:rsid w:val="00C826DD"/>
    <w:rsid w:val="00C82FD3"/>
    <w:rsid w:val="00C92819"/>
    <w:rsid w:val="00CC6B7B"/>
    <w:rsid w:val="00CD2089"/>
    <w:rsid w:val="00D50AB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EBFCC8-5DFF-40EF-92C9-13AA08E8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7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F61"/>
    <w:rPr>
      <w:rFonts w:ascii="Segoe UI" w:eastAsia="Times New Roman" w:hAnsi="Segoe UI" w:cs="Segoe UI"/>
      <w:sz w:val="18"/>
      <w:szCs w:val="18"/>
    </w:rPr>
  </w:style>
  <w:style w:type="character" w:styleId="Hyperlink">
    <w:name w:val="Hyperlink"/>
    <w:basedOn w:val="DefaultParagraphFont"/>
    <w:uiPriority w:val="99"/>
    <w:unhideWhenUsed/>
    <w:rsid w:val="007664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06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C123B-C3C2-44CF-ABFA-421CAE1B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3906: Subject not yet available - South Carolina Legislature Online</dc:title>
  <dc:creator>Gwen Thurmond</dc:creator>
  <cp:lastModifiedBy>S Wilson</cp:lastModifiedBy>
  <cp:revision>2</cp:revision>
  <cp:lastPrinted>2021-02-16T19:47:00Z</cp:lastPrinted>
  <dcterms:created xsi:type="dcterms:W3CDTF">2021-02-18T14:21:00Z</dcterms:created>
  <dcterms:modified xsi:type="dcterms:W3CDTF">2021-02-18T14:21:00Z</dcterms:modified>
</cp:coreProperties>
</file>