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CE8">
        <w:rPr>
          <w:rFonts w:eastAsia="Times New Roman" w:cs="Times New Roman"/>
          <w:b/>
          <w:szCs w:val="20"/>
        </w:rPr>
        <w:t>South Carolina General Assembly</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CE8">
        <w:rPr>
          <w:rFonts w:eastAsia="Times New Roman" w:cs="Times New Roman"/>
          <w:szCs w:val="20"/>
        </w:rPr>
        <w:t>124th Session, 2021-2022</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F83D81"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A87, R106, H4017</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b/>
          <w:szCs w:val="20"/>
        </w:rPr>
        <w:t>STATUS INFORMATION</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szCs w:val="20"/>
        </w:rPr>
        <w:t>General Bill</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szCs w:val="20"/>
        </w:rPr>
        <w:t>Sponsors: Reps. Simrill, Pope, Weeks, W. Cox and Hill</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szCs w:val="20"/>
        </w:rPr>
        <w:t>Document Path: l:\council\bills\nbd\11175dg21.docx</w:t>
      </w:r>
    </w:p>
    <w:p w:rsidR="00D4286D" w:rsidRDefault="00D4286D"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5057</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2021</w:t>
      </w: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8, 2021</w:t>
      </w: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2021</w:t>
      </w: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2021</w:t>
      </w: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2021, Signed</w:t>
      </w:r>
    </w:p>
    <w:p w:rsidR="00D95982" w:rsidRDefault="00D9598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szCs w:val="20"/>
        </w:rPr>
        <w:t>Summary: IRS code</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E41CE8" w:rsidP="00E41CE8">
      <w:pPr>
        <w:widowControl w:val="0"/>
        <w:tabs>
          <w:tab w:val="center" w:pos="590"/>
          <w:tab w:val="center" w:pos="1440"/>
          <w:tab w:val="left" w:pos="1872"/>
          <w:tab w:val="left" w:pos="9187"/>
        </w:tabs>
        <w:rPr>
          <w:rFonts w:eastAsia="Times New Roman" w:cs="Times New Roman"/>
          <w:szCs w:val="20"/>
        </w:rPr>
      </w:pPr>
      <w:r w:rsidRPr="00E41CE8">
        <w:rPr>
          <w:rFonts w:eastAsia="Times New Roman" w:cs="Times New Roman"/>
          <w:b/>
          <w:szCs w:val="20"/>
        </w:rPr>
        <w:t>HISTORY OF LEGISLATIVE ACTIONS</w:t>
      </w:r>
    </w:p>
    <w:p w:rsidR="00E41CE8" w:rsidRPr="00E41CE8" w:rsidRDefault="00E41CE8" w:rsidP="00E41CE8">
      <w:pPr>
        <w:widowControl w:val="0"/>
        <w:tabs>
          <w:tab w:val="center" w:pos="590"/>
          <w:tab w:val="center" w:pos="1440"/>
          <w:tab w:val="left" w:pos="1872"/>
          <w:tab w:val="left" w:pos="9187"/>
        </w:tabs>
        <w:rPr>
          <w:rFonts w:eastAsia="Times New Roman" w:cs="Times New Roman"/>
          <w:szCs w:val="20"/>
        </w:rPr>
      </w:pPr>
    </w:p>
    <w:p w:rsidR="00E41CE8" w:rsidRPr="00E41CE8" w:rsidRDefault="00E41CE8" w:rsidP="00E41CE8">
      <w:pPr>
        <w:widowControl w:val="0"/>
        <w:tabs>
          <w:tab w:val="center" w:pos="590"/>
          <w:tab w:val="center" w:pos="1440"/>
          <w:tab w:val="left" w:pos="1872"/>
          <w:tab w:val="left" w:pos="9187"/>
        </w:tabs>
        <w:rPr>
          <w:rFonts w:eastAsia="Times New Roman" w:cs="Times New Roman"/>
          <w:szCs w:val="20"/>
        </w:rPr>
      </w:pPr>
      <w:r w:rsidRPr="00E41CE8">
        <w:rPr>
          <w:rFonts w:eastAsia="Times New Roman" w:cs="Times New Roman"/>
          <w:szCs w:val="20"/>
          <w:u w:val="single"/>
        </w:rPr>
        <w:tab/>
        <w:t>Date</w:t>
      </w:r>
      <w:r w:rsidRPr="00E41CE8">
        <w:rPr>
          <w:rFonts w:eastAsia="Times New Roman" w:cs="Times New Roman"/>
          <w:szCs w:val="20"/>
          <w:u w:val="single"/>
        </w:rPr>
        <w:tab/>
        <w:t>Body</w:t>
      </w:r>
      <w:r w:rsidRPr="00E41CE8">
        <w:rPr>
          <w:rFonts w:eastAsia="Times New Roman" w:cs="Times New Roman"/>
          <w:szCs w:val="20"/>
          <w:u w:val="single"/>
        </w:rPr>
        <w:tab/>
        <w:t>Action Description with journal page number</w:t>
      </w:r>
      <w:r w:rsidRPr="00E41CE8">
        <w:rPr>
          <w:rFonts w:eastAsia="Times New Roman" w:cs="Times New Roman"/>
          <w:szCs w:val="20"/>
          <w:u w:val="single"/>
        </w:rPr>
        <w:tab/>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Introduced and read first time (</w:t>
      </w:r>
      <w:hyperlink r:id="rId7" w:history="1">
        <w:r w:rsidRPr="00025895">
          <w:rPr>
            <w:rStyle w:val="Hyperlink"/>
            <w:rFonts w:cs="Times New Roman"/>
          </w:rPr>
          <w:t>House Journal</w:t>
        </w:r>
        <w:r w:rsidRPr="00025895">
          <w:rPr>
            <w:rStyle w:val="Hyperlink"/>
            <w:rFonts w:cs="Times New Roman"/>
          </w:rPr>
          <w:noBreakHyphen/>
          <w:t>page 40</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 xml:space="preserve">Referred to Committee on </w:t>
      </w:r>
      <w:r w:rsidRPr="00025895">
        <w:rPr>
          <w:rFonts w:cs="Times New Roman"/>
          <w:b/>
        </w:rPr>
        <w:t>Ways and Means</w:t>
      </w:r>
      <w:r>
        <w:rPr>
          <w:rFonts w:cs="Times New Roman"/>
        </w:rPr>
        <w:t xml:space="preserve"> (</w:t>
      </w:r>
      <w:hyperlink r:id="rId8" w:history="1">
        <w:r w:rsidRPr="00025895">
          <w:rPr>
            <w:rStyle w:val="Hyperlink"/>
            <w:rFonts w:cs="Times New Roman"/>
          </w:rPr>
          <w:t>House Journal</w:t>
        </w:r>
        <w:r w:rsidRPr="00025895">
          <w:rPr>
            <w:rStyle w:val="Hyperlink"/>
            <w:rFonts w:cs="Times New Roman"/>
          </w:rPr>
          <w:noBreakHyphen/>
          <w:t>page 40</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Weeks, W.Cox</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Committee report: Favorable with amendment </w:t>
      </w:r>
      <w:r w:rsidRPr="00025895">
        <w:rPr>
          <w:rFonts w:cs="Times New Roman"/>
          <w:b/>
        </w:rPr>
        <w:t>Ways and Means</w:t>
      </w:r>
      <w:r>
        <w:rPr>
          <w:rFonts w:cs="Times New Roman"/>
        </w:rPr>
        <w:t xml:space="preserve"> (</w:t>
      </w:r>
      <w:hyperlink r:id="rId9" w:history="1">
        <w:r w:rsidRPr="00025895">
          <w:rPr>
            <w:rStyle w:val="Hyperlink"/>
            <w:rFonts w:cs="Times New Roman"/>
          </w:rPr>
          <w:t>House Journal</w:t>
        </w:r>
        <w:r w:rsidRPr="00025895">
          <w:rPr>
            <w:rStyle w:val="Hyperlink"/>
            <w:rFonts w:cs="Times New Roman"/>
          </w:rPr>
          <w:noBreakHyphen/>
          <w:t>page 101</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Member(s) request name added as sponsor: Hill</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Amended (</w:t>
      </w:r>
      <w:hyperlink r:id="rId10" w:history="1">
        <w:r w:rsidRPr="00025895">
          <w:rPr>
            <w:rStyle w:val="Hyperlink"/>
            <w:rFonts w:cs="Times New Roman"/>
          </w:rPr>
          <w:t>House Journal</w:t>
        </w:r>
        <w:r w:rsidRPr="00025895">
          <w:rPr>
            <w:rStyle w:val="Hyperlink"/>
            <w:rFonts w:cs="Times New Roman"/>
          </w:rPr>
          <w:noBreakHyphen/>
          <w:t>page 17</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second time (</w:t>
      </w:r>
      <w:hyperlink r:id="rId11" w:history="1">
        <w:r w:rsidRPr="00025895">
          <w:rPr>
            <w:rStyle w:val="Hyperlink"/>
            <w:rFonts w:cs="Times New Roman"/>
          </w:rPr>
          <w:t>House Journal</w:t>
        </w:r>
        <w:r w:rsidRPr="00025895">
          <w:rPr>
            <w:rStyle w:val="Hyperlink"/>
            <w:rFonts w:cs="Times New Roman"/>
          </w:rPr>
          <w:noBreakHyphen/>
          <w:t>page 17</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2" w:history="1">
        <w:r w:rsidRPr="00025895">
          <w:rPr>
            <w:rStyle w:val="Hyperlink"/>
            <w:rFonts w:cs="Times New Roman"/>
          </w:rPr>
          <w:t>House Journal</w:t>
        </w:r>
        <w:r w:rsidRPr="00025895">
          <w:rPr>
            <w:rStyle w:val="Hyperlink"/>
            <w:rFonts w:cs="Times New Roman"/>
          </w:rPr>
          <w:noBreakHyphen/>
          <w:t>page 19</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Read third time and sent to Senate (</w:t>
      </w:r>
      <w:hyperlink r:id="rId13" w:history="1">
        <w:r w:rsidRPr="00025895">
          <w:rPr>
            <w:rStyle w:val="Hyperlink"/>
            <w:rFonts w:cs="Times New Roman"/>
          </w:rPr>
          <w:t>House Journal</w:t>
        </w:r>
        <w:r w:rsidRPr="00025895">
          <w:rPr>
            <w:rStyle w:val="Hyperlink"/>
            <w:rFonts w:cs="Times New Roman"/>
          </w:rPr>
          <w:noBreakHyphen/>
          <w:t>page 6</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Introduced and read first time (</w:t>
      </w:r>
      <w:hyperlink r:id="rId14" w:history="1">
        <w:r w:rsidRPr="00025895">
          <w:rPr>
            <w:rStyle w:val="Hyperlink"/>
            <w:rFonts w:cs="Times New Roman"/>
          </w:rPr>
          <w:t>Senate Journal</w:t>
        </w:r>
        <w:r w:rsidRPr="00025895">
          <w:rPr>
            <w:rStyle w:val="Hyperlink"/>
            <w:rFonts w:cs="Times New Roman"/>
          </w:rPr>
          <w:noBreakHyphen/>
          <w:t>page 11</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Referred to Committee on </w:t>
      </w:r>
      <w:r w:rsidRPr="00025895">
        <w:rPr>
          <w:rFonts w:cs="Times New Roman"/>
          <w:b/>
        </w:rPr>
        <w:t>Finance</w:t>
      </w:r>
      <w:r>
        <w:rPr>
          <w:rFonts w:cs="Times New Roman"/>
        </w:rPr>
        <w:t xml:space="preserve"> (</w:t>
      </w:r>
      <w:hyperlink r:id="rId15" w:history="1">
        <w:r w:rsidRPr="00025895">
          <w:rPr>
            <w:rStyle w:val="Hyperlink"/>
            <w:rFonts w:cs="Times New Roman"/>
          </w:rPr>
          <w:t>Senate Journal</w:t>
        </w:r>
        <w:r w:rsidRPr="00025895">
          <w:rPr>
            <w:rStyle w:val="Hyperlink"/>
            <w:rFonts w:cs="Times New Roman"/>
          </w:rPr>
          <w:noBreakHyphen/>
          <w:t>page 11</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Scrivener's error corrected</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025895">
        <w:rPr>
          <w:rFonts w:cs="Times New Roman"/>
          <w:b/>
        </w:rPr>
        <w:t>Finance</w:t>
      </w:r>
      <w:r>
        <w:rPr>
          <w:rFonts w:cs="Times New Roman"/>
        </w:rPr>
        <w:t xml:space="preserve"> (</w:t>
      </w:r>
      <w:hyperlink r:id="rId16" w:history="1">
        <w:r w:rsidRPr="00025895">
          <w:rPr>
            <w:rStyle w:val="Hyperlink"/>
            <w:rFonts w:cs="Times New Roman"/>
          </w:rPr>
          <w:t>Senate Journal</w:t>
        </w:r>
        <w:r w:rsidRPr="00025895">
          <w:rPr>
            <w:rStyle w:val="Hyperlink"/>
            <w:rFonts w:cs="Times New Roman"/>
          </w:rPr>
          <w:noBreakHyphen/>
          <w:t>page 13</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Committee Amendment Adopted (</w:t>
      </w:r>
      <w:hyperlink r:id="rId17" w:history="1">
        <w:r w:rsidRPr="00025895">
          <w:rPr>
            <w:rStyle w:val="Hyperlink"/>
            <w:rFonts w:cs="Times New Roman"/>
          </w:rPr>
          <w:t>Senate Journal</w:t>
        </w:r>
        <w:r w:rsidRPr="00025895">
          <w:rPr>
            <w:rStyle w:val="Hyperlink"/>
            <w:rFonts w:cs="Times New Roman"/>
          </w:rPr>
          <w:noBreakHyphen/>
          <w:t>page 28</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r>
      <w:r>
        <w:rPr>
          <w:rFonts w:cs="Times New Roman"/>
        </w:rPr>
        <w:tab/>
        <w:t>Scrivener's error corrected</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second time (</w:t>
      </w:r>
      <w:hyperlink r:id="rId18" w:history="1">
        <w:r w:rsidRPr="00025895">
          <w:rPr>
            <w:rStyle w:val="Hyperlink"/>
            <w:rFonts w:cs="Times New Roman"/>
          </w:rPr>
          <w:t>Senate Journal</w:t>
        </w:r>
        <w:r w:rsidRPr="00025895">
          <w:rPr>
            <w:rStyle w:val="Hyperlink"/>
            <w:rFonts w:cs="Times New Roman"/>
          </w:rPr>
          <w:noBreakHyphen/>
          <w:t>page 41</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9" w:history="1">
        <w:r w:rsidRPr="00025895">
          <w:rPr>
            <w:rStyle w:val="Hyperlink"/>
            <w:rFonts w:cs="Times New Roman"/>
          </w:rPr>
          <w:t>Senate Journal</w:t>
        </w:r>
        <w:r w:rsidRPr="00025895">
          <w:rPr>
            <w:rStyle w:val="Hyperlink"/>
            <w:rFonts w:cs="Times New Roman"/>
          </w:rPr>
          <w:noBreakHyphen/>
          <w:t>page 41</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Read third time and returned to House with amendments (</w:t>
      </w:r>
      <w:hyperlink r:id="rId20" w:history="1">
        <w:r w:rsidRPr="00025895">
          <w:rPr>
            <w:rStyle w:val="Hyperlink"/>
            <w:rFonts w:cs="Times New Roman"/>
          </w:rPr>
          <w:t>Senate Journal</w:t>
        </w:r>
        <w:r w:rsidRPr="00025895">
          <w:rPr>
            <w:rStyle w:val="Hyperlink"/>
            <w:rFonts w:cs="Times New Roman"/>
          </w:rPr>
          <w:noBreakHyphen/>
          <w:t>page 23</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Concurred in Senate amendment and enrolled (</w:t>
      </w:r>
      <w:hyperlink r:id="rId21" w:history="1">
        <w:r w:rsidRPr="00025895">
          <w:rPr>
            <w:rStyle w:val="Hyperlink"/>
            <w:rFonts w:cs="Times New Roman"/>
          </w:rPr>
          <w:t>House Journal</w:t>
        </w:r>
        <w:r w:rsidRPr="00025895">
          <w:rPr>
            <w:rStyle w:val="Hyperlink"/>
            <w:rFonts w:cs="Times New Roman"/>
          </w:rPr>
          <w:noBreakHyphen/>
          <w:t>page 42</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Roll call Yeas</w:t>
      </w:r>
      <w:r>
        <w:rPr>
          <w:rFonts w:cs="Times New Roman"/>
        </w:rPr>
        <w:noBreakHyphen/>
        <w:t>94  Nays</w:t>
      </w:r>
      <w:r>
        <w:rPr>
          <w:rFonts w:cs="Times New Roman"/>
        </w:rPr>
        <w:noBreakHyphen/>
        <w:t>0 (</w:t>
      </w:r>
      <w:hyperlink r:id="rId22" w:history="1">
        <w:r w:rsidRPr="00025895">
          <w:rPr>
            <w:rStyle w:val="Hyperlink"/>
            <w:rFonts w:cs="Times New Roman"/>
          </w:rPr>
          <w:t>House Journal</w:t>
        </w:r>
        <w:r w:rsidRPr="00025895">
          <w:rPr>
            <w:rStyle w:val="Hyperlink"/>
            <w:rFonts w:cs="Times New Roman"/>
          </w:rPr>
          <w:noBreakHyphen/>
          <w:t>page 42</w:t>
        </w:r>
      </w:hyperlink>
      <w:r>
        <w:rPr>
          <w:rFonts w:cs="Times New Roman"/>
        </w:rPr>
        <w:t>)</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106</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F83D81" w:rsidRDefault="00F83D81" w:rsidP="00F83D8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87</w:t>
      </w:r>
    </w:p>
    <w:p w:rsidR="00F83D81" w:rsidRDefault="00F83D81" w:rsidP="00F83D81">
      <w:pPr>
        <w:widowControl w:val="0"/>
        <w:tabs>
          <w:tab w:val="right" w:pos="1008"/>
          <w:tab w:val="left" w:pos="1152"/>
          <w:tab w:val="left" w:pos="1872"/>
          <w:tab w:val="left" w:pos="9187"/>
        </w:tabs>
        <w:ind w:left="2088" w:hanging="2088"/>
        <w:rPr>
          <w:rFonts w:cs="Times New Roman"/>
        </w:rPr>
      </w:pPr>
    </w:p>
    <w:p w:rsidR="00E41CE8" w:rsidRPr="00E41CE8" w:rsidRDefault="00E41CE8" w:rsidP="00E41CE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E41CE8">
        <w:rPr>
          <w:rFonts w:eastAsia="Times New Roman" w:cs="Times New Roman"/>
          <w:szCs w:val="20"/>
        </w:rPr>
        <w:t xml:space="preserve">View the latest </w:t>
      </w:r>
      <w:hyperlink r:id="rId23" w:history="1">
        <w:r w:rsidRPr="00E41CE8">
          <w:rPr>
            <w:rFonts w:eastAsia="Times New Roman" w:cs="Times New Roman"/>
            <w:color w:val="0000FF" w:themeColor="hyperlink"/>
            <w:szCs w:val="20"/>
            <w:u w:val="single"/>
          </w:rPr>
          <w:t>legislative information</w:t>
        </w:r>
      </w:hyperlink>
      <w:r w:rsidRPr="00E41CE8">
        <w:rPr>
          <w:rFonts w:eastAsia="Times New Roman" w:cs="Times New Roman"/>
          <w:szCs w:val="20"/>
        </w:rPr>
        <w:t xml:space="preserve"> at the website</w:t>
      </w:r>
    </w:p>
    <w:p w:rsidR="00E41CE8" w:rsidRPr="00E41CE8" w:rsidRDefault="00E41CE8" w:rsidP="00E41CE8">
      <w:pPr>
        <w:widowControl w:val="0"/>
        <w:tabs>
          <w:tab w:val="right" w:pos="1008"/>
          <w:tab w:val="left" w:pos="1152"/>
          <w:tab w:val="left" w:pos="1872"/>
          <w:tab w:val="left" w:pos="9187"/>
        </w:tabs>
        <w:ind w:left="2088" w:hanging="2088"/>
        <w:rPr>
          <w:rFonts w:eastAsia="Times New Roman" w:cs="Times New Roman"/>
          <w:szCs w:val="20"/>
        </w:rPr>
      </w:pPr>
    </w:p>
    <w:p w:rsidR="00E41CE8" w:rsidRPr="00E41CE8" w:rsidRDefault="00E41CE8" w:rsidP="00E41CE8">
      <w:pPr>
        <w:widowControl w:val="0"/>
        <w:tabs>
          <w:tab w:val="right" w:pos="1008"/>
          <w:tab w:val="left" w:pos="1152"/>
          <w:tab w:val="left" w:pos="1872"/>
          <w:tab w:val="left" w:pos="9187"/>
        </w:tabs>
        <w:ind w:left="2088" w:hanging="2088"/>
        <w:rPr>
          <w:rFonts w:eastAsia="Times New Roman" w:cs="Times New Roman"/>
          <w:szCs w:val="20"/>
        </w:rPr>
      </w:pP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CE8">
        <w:rPr>
          <w:rFonts w:eastAsia="Times New Roman" w:cs="Times New Roman"/>
          <w:b/>
          <w:szCs w:val="20"/>
        </w:rPr>
        <w:t>VERSIONS OF THIS BILL</w:t>
      </w:r>
    </w:p>
    <w:p w:rsidR="00E41CE8" w:rsidRPr="00E41CE8" w:rsidRDefault="00E41CE8"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CE8" w:rsidRPr="00E41CE8" w:rsidRDefault="00192A72" w:rsidP="00E41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41CE8" w:rsidRPr="00E41CE8">
          <w:rPr>
            <w:rFonts w:eastAsia="Times New Roman" w:cs="Times New Roman"/>
            <w:color w:val="0000FF" w:themeColor="hyperlink"/>
            <w:szCs w:val="20"/>
            <w:u w:val="single"/>
          </w:rPr>
          <w:t>3/3/2021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41CE8" w:rsidRPr="00E41CE8">
          <w:rPr>
            <w:rFonts w:eastAsia="Times New Roman" w:cs="Times New Roman"/>
            <w:color w:val="0000FF" w:themeColor="hyperlink"/>
            <w:szCs w:val="20"/>
            <w:u w:val="single"/>
          </w:rPr>
          <w:t>4/6/2021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41CE8" w:rsidRPr="00E41CE8">
          <w:rPr>
            <w:rFonts w:eastAsia="Times New Roman" w:cs="Times New Roman"/>
            <w:color w:val="0000FF" w:themeColor="hyperlink"/>
            <w:szCs w:val="20"/>
            <w:u w:val="single"/>
          </w:rPr>
          <w:t>4/7/2021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41CE8" w:rsidRPr="00E41CE8">
          <w:rPr>
            <w:rFonts w:eastAsia="Times New Roman" w:cs="Times New Roman"/>
            <w:color w:val="0000FF" w:themeColor="hyperlink"/>
            <w:szCs w:val="20"/>
            <w:u w:val="single"/>
          </w:rPr>
          <w:t>4/8/2021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41CE8" w:rsidRPr="00E41CE8">
          <w:rPr>
            <w:rFonts w:eastAsia="Times New Roman" w:cs="Times New Roman"/>
            <w:color w:val="0000FF" w:themeColor="hyperlink"/>
            <w:szCs w:val="20"/>
            <w:u w:val="single"/>
          </w:rPr>
          <w:t>5/5/2021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41CE8" w:rsidRPr="00E41CE8">
          <w:rPr>
            <w:rFonts w:eastAsia="Times New Roman" w:cs="Times New Roman"/>
            <w:color w:val="0000FF" w:themeColor="hyperlink"/>
            <w:szCs w:val="20"/>
            <w:u w:val="single"/>
          </w:rPr>
          <w:t>5/11/2021</w:t>
        </w:r>
      </w:hyperlink>
    </w:p>
    <w:p w:rsidR="00E41CE8" w:rsidRPr="00E41CE8" w:rsidRDefault="00192A72"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41CE8" w:rsidRPr="00E41CE8">
          <w:rPr>
            <w:rFonts w:eastAsia="Times New Roman" w:cs="Times New Roman"/>
            <w:color w:val="0000FF" w:themeColor="hyperlink"/>
            <w:szCs w:val="20"/>
            <w:u w:val="single"/>
          </w:rPr>
          <w:t>5/12/2021</w:t>
        </w:r>
      </w:hyperlink>
    </w:p>
    <w:p w:rsidR="00E41CE8" w:rsidRPr="00E41CE8" w:rsidRDefault="00E41CE8"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1CE8" w:rsidRDefault="00E41CE8" w:rsidP="00E4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1CE8" w:rsidSect="00E41CE8">
          <w:pgSz w:w="12240" w:h="15840" w:code="1"/>
          <w:pgMar w:top="1080" w:right="1440" w:bottom="1080" w:left="1440" w:header="720" w:footer="720" w:gutter="0"/>
          <w:pgNumType w:start="1"/>
          <w:cols w:space="720"/>
          <w:noEndnote/>
          <w:docGrid w:linePitch="360"/>
        </w:sectPr>
      </w:pP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(A87, R106, H4017)</w:t>
      </w:r>
    </w:p>
    <w:p w:rsidR="00F02F14" w:rsidRPr="008836A5"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2F14" w:rsidRPr="00E41CE8"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1CE8">
        <w:rPr>
          <w:rFonts w:cs="Times New Roman"/>
          <w:b/>
          <w:color w:val="000000" w:themeColor="text1"/>
          <w:szCs w:val="36"/>
        </w:rPr>
        <w:t xml:space="preserve">AN ACT </w:t>
      </w:r>
      <w:r w:rsidRPr="00E41CE8">
        <w:rPr>
          <w:rFonts w:cs="Times New Roman"/>
          <w:b/>
          <w:color w:val="000000" w:themeColor="text1"/>
          <w:u w:color="000000" w:themeColor="text1"/>
        </w:rPr>
        <w:t>TO AMEND SECTION 12</w:t>
      </w:r>
      <w:r w:rsidRPr="00E41CE8">
        <w:rPr>
          <w:rFonts w:cs="Times New Roman"/>
          <w:b/>
          <w:color w:val="000000" w:themeColor="text1"/>
          <w:u w:color="000000" w:themeColor="text1"/>
        </w:rPr>
        <w:noBreakHyphen/>
        <w:t>6</w:t>
      </w:r>
      <w:r w:rsidRPr="00E41CE8">
        <w:rPr>
          <w:rFonts w:cs="Times New Roman"/>
          <w:b/>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 TO SPECIFICALLY NOT ADOPT CERTAIN PROVISIONS OF THE CORONAVIRUS AID, RELIEF, AND ECONOMIC SECURITY ACT; AND TO ADOPT A PROVISION OF THE AMERICAN RESCUE PLAN RELATING TO UNEMPLOYMENT COMPENSATION, AND TO AUTHORIZE FUNDS TO ACCOUNT FOR THE ADOPTED PROVISION.</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9D3">
        <w:rPr>
          <w:rFonts w:cs="Times New Roman"/>
        </w:rPr>
        <w:t>Be it enacted by the General Assembly of the State of South Carolina:</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2F14" w:rsidRPr="00853C70"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conformity</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9D3">
        <w:rPr>
          <w:rFonts w:cs="Times New Roman"/>
          <w:color w:val="000000" w:themeColor="text1"/>
          <w:u w:color="000000" w:themeColor="text1"/>
        </w:rPr>
        <w:t>SECTION</w:t>
      </w:r>
      <w:r w:rsidRPr="001D69D3">
        <w:rPr>
          <w:rFonts w:cs="Times New Roman"/>
          <w:color w:val="000000" w:themeColor="text1"/>
          <w:u w:color="000000" w:themeColor="text1"/>
        </w:rPr>
        <w:tab/>
        <w:t>1.</w:t>
      </w:r>
      <w:r w:rsidRPr="001D69D3">
        <w:rPr>
          <w:rFonts w:cs="Times New Roman"/>
          <w:color w:val="000000" w:themeColor="text1"/>
          <w:u w:color="000000" w:themeColor="text1"/>
        </w:rPr>
        <w:tab/>
        <w:t>A.</w:t>
      </w:r>
      <w:r>
        <w:rPr>
          <w:rFonts w:cs="Times New Roman"/>
          <w:color w:val="000000" w:themeColor="text1"/>
          <w:u w:color="000000" w:themeColor="text1"/>
        </w:rPr>
        <w:tab/>
        <w:t xml:space="preserve"> </w:t>
      </w:r>
      <w:r w:rsidRPr="001D69D3">
        <w:rPr>
          <w:rFonts w:cs="Times New Roman"/>
          <w:color w:val="000000" w:themeColor="text1"/>
          <w:u w:color="000000" w:themeColor="text1"/>
        </w:rPr>
        <w:t>Section 12</w:t>
      </w:r>
      <w:r>
        <w:rPr>
          <w:rFonts w:cs="Times New Roman"/>
          <w:color w:val="000000" w:themeColor="text1"/>
          <w:u w:color="000000" w:themeColor="text1"/>
        </w:rPr>
        <w:noBreakHyphen/>
      </w:r>
      <w:r w:rsidRPr="001D69D3">
        <w:rPr>
          <w:rFonts w:cs="Times New Roman"/>
          <w:color w:val="000000" w:themeColor="text1"/>
          <w:u w:color="000000" w:themeColor="text1"/>
        </w:rPr>
        <w:t>6</w:t>
      </w:r>
      <w:r>
        <w:rPr>
          <w:rFonts w:cs="Times New Roman"/>
          <w:color w:val="000000" w:themeColor="text1"/>
          <w:u w:color="000000" w:themeColor="text1"/>
        </w:rPr>
        <w:noBreakHyphen/>
      </w:r>
      <w:r w:rsidRPr="001D69D3">
        <w:rPr>
          <w:rFonts w:cs="Times New Roman"/>
          <w:color w:val="000000" w:themeColor="text1"/>
          <w:u w:color="000000" w:themeColor="text1"/>
        </w:rPr>
        <w:t>40(A)(1)(a) and (c) of the 1976 Code, as last amended by Act 147 of 2020, is further amended to read:</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9D3">
        <w:rPr>
          <w:rFonts w:cs="Times New Roman"/>
          <w:color w:val="000000" w:themeColor="text1"/>
          <w:u w:color="000000" w:themeColor="text1"/>
        </w:rPr>
        <w:tab/>
        <w:t>“(a)</w:t>
      </w:r>
      <w:r w:rsidRPr="001D69D3">
        <w:rPr>
          <w:rFonts w:cs="Times New Roman"/>
          <w:color w:val="000000" w:themeColor="text1"/>
          <w:u w:color="000000" w:themeColor="text1"/>
        </w:rPr>
        <w:tab/>
        <w:t xml:space="preserve">Except as otherwise provided, </w:t>
      </w:r>
      <w:r>
        <w:rPr>
          <w:rFonts w:cs="Times New Roman"/>
          <w:color w:val="000000" w:themeColor="text1"/>
          <w:u w:color="000000" w:themeColor="text1"/>
        </w:rPr>
        <w:t>‘</w:t>
      </w:r>
      <w:r w:rsidRPr="001D69D3">
        <w:rPr>
          <w:rFonts w:cs="Times New Roman"/>
          <w:color w:val="000000" w:themeColor="text1"/>
          <w:u w:color="000000" w:themeColor="text1"/>
        </w:rPr>
        <w:t>Internal Revenue Code</w:t>
      </w:r>
      <w:r>
        <w:rPr>
          <w:rFonts w:cs="Times New Roman"/>
          <w:color w:val="000000" w:themeColor="text1"/>
          <w:u w:color="000000" w:themeColor="text1"/>
        </w:rPr>
        <w:t>’</w:t>
      </w:r>
      <w:r w:rsidRPr="001D69D3">
        <w:rPr>
          <w:rFonts w:cs="Times New Roman"/>
          <w:color w:val="000000" w:themeColor="text1"/>
          <w:u w:color="000000" w:themeColor="text1"/>
        </w:rPr>
        <w:t xml:space="preserve"> means the Internal Revenue Code of 1986, as amended through December 31, 2020, and includes the effective date provisions contained in it.</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9D3">
        <w:rPr>
          <w:rFonts w:cs="Times New Roman"/>
          <w:color w:val="000000" w:themeColor="text1"/>
          <w:u w:color="000000" w:themeColor="text1"/>
        </w:rPr>
        <w:tab/>
        <w:t>(c)</w:t>
      </w:r>
      <w:r w:rsidRPr="001D69D3">
        <w:rPr>
          <w:rFonts w:cs="Times New Roman"/>
          <w:color w:val="000000" w:themeColor="text1"/>
          <w:u w:color="000000" w:themeColor="text1"/>
        </w:rPr>
        <w:tab/>
        <w:t>If Internal Revenue Code sections adopted by this State which expired or portions thereof expired on December 31, 2020, are extended, but otherwise not amended, by congressional enactment during 2021, these sections or portions thereof also are extended for South Carolina income tax purposes in the same manner that they are extended for federal income tax purposes.”</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9D3">
        <w:rPr>
          <w:rFonts w:cs="Times New Roman"/>
          <w:color w:val="000000" w:themeColor="text1"/>
          <w:u w:color="000000" w:themeColor="text1"/>
        </w:rPr>
        <w:t>B.</w:t>
      </w:r>
      <w:r>
        <w:rPr>
          <w:rFonts w:cs="Times New Roman"/>
          <w:color w:val="000000" w:themeColor="text1"/>
          <w:u w:color="000000" w:themeColor="text1"/>
        </w:rPr>
        <w:t xml:space="preserve"> </w:t>
      </w:r>
      <w:r>
        <w:rPr>
          <w:rFonts w:cs="Times New Roman"/>
          <w:color w:val="000000" w:themeColor="text1"/>
          <w:u w:color="000000" w:themeColor="text1"/>
        </w:rPr>
        <w:tab/>
      </w:r>
      <w:r w:rsidRPr="001D69D3">
        <w:rPr>
          <w:rFonts w:cs="Times New Roman"/>
          <w:color w:val="000000" w:themeColor="text1"/>
          <w:u w:color="000000" w:themeColor="text1"/>
        </w:rPr>
        <w:t>Section 12</w:t>
      </w:r>
      <w:r>
        <w:rPr>
          <w:rFonts w:cs="Times New Roman"/>
          <w:color w:val="000000" w:themeColor="text1"/>
          <w:u w:color="000000" w:themeColor="text1"/>
        </w:rPr>
        <w:noBreakHyphen/>
      </w:r>
      <w:r w:rsidRPr="001D69D3">
        <w:rPr>
          <w:rFonts w:cs="Times New Roman"/>
          <w:color w:val="000000" w:themeColor="text1"/>
          <w:u w:color="000000" w:themeColor="text1"/>
        </w:rPr>
        <w:t>6</w:t>
      </w:r>
      <w:r>
        <w:rPr>
          <w:rFonts w:cs="Times New Roman"/>
          <w:color w:val="000000" w:themeColor="text1"/>
          <w:u w:color="000000" w:themeColor="text1"/>
        </w:rPr>
        <w:noBreakHyphen/>
      </w:r>
      <w:r w:rsidRPr="001D69D3">
        <w:rPr>
          <w:rFonts w:cs="Times New Roman"/>
          <w:color w:val="000000" w:themeColor="text1"/>
          <w:u w:color="000000" w:themeColor="text1"/>
        </w:rPr>
        <w:t>40(A)(1) of the 1976 Code, as last amended by Act 147 of 2020, is further amended by adding appropriately lettered subitems to read:</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1D69D3">
        <w:rPr>
          <w:rFonts w:cs="Times New Roman"/>
          <w:color w:val="000000" w:themeColor="text1"/>
          <w:u w:color="000000" w:themeColor="text1"/>
        </w:rPr>
        <w:tab/>
        <w:t>“</w:t>
      </w:r>
      <w:r w:rsidRPr="001D69D3">
        <w:rPr>
          <w:rFonts w:cs="Times New Roman"/>
          <w:color w:val="000000" w:themeColor="text1"/>
          <w:szCs w:val="24"/>
        </w:rPr>
        <w:t>( )</w:t>
      </w:r>
      <w:r w:rsidRPr="001D69D3">
        <w:rPr>
          <w:rFonts w:cs="Times New Roman"/>
          <w:color w:val="000000" w:themeColor="text1"/>
          <w:szCs w:val="24"/>
        </w:rPr>
        <w:tab/>
        <w:t>To the extent loans are forgiven and excluded from gross income for federal income tax purposes under the paycheck protection program in Section 1102 of the Coronavirus Aid, Relief, and Economic Security Act (Public Law 116</w:t>
      </w:r>
      <w:r>
        <w:rPr>
          <w:rFonts w:cs="Times New Roman"/>
          <w:color w:val="000000" w:themeColor="text1"/>
          <w:szCs w:val="24"/>
        </w:rPr>
        <w:noBreakHyphen/>
      </w:r>
      <w:r w:rsidRPr="001D69D3">
        <w:rPr>
          <w:rFonts w:cs="Times New Roman"/>
          <w:color w:val="000000" w:themeColor="text1"/>
          <w:szCs w:val="24"/>
        </w:rPr>
        <w:t xml:space="preserve">136), or from any extension of the paycheck protection program,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 </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1D69D3">
        <w:rPr>
          <w:rFonts w:cs="Times New Roman"/>
          <w:color w:val="000000" w:themeColor="text1"/>
          <w:szCs w:val="24"/>
        </w:rPr>
        <w:tab/>
        <w:t>( )</w:t>
      </w:r>
      <w:r>
        <w:rPr>
          <w:rFonts w:cs="Times New Roman"/>
          <w:color w:val="000000" w:themeColor="text1"/>
          <w:szCs w:val="24"/>
        </w:rPr>
        <w:t xml:space="preserve"> </w:t>
      </w:r>
      <w:r w:rsidRPr="001D69D3">
        <w:rPr>
          <w:rFonts w:cs="Times New Roman"/>
          <w:color w:val="000000" w:themeColor="text1"/>
          <w:szCs w:val="24"/>
        </w:rPr>
        <w:tab/>
        <w:t>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p>
    <w:p w:rsidR="00F02F14" w:rsidRPr="00853C70"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rPr>
        <w:t>CARES Act nonconformity</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cs="Times New Roman"/>
        </w:rPr>
        <w:t>SECTION</w:t>
      </w:r>
      <w:r w:rsidRPr="001D69D3">
        <w:rPr>
          <w:rFonts w:cs="Times New Roman"/>
        </w:rPr>
        <w:tab/>
        <w:t>2.</w:t>
      </w:r>
      <w:r w:rsidRPr="001D69D3">
        <w:rPr>
          <w:rFonts w:cs="Times New Roman"/>
        </w:rPr>
        <w:tab/>
        <w:t>(A)</w:t>
      </w:r>
      <w:r w:rsidRPr="001D69D3">
        <w:rPr>
          <w:rFonts w:cs="Times New Roman"/>
        </w:rPr>
        <w:tab/>
      </w:r>
      <w:r w:rsidRPr="001D69D3">
        <w:rPr>
          <w:rFonts w:eastAsia="Calibri" w:cs="Times New Roman"/>
          <w:szCs w:val="24"/>
          <w:u w:color="000000"/>
        </w:rPr>
        <w:t>The following amendments in the Coronavirus Aid, Relief, and Economic Security Act (CARES) of 2020, P.L. 116</w:t>
      </w:r>
      <w:r>
        <w:rPr>
          <w:rFonts w:eastAsia="Calibri" w:cs="Times New Roman"/>
          <w:szCs w:val="24"/>
          <w:u w:color="000000"/>
        </w:rPr>
        <w:noBreakHyphen/>
      </w:r>
      <w:r w:rsidRPr="001D69D3">
        <w:rPr>
          <w:rFonts w:eastAsia="Calibri" w:cs="Times New Roman"/>
          <w:szCs w:val="24"/>
          <w:u w:color="000000"/>
        </w:rPr>
        <w:t>136 (March 27, 2020) are specifically not adopted by this State:</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(1)</w:t>
      </w:r>
      <w:r w:rsidRPr="001D69D3">
        <w:rPr>
          <w:rFonts w:eastAsia="Calibri" w:cs="Times New Roman"/>
          <w:szCs w:val="24"/>
          <w:u w:color="000000"/>
        </w:rPr>
        <w:tab/>
        <w:t>Internal Revenue Code (IRC) Section 62(a)(22) relating to the $300 charitable deduction allowed in 2020 for persons who claim the standard deduction;</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(2)</w:t>
      </w:r>
      <w:r w:rsidRPr="001D69D3">
        <w:rPr>
          <w:rFonts w:eastAsia="Calibri" w:cs="Times New Roman"/>
          <w:szCs w:val="24"/>
          <w:u w:color="000000"/>
        </w:rPr>
        <w:tab/>
        <w:t>Section 2205(a), (b), and (c) of the CARES Act relating to the modification of limitations on individual and corporate cash charitable contributions for 2020 and relating to the increase in limits on charitable contributions of food inventory for 2020;</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(3)</w:t>
      </w:r>
      <w:r w:rsidRPr="001D69D3">
        <w:rPr>
          <w:rFonts w:eastAsia="Calibri" w:cs="Times New Roman"/>
          <w:szCs w:val="24"/>
          <w:u w:color="000000"/>
        </w:rPr>
        <w:tab/>
        <w:t>IRC Section 172(a) relating to the modification of the income limitations allowed for the use of net operating losses in tax years 2018, 2019, and 2020;</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(4)</w:t>
      </w:r>
      <w:r w:rsidRPr="001D69D3">
        <w:rPr>
          <w:rFonts w:eastAsia="Calibri" w:cs="Times New Roman"/>
          <w:szCs w:val="24"/>
          <w:u w:color="000000"/>
        </w:rPr>
        <w:tab/>
        <w:t>IRC Section 461(l) relating to the modification of the limitation on losses allowed for noncorporate taxpayers in tax years 2018, 2019, and 2020.</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t>(B)</w:t>
      </w:r>
      <w:r w:rsidRPr="001D69D3">
        <w:rPr>
          <w:rFonts w:eastAsia="Calibri" w:cs="Times New Roman"/>
          <w:szCs w:val="24"/>
          <w:u w:color="000000"/>
        </w:rPr>
        <w:tab/>
        <w:t>The following amendments in the Consolidated Appropriations Act of 2021, P.L. 116</w:t>
      </w:r>
      <w:r>
        <w:rPr>
          <w:rFonts w:eastAsia="Calibri" w:cs="Times New Roman"/>
          <w:szCs w:val="24"/>
          <w:u w:color="000000"/>
        </w:rPr>
        <w:noBreakHyphen/>
      </w:r>
      <w:r w:rsidRPr="001D69D3">
        <w:rPr>
          <w:rFonts w:eastAsia="Calibri" w:cs="Times New Roman"/>
          <w:szCs w:val="24"/>
          <w:u w:color="000000"/>
        </w:rPr>
        <w:t>260 (December 27, 2020) are specifically not adopted by this State:</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(1)</w:t>
      </w:r>
      <w:r w:rsidRPr="001D69D3">
        <w:rPr>
          <w:rFonts w:eastAsia="Calibri" w:cs="Times New Roman"/>
          <w:szCs w:val="24"/>
          <w:u w:color="000000"/>
        </w:rPr>
        <w:tab/>
      </w:r>
      <w:r w:rsidRPr="001D69D3">
        <w:rPr>
          <w:rFonts w:eastAsia="Calibri" w:cs="Times New Roman"/>
          <w:u w:color="000000"/>
        </w:rPr>
        <w:t>Amendment to Division N Section 275 relating to the allowance of personal protective equipment expenses for the educator expense deduction under IRC Section 62(a)(2)(D)(ii);</w:t>
      </w:r>
      <w:r w:rsidRPr="001D69D3">
        <w:rPr>
          <w:rFonts w:eastAsia="Calibri" w:cs="Times New Roman"/>
          <w:szCs w:val="24"/>
          <w:u w:color="000000"/>
        </w:rPr>
        <w:t xml:space="preserve"> </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(2)</w:t>
      </w:r>
      <w:r w:rsidRPr="001D69D3">
        <w:rPr>
          <w:rFonts w:eastAsia="Calibri" w:cs="Times New Roman"/>
          <w:szCs w:val="24"/>
          <w:u w:color="000000"/>
        </w:rPr>
        <w:tab/>
        <w:t xml:space="preserve">IRC Section 274(n) relating to the temporary allowance of the full business deduction for business meals that are paid or incurred after December 30, 2020, and before January 1, 2023; </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(3)</w:t>
      </w:r>
      <w:r w:rsidRPr="001D69D3">
        <w:rPr>
          <w:rFonts w:eastAsia="Calibri" w:cs="Times New Roman"/>
          <w:szCs w:val="24"/>
          <w:u w:color="000000"/>
        </w:rPr>
        <w:tab/>
        <w:t>IRC Section 170(p) relating to the $300 or $600 charitable deduction allowed in 2021 for persons taking the standard deduction;</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1D69D3">
        <w:rPr>
          <w:rFonts w:eastAsia="Calibri" w:cs="Times New Roman"/>
          <w:szCs w:val="24"/>
          <w:u w:color="000000"/>
        </w:rPr>
        <w:tab/>
      </w:r>
      <w:r w:rsidRPr="001D69D3">
        <w:rPr>
          <w:rFonts w:eastAsia="Calibri" w:cs="Times New Roman"/>
          <w:szCs w:val="24"/>
          <w:u w:color="000000"/>
        </w:rPr>
        <w:tab/>
        <w:t>(4)</w:t>
      </w:r>
      <w:r w:rsidRPr="001D69D3">
        <w:rPr>
          <w:rFonts w:eastAsia="Calibri" w:cs="Times New Roman"/>
          <w:szCs w:val="24"/>
          <w:u w:color="000000"/>
        </w:rPr>
        <w:tab/>
        <w:t>Amendment to CARES Act Section 2205 relating to the temporary extension of the modification of limitations on individual and corporate cash charitable contributions and the increase in limits on charitable contributions of food inventory to tax year 2021;</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D69D3">
        <w:rPr>
          <w:rFonts w:eastAsia="Calibri" w:cs="Times New Roman"/>
          <w:szCs w:val="24"/>
          <w:u w:color="000000"/>
        </w:rPr>
        <w:tab/>
      </w:r>
      <w:r w:rsidRPr="001D69D3">
        <w:rPr>
          <w:rFonts w:eastAsia="Calibri" w:cs="Times New Roman"/>
          <w:szCs w:val="24"/>
          <w:u w:color="000000"/>
        </w:rPr>
        <w:tab/>
        <w:t>(5)</w:t>
      </w:r>
      <w:r w:rsidRPr="001D69D3">
        <w:rPr>
          <w:rFonts w:eastAsia="Calibri" w:cs="Times New Roman"/>
          <w:szCs w:val="24"/>
          <w:u w:color="000000"/>
        </w:rPr>
        <w:tab/>
      </w:r>
      <w:r w:rsidRPr="001D69D3">
        <w:rPr>
          <w:rFonts w:eastAsia="Calibri" w:cs="Times New Roman"/>
          <w:u w:color="000000"/>
        </w:rPr>
        <w:t>Amendments to the Taxpayer Certainty and Disaster Tax Relief Act of 2020, P.L. 116</w:t>
      </w:r>
      <w:r>
        <w:rPr>
          <w:rFonts w:eastAsia="Calibri" w:cs="Times New Roman"/>
          <w:u w:color="000000"/>
        </w:rPr>
        <w:noBreakHyphen/>
      </w:r>
      <w:r w:rsidRPr="001D69D3">
        <w:rPr>
          <w:rFonts w:eastAsia="Calibri" w:cs="Times New Roman"/>
          <w:u w:color="000000"/>
        </w:rPr>
        <w:t>260 Division EE Section 304 relating to the special rules for qualified disaster relief for charitable contributions and speci</w:t>
      </w:r>
      <w:r>
        <w:rPr>
          <w:rFonts w:eastAsia="Calibri" w:cs="Times New Roman"/>
          <w:u w:color="000000"/>
        </w:rPr>
        <w:t>al rules for qualified disaster-</w:t>
      </w:r>
      <w:r w:rsidRPr="001D69D3">
        <w:rPr>
          <w:rFonts w:eastAsia="Calibri" w:cs="Times New Roman"/>
          <w:u w:color="000000"/>
        </w:rPr>
        <w:t>related personal casualty losses.</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02F14" w:rsidRPr="00853C70"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American Rescue Plan, unemployment compensation</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7"/>
          <w:u w:color="000000" w:themeColor="text1"/>
        </w:rPr>
      </w:pPr>
      <w:r w:rsidRPr="001D69D3">
        <w:rPr>
          <w:rFonts w:cs="Times New Roman"/>
        </w:rPr>
        <w:t>SECTION</w:t>
      </w:r>
      <w:r w:rsidRPr="001D69D3">
        <w:rPr>
          <w:rFonts w:cs="Times New Roman"/>
        </w:rPr>
        <w:tab/>
        <w:t>3.</w:t>
      </w:r>
      <w:r w:rsidRPr="001D69D3">
        <w:rPr>
          <w:rFonts w:cs="Times New Roman"/>
        </w:rPr>
        <w:tab/>
        <w:t>For tax year 2020, t</w:t>
      </w:r>
      <w:r w:rsidRPr="001D69D3">
        <w:rPr>
          <w:rFonts w:eastAsia="Calibri" w:cs="Times New Roman"/>
          <w:szCs w:val="24"/>
        </w:rPr>
        <w:t>he amendment in the American Rescue Plan of 2021, P.L. 117</w:t>
      </w:r>
      <w:r>
        <w:rPr>
          <w:rFonts w:eastAsia="Calibri" w:cs="Times New Roman"/>
          <w:szCs w:val="24"/>
        </w:rPr>
        <w:noBreakHyphen/>
      </w:r>
      <w:r w:rsidRPr="001D69D3">
        <w:rPr>
          <w:rFonts w:eastAsia="Calibri" w:cs="Times New Roman"/>
          <w:szCs w:val="24"/>
        </w:rPr>
        <w:t xml:space="preserve">2 (March 11, 2021) relating to the exclusion from taxable income for tax year 2020 of $10,200 of unemployment compensation for a taxpayer with less than $150,000 in federal adjusted gross income is specifically adopted by South Carolina.  </w:t>
      </w:r>
      <w:r w:rsidRPr="001D69D3">
        <w:rPr>
          <w:rFonts w:cs="Times New Roman"/>
          <w:color w:val="000000" w:themeColor="text1"/>
          <w:szCs w:val="27"/>
          <w:u w:color="000000" w:themeColor="text1"/>
        </w:rPr>
        <w:t>The Department of Administration</w:t>
      </w:r>
      <w:r>
        <w:rPr>
          <w:rFonts w:cs="Times New Roman"/>
          <w:color w:val="000000" w:themeColor="text1"/>
          <w:szCs w:val="27"/>
          <w:u w:color="000000" w:themeColor="text1"/>
        </w:rPr>
        <w:t>’</w:t>
      </w:r>
      <w:r w:rsidRPr="001D69D3">
        <w:rPr>
          <w:rFonts w:cs="Times New Roman"/>
          <w:color w:val="000000" w:themeColor="text1"/>
          <w:szCs w:val="27"/>
          <w:u w:color="000000" w:themeColor="text1"/>
        </w:rPr>
        <w:t>s Director of the Executive Budget Office is authorized to allocate sixty</w:t>
      </w:r>
      <w:r>
        <w:rPr>
          <w:rFonts w:cs="Times New Roman"/>
          <w:color w:val="000000" w:themeColor="text1"/>
          <w:szCs w:val="27"/>
          <w:u w:color="000000" w:themeColor="text1"/>
        </w:rPr>
        <w:noBreakHyphen/>
      </w:r>
      <w:r w:rsidRPr="001D69D3">
        <w:rPr>
          <w:rFonts w:cs="Times New Roman"/>
          <w:color w:val="000000" w:themeColor="text1"/>
          <w:szCs w:val="27"/>
          <w:u w:color="000000" w:themeColor="text1"/>
        </w:rPr>
        <w:t xml:space="preserve">one million three hundred thousand dollars in the appropriate fiscal years from the American Rescue Plan Act of 2021 to the general fund to account for the provisions of this SECTION.  </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7"/>
          <w:u w:color="000000" w:themeColor="text1"/>
        </w:rPr>
      </w:pPr>
    </w:p>
    <w:p w:rsidR="00F02F14" w:rsidRPr="00853C70"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7"/>
          <w:u w:color="000000" w:themeColor="text1"/>
        </w:rPr>
      </w:pPr>
      <w:r>
        <w:rPr>
          <w:rFonts w:cs="Times New Roman"/>
          <w:b/>
          <w:color w:val="000000" w:themeColor="text1"/>
          <w:szCs w:val="27"/>
          <w:u w:color="000000" w:themeColor="text1"/>
        </w:rPr>
        <w:t>Time effective</w:t>
      </w: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2F14" w:rsidRPr="001D69D3"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9D3">
        <w:rPr>
          <w:rFonts w:cs="Times New Roman"/>
          <w:color w:val="000000" w:themeColor="text1"/>
          <w:u w:color="000000" w:themeColor="text1"/>
        </w:rPr>
        <w:t>SECTION</w:t>
      </w:r>
      <w:r w:rsidRPr="001D69D3">
        <w:rPr>
          <w:rFonts w:cs="Times New Roman"/>
          <w:color w:val="000000" w:themeColor="text1"/>
          <w:u w:color="000000" w:themeColor="text1"/>
        </w:rPr>
        <w:tab/>
        <w:t>4</w:t>
      </w:r>
      <w:r w:rsidRPr="001D69D3">
        <w:rPr>
          <w:rFonts w:cs="Times New Roman"/>
        </w:rPr>
        <w:t>.</w:t>
      </w:r>
      <w:r w:rsidRPr="001D69D3">
        <w:rPr>
          <w:rFonts w:cs="Times New Roman"/>
        </w:rPr>
        <w:tab/>
        <w:t>This act takes effect upon approval by the Governor.</w:t>
      </w: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02F14" w:rsidRDefault="00F02F14"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F02F14" w:rsidRDefault="00F02F14" w:rsidP="00F02F14">
      <w:pPr>
        <w:jc w:val="both"/>
        <w:rPr>
          <w:color w:val="000000" w:themeColor="text1"/>
        </w:rPr>
      </w:pPr>
    </w:p>
    <w:p w:rsidR="00F02F14" w:rsidRDefault="00F02F14" w:rsidP="00F02F14">
      <w:pPr>
        <w:jc w:val="both"/>
        <w:rPr>
          <w:color w:val="000000" w:themeColor="text1"/>
        </w:rPr>
      </w:pPr>
      <w:r>
        <w:rPr>
          <w:color w:val="000000" w:themeColor="text1"/>
        </w:rPr>
        <w:t>Approved the 18</w:t>
      </w:r>
      <w:r w:rsidRPr="00B464ED">
        <w:rPr>
          <w:color w:val="000000" w:themeColor="text1"/>
          <w:vertAlign w:val="superscript"/>
        </w:rPr>
        <w:t>th</w:t>
      </w:r>
      <w:r>
        <w:rPr>
          <w:color w:val="000000" w:themeColor="text1"/>
        </w:rPr>
        <w:t xml:space="preserve"> day of May, 2021. </w:t>
      </w:r>
    </w:p>
    <w:p w:rsidR="00F02F14" w:rsidRDefault="00F02F14" w:rsidP="00F02F14">
      <w:pPr>
        <w:jc w:val="center"/>
        <w:rPr>
          <w:color w:val="000000" w:themeColor="text1"/>
        </w:rPr>
      </w:pPr>
    </w:p>
    <w:p w:rsidR="00F02F14" w:rsidRDefault="00F02F14" w:rsidP="00F02F14">
      <w:pPr>
        <w:jc w:val="center"/>
        <w:rPr>
          <w:color w:val="000000" w:themeColor="text1"/>
        </w:rPr>
      </w:pPr>
      <w:r>
        <w:rPr>
          <w:color w:val="000000" w:themeColor="text1"/>
        </w:rPr>
        <w:t>__________</w:t>
      </w:r>
    </w:p>
    <w:p w:rsidR="00E41CE8" w:rsidRPr="001C6440" w:rsidRDefault="00E41CE8" w:rsidP="00F0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1CE8" w:rsidRPr="001C6440" w:rsidSect="00E41CE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18" w:rsidRDefault="00641818" w:rsidP="007D5FAC">
      <w:r>
        <w:separator/>
      </w:r>
    </w:p>
  </w:endnote>
  <w:endnote w:type="continuationSeparator" w:id="0">
    <w:p w:rsidR="00641818" w:rsidRDefault="006418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CE8" w:rsidRPr="00E41CE8" w:rsidRDefault="00E41CE8" w:rsidP="00E41C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2F1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CE8" w:rsidRDefault="00E4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18" w:rsidRDefault="00641818" w:rsidP="007D5FAC">
      <w:r>
        <w:separator/>
      </w:r>
    </w:p>
  </w:footnote>
  <w:footnote w:type="continuationSeparator" w:id="0">
    <w:p w:rsidR="00641818" w:rsidRDefault="006418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17"/>
    <w:docVar w:name="ActSecretary" w:val="Downey"/>
    <w:docVar w:name="ActSIdno" w:val="(109)  4017DG21"/>
    <w:docVar w:name="clipname" w:val="4017DG21"/>
    <w:docVar w:name="dvBillNumber" w:val="4017"/>
    <w:docVar w:name="dvBillNumberPrefix" w:val="H"/>
    <w:docVar w:name="dvOriginalBody" w:val="House"/>
    <w:docVar w:name="HOUSEACTFULLPATH" w:val="L:\COUNCIL\ACTS\4017DG21.DOCX"/>
    <w:docVar w:name="OrigHOUSEBillNo" w:val="4017"/>
    <w:docVar w:name="WhatActtype" w:val="AN ACT"/>
  </w:docVars>
  <w:rsids>
    <w:rsidRoot w:val="00641818"/>
    <w:rsid w:val="00002DE0"/>
    <w:rsid w:val="00020349"/>
    <w:rsid w:val="00020977"/>
    <w:rsid w:val="00021B0B"/>
    <w:rsid w:val="00040C05"/>
    <w:rsid w:val="0004579B"/>
    <w:rsid w:val="00051B4F"/>
    <w:rsid w:val="00060E60"/>
    <w:rsid w:val="00061A82"/>
    <w:rsid w:val="000673E4"/>
    <w:rsid w:val="0007088D"/>
    <w:rsid w:val="000731E9"/>
    <w:rsid w:val="00074565"/>
    <w:rsid w:val="00076A1A"/>
    <w:rsid w:val="00077DA3"/>
    <w:rsid w:val="00081300"/>
    <w:rsid w:val="00085C37"/>
    <w:rsid w:val="00092EE6"/>
    <w:rsid w:val="00096A9B"/>
    <w:rsid w:val="00096BDA"/>
    <w:rsid w:val="000A1B2F"/>
    <w:rsid w:val="000A6151"/>
    <w:rsid w:val="000B316D"/>
    <w:rsid w:val="000B56CB"/>
    <w:rsid w:val="000D4A1F"/>
    <w:rsid w:val="000D6F51"/>
    <w:rsid w:val="001030FE"/>
    <w:rsid w:val="001031AE"/>
    <w:rsid w:val="00103295"/>
    <w:rsid w:val="00103582"/>
    <w:rsid w:val="00103D2E"/>
    <w:rsid w:val="00104519"/>
    <w:rsid w:val="00106968"/>
    <w:rsid w:val="00114917"/>
    <w:rsid w:val="0012310F"/>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440"/>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17C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2327"/>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475B"/>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10DF"/>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2B3"/>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3E7"/>
    <w:rsid w:val="005B2750"/>
    <w:rsid w:val="005B3E85"/>
    <w:rsid w:val="005B4DB1"/>
    <w:rsid w:val="005C45D1"/>
    <w:rsid w:val="005C4B9E"/>
    <w:rsid w:val="005C5915"/>
    <w:rsid w:val="005D1FC6"/>
    <w:rsid w:val="005D50CE"/>
    <w:rsid w:val="005D5723"/>
    <w:rsid w:val="005D6054"/>
    <w:rsid w:val="005E07AD"/>
    <w:rsid w:val="005E143E"/>
    <w:rsid w:val="005E36AC"/>
    <w:rsid w:val="005E4F3D"/>
    <w:rsid w:val="005F5B8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818"/>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C83"/>
    <w:rsid w:val="006F22C0"/>
    <w:rsid w:val="006F290C"/>
    <w:rsid w:val="006F47A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2FD"/>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230"/>
    <w:rsid w:val="00832F5E"/>
    <w:rsid w:val="00836D7F"/>
    <w:rsid w:val="00841A98"/>
    <w:rsid w:val="00841BFC"/>
    <w:rsid w:val="008449B6"/>
    <w:rsid w:val="00844DB5"/>
    <w:rsid w:val="00850549"/>
    <w:rsid w:val="008524CC"/>
    <w:rsid w:val="00853C70"/>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465C"/>
    <w:rsid w:val="008E03BA"/>
    <w:rsid w:val="008E5FD7"/>
    <w:rsid w:val="008F26E9"/>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1718"/>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5B6D"/>
    <w:rsid w:val="00B80C16"/>
    <w:rsid w:val="00B83DA1"/>
    <w:rsid w:val="00B846E9"/>
    <w:rsid w:val="00B92CEA"/>
    <w:rsid w:val="00BB1593"/>
    <w:rsid w:val="00BB43F6"/>
    <w:rsid w:val="00BB5571"/>
    <w:rsid w:val="00BB6EF3"/>
    <w:rsid w:val="00BC5FF9"/>
    <w:rsid w:val="00BC6307"/>
    <w:rsid w:val="00BD194E"/>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286D"/>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5982"/>
    <w:rsid w:val="00D97200"/>
    <w:rsid w:val="00DA1730"/>
    <w:rsid w:val="00DA306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1CE8"/>
    <w:rsid w:val="00E500F1"/>
    <w:rsid w:val="00E5358E"/>
    <w:rsid w:val="00E60357"/>
    <w:rsid w:val="00E61B4C"/>
    <w:rsid w:val="00E71D4E"/>
    <w:rsid w:val="00E757F4"/>
    <w:rsid w:val="00E9303D"/>
    <w:rsid w:val="00EA2A3A"/>
    <w:rsid w:val="00EA77B0"/>
    <w:rsid w:val="00EB18D7"/>
    <w:rsid w:val="00EB223A"/>
    <w:rsid w:val="00EC47CE"/>
    <w:rsid w:val="00EC4D8C"/>
    <w:rsid w:val="00ED0757"/>
    <w:rsid w:val="00ED4871"/>
    <w:rsid w:val="00EE0FC5"/>
    <w:rsid w:val="00EE2F67"/>
    <w:rsid w:val="00EE663F"/>
    <w:rsid w:val="00EF0391"/>
    <w:rsid w:val="00EF0E4A"/>
    <w:rsid w:val="00EF3301"/>
    <w:rsid w:val="00EF6923"/>
    <w:rsid w:val="00F02F14"/>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D81"/>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7F9FAE0-473B-42EC-8895-33D79967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1C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35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582"/>
    <w:rPr>
      <w:rFonts w:ascii="Segoe UI" w:hAnsi="Segoe UI" w:cs="Segoe UI"/>
      <w:sz w:val="18"/>
      <w:szCs w:val="18"/>
    </w:rPr>
  </w:style>
  <w:style w:type="table" w:styleId="TableGrid">
    <w:name w:val="Table Grid"/>
    <w:basedOn w:val="TableNormal"/>
    <w:uiPriority w:val="59"/>
    <w:rsid w:val="005F5B8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1C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23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03.docx" TargetMode="External"/><Relationship Id="rId13" Type="http://schemas.openxmlformats.org/officeDocument/2006/relationships/hyperlink" Target="file:///h:\hj\20210408.docx" TargetMode="External"/><Relationship Id="rId18" Type="http://schemas.openxmlformats.org/officeDocument/2006/relationships/hyperlink" Target="file:///h:\sj\20210512.docx" TargetMode="External"/><Relationship Id="rId26" Type="http://schemas.openxmlformats.org/officeDocument/2006/relationships/hyperlink" Target="file:///p:\pprever\2021-22\4017_20210407.docx" TargetMode="External"/><Relationship Id="rId3" Type="http://schemas.openxmlformats.org/officeDocument/2006/relationships/settings" Target="settings.xml"/><Relationship Id="rId21" Type="http://schemas.openxmlformats.org/officeDocument/2006/relationships/hyperlink" Target="file:///h:\hj\20210513.docx" TargetMode="External"/><Relationship Id="rId34" Type="http://schemas.openxmlformats.org/officeDocument/2006/relationships/theme" Target="theme/theme1.xml"/><Relationship Id="rId7" Type="http://schemas.openxmlformats.org/officeDocument/2006/relationships/hyperlink" Target="file:///h:\hj\20210303.docx" TargetMode="External"/><Relationship Id="rId12" Type="http://schemas.openxmlformats.org/officeDocument/2006/relationships/hyperlink" Target="file:///h:\hj\20210407.docx" TargetMode="External"/><Relationship Id="rId17" Type="http://schemas.openxmlformats.org/officeDocument/2006/relationships/hyperlink" Target="file:///h:\sj\20210511.docx" TargetMode="External"/><Relationship Id="rId25" Type="http://schemas.openxmlformats.org/officeDocument/2006/relationships/hyperlink" Target="file:///p:\pprever\2021-22\4017_20210406.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505.docx" TargetMode="External"/><Relationship Id="rId20" Type="http://schemas.openxmlformats.org/officeDocument/2006/relationships/hyperlink" Target="file:///h:\sj\20210513.docx" TargetMode="External"/><Relationship Id="rId29" Type="http://schemas.openxmlformats.org/officeDocument/2006/relationships/hyperlink" Target="file:///p:\pprever\2021-22\4017_2021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7.docx" TargetMode="External"/><Relationship Id="rId24" Type="http://schemas.openxmlformats.org/officeDocument/2006/relationships/hyperlink" Target="file:///p:\pprever\2021-22\4017_2021030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08.docx" TargetMode="External"/><Relationship Id="rId23" Type="http://schemas.openxmlformats.org/officeDocument/2006/relationships/hyperlink" Target="http://www.scstatehouse.gov/billsearch.php?billnumbers=4017&amp;session=124&amp;summary=B" TargetMode="External"/><Relationship Id="rId28" Type="http://schemas.openxmlformats.org/officeDocument/2006/relationships/hyperlink" Target="file:///p:\pprever\2021-22\4017_20210505.docx" TargetMode="External"/><Relationship Id="rId10" Type="http://schemas.openxmlformats.org/officeDocument/2006/relationships/hyperlink" Target="file:///h:\hj\20210407.docx" TargetMode="External"/><Relationship Id="rId19" Type="http://schemas.openxmlformats.org/officeDocument/2006/relationships/hyperlink" Target="file:///h:\sj\202105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406.docx" TargetMode="External"/><Relationship Id="rId14" Type="http://schemas.openxmlformats.org/officeDocument/2006/relationships/hyperlink" Target="file:///h:\sj\20210408.docx" TargetMode="External"/><Relationship Id="rId22" Type="http://schemas.openxmlformats.org/officeDocument/2006/relationships/hyperlink" Target="file:///h:\hj\20210513.docx" TargetMode="External"/><Relationship Id="rId27" Type="http://schemas.openxmlformats.org/officeDocument/2006/relationships/hyperlink" Target="file:///p:\pprever\2021-22\4017_20210408.docx" TargetMode="External"/><Relationship Id="rId30" Type="http://schemas.openxmlformats.org/officeDocument/2006/relationships/hyperlink" Target="file:///p:\pprever\2021-22\4017_2021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0864-6512-4544-A1F6-91E7B6CA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7765</Characters>
  <Application>Microsoft Office Word</Application>
  <DocSecurity>0</DocSecurity>
  <Lines>310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4017: IRS code - South Carolina Legislature Online</dc:title>
  <dc:subject/>
  <dc:creator>Niki Downey</dc:creator>
  <cp:keywords/>
  <dc:description/>
  <cp:lastModifiedBy>S Wilson</cp:lastModifiedBy>
  <cp:revision>2</cp:revision>
  <cp:lastPrinted>2021-05-13T18:52:00Z</cp:lastPrinted>
  <dcterms:created xsi:type="dcterms:W3CDTF">2022-03-01T18:43:00Z</dcterms:created>
  <dcterms:modified xsi:type="dcterms:W3CDTF">2022-03-01T18:43:00Z</dcterms:modified>
</cp:coreProperties>
</file>