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57F" w:rsidRDefault="00AF257F" w:rsidP="00AF257F">
      <w:pPr>
        <w:widowControl w:val="0"/>
        <w:jc w:val="center"/>
      </w:pPr>
      <w:r w:rsidRPr="00AF257F">
        <w:rPr>
          <w:b/>
        </w:rPr>
        <w:t>South Carolina General Assembly</w:t>
      </w:r>
    </w:p>
    <w:p w:rsidR="00AF257F" w:rsidRDefault="00AF257F" w:rsidP="00AF257F">
      <w:pPr>
        <w:widowControl w:val="0"/>
        <w:jc w:val="center"/>
      </w:pPr>
      <w:r>
        <w:t>124th Session, 2021-2022</w:t>
      </w:r>
    </w:p>
    <w:p w:rsidR="00AF257F" w:rsidRDefault="00AF257F" w:rsidP="00AF257F">
      <w:pPr>
        <w:widowControl w:val="0"/>
        <w:jc w:val="left"/>
      </w:pPr>
    </w:p>
    <w:p w:rsidR="00AF257F" w:rsidRDefault="00AF257F" w:rsidP="00AF257F">
      <w:pPr>
        <w:widowControl w:val="0"/>
        <w:jc w:val="left"/>
        <w:rPr>
          <w:b/>
        </w:rPr>
      </w:pPr>
      <w:r w:rsidRPr="00AF257F">
        <w:rPr>
          <w:b/>
        </w:rPr>
        <w:t>H. 4173</w:t>
      </w:r>
    </w:p>
    <w:p w:rsidR="00AF257F" w:rsidRDefault="00AF257F" w:rsidP="00AF257F">
      <w:pPr>
        <w:widowControl w:val="0"/>
        <w:jc w:val="left"/>
        <w:rPr>
          <w:b/>
        </w:rPr>
      </w:pPr>
    </w:p>
    <w:p w:rsidR="00AF257F" w:rsidRDefault="00AF257F" w:rsidP="00AF257F">
      <w:pPr>
        <w:widowControl w:val="0"/>
        <w:jc w:val="left"/>
      </w:pPr>
      <w:r w:rsidRPr="00AF257F">
        <w:rPr>
          <w:b/>
        </w:rPr>
        <w:t>STATUS INFORMATION</w:t>
      </w:r>
    </w:p>
    <w:p w:rsidR="00AF257F" w:rsidRDefault="00AF257F" w:rsidP="00AF257F">
      <w:pPr>
        <w:widowControl w:val="0"/>
        <w:jc w:val="left"/>
      </w:pPr>
    </w:p>
    <w:p w:rsidR="00AF257F" w:rsidRDefault="00AF257F" w:rsidP="00AF257F">
      <w:pPr>
        <w:widowControl w:val="0"/>
        <w:jc w:val="left"/>
      </w:pPr>
      <w:r>
        <w:t>General Bill</w:t>
      </w:r>
    </w:p>
    <w:p w:rsidR="00AF257F" w:rsidRDefault="00AF257F" w:rsidP="00AF257F">
      <w:pPr>
        <w:widowControl w:val="0"/>
        <w:jc w:val="left"/>
      </w:pPr>
      <w:r>
        <w:t>Sponsors: Reps. R. Williams and Gilliard</w:t>
      </w:r>
    </w:p>
    <w:p w:rsidR="00AF257F" w:rsidRDefault="00AF257F" w:rsidP="00AF257F">
      <w:pPr>
        <w:widowControl w:val="0"/>
        <w:jc w:val="left"/>
      </w:pPr>
      <w:r>
        <w:t>Document Path: l:\council\bills\cc\16017vr21.docx</w:t>
      </w:r>
    </w:p>
    <w:p w:rsidR="00AF257F" w:rsidRDefault="00AF257F" w:rsidP="00AF257F">
      <w:pPr>
        <w:widowControl w:val="0"/>
        <w:jc w:val="left"/>
      </w:pPr>
    </w:p>
    <w:p w:rsidR="00AF257F" w:rsidRDefault="00AF257F" w:rsidP="00AF257F">
      <w:pPr>
        <w:widowControl w:val="0"/>
        <w:jc w:val="left"/>
      </w:pPr>
      <w:r>
        <w:t>Introduced in the House on April 7, 2021</w:t>
      </w:r>
    </w:p>
    <w:p w:rsidR="00AF257F" w:rsidRDefault="00AF257F" w:rsidP="00AF257F">
      <w:pPr>
        <w:widowControl w:val="0"/>
        <w:jc w:val="left"/>
      </w:pPr>
      <w:r>
        <w:t xml:space="preserve">Currently residing in the House Committee on </w:t>
      </w:r>
      <w:r w:rsidRPr="00AF257F">
        <w:rPr>
          <w:b/>
        </w:rPr>
        <w:t>Judiciary</w:t>
      </w:r>
    </w:p>
    <w:p w:rsidR="00AF257F" w:rsidRDefault="00AF257F" w:rsidP="00AF257F">
      <w:pPr>
        <w:widowControl w:val="0"/>
        <w:jc w:val="left"/>
      </w:pPr>
    </w:p>
    <w:p w:rsidR="00AF257F" w:rsidRDefault="00AF257F" w:rsidP="00AF257F">
      <w:pPr>
        <w:widowControl w:val="0"/>
        <w:jc w:val="left"/>
      </w:pPr>
      <w:r>
        <w:t>Summary: Clean Indoor Air Act</w:t>
      </w:r>
    </w:p>
    <w:p w:rsidR="00AF257F" w:rsidRDefault="00AF257F" w:rsidP="00AF257F">
      <w:pPr>
        <w:widowControl w:val="0"/>
        <w:jc w:val="left"/>
      </w:pPr>
    </w:p>
    <w:p w:rsidR="00AF257F" w:rsidRDefault="00AF257F" w:rsidP="00AF257F">
      <w:pPr>
        <w:widowControl w:val="0"/>
        <w:jc w:val="left"/>
      </w:pPr>
    </w:p>
    <w:p w:rsidR="00AF257F" w:rsidRDefault="00AF257F" w:rsidP="00AF257F">
      <w:pPr>
        <w:widowControl w:val="0"/>
        <w:tabs>
          <w:tab w:val="center" w:pos="590"/>
          <w:tab w:val="center" w:pos="1440"/>
          <w:tab w:val="left" w:pos="1872"/>
          <w:tab w:val="left" w:pos="9187"/>
        </w:tabs>
        <w:jc w:val="left"/>
      </w:pPr>
      <w:r w:rsidRPr="00AF257F">
        <w:rPr>
          <w:b/>
        </w:rPr>
        <w:t>HISTORY OF LEGISLATIVE ACTIONS</w:t>
      </w:r>
    </w:p>
    <w:p w:rsidR="00AF257F" w:rsidRDefault="00AF257F" w:rsidP="00AF257F">
      <w:pPr>
        <w:widowControl w:val="0"/>
        <w:tabs>
          <w:tab w:val="center" w:pos="590"/>
          <w:tab w:val="center" w:pos="1440"/>
          <w:tab w:val="left" w:pos="1872"/>
          <w:tab w:val="left" w:pos="9187"/>
        </w:tabs>
        <w:jc w:val="left"/>
      </w:pPr>
    </w:p>
    <w:p w:rsidR="00AF257F" w:rsidRPr="00AF257F" w:rsidRDefault="00AF257F" w:rsidP="00AF257F">
      <w:pPr>
        <w:widowControl w:val="0"/>
        <w:tabs>
          <w:tab w:val="center" w:pos="590"/>
          <w:tab w:val="center" w:pos="1440"/>
          <w:tab w:val="left" w:pos="1872"/>
          <w:tab w:val="left" w:pos="9187"/>
        </w:tabs>
        <w:jc w:val="left"/>
      </w:pPr>
      <w:r w:rsidRPr="00AF257F">
        <w:rPr>
          <w:u w:val="single"/>
        </w:rPr>
        <w:tab/>
        <w:t>Date</w:t>
      </w:r>
      <w:r w:rsidRPr="00AF257F">
        <w:rPr>
          <w:u w:val="single"/>
        </w:rPr>
        <w:tab/>
        <w:t>Body</w:t>
      </w:r>
      <w:r w:rsidRPr="00AF257F">
        <w:rPr>
          <w:u w:val="single"/>
        </w:rPr>
        <w:tab/>
        <w:t>Action Description with journal page number</w:t>
      </w:r>
      <w:r w:rsidRPr="00AF257F">
        <w:rPr>
          <w:u w:val="single"/>
        </w:rPr>
        <w:tab/>
      </w:r>
    </w:p>
    <w:p w:rsidR="00542E68" w:rsidRDefault="00542E68" w:rsidP="00542E68">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D56445">
          <w:rPr>
            <w:rStyle w:val="Hyperlink"/>
          </w:rPr>
          <w:t>House Journal</w:t>
        </w:r>
        <w:r w:rsidRPr="00D56445">
          <w:rPr>
            <w:rStyle w:val="Hyperlink"/>
          </w:rPr>
          <w:noBreakHyphen/>
          <w:t>page 65</w:t>
        </w:r>
      </w:hyperlink>
      <w:r>
        <w:t>)</w:t>
      </w:r>
    </w:p>
    <w:p w:rsidR="00542E68" w:rsidRDefault="00542E68" w:rsidP="00542E68">
      <w:pPr>
        <w:widowControl w:val="0"/>
        <w:tabs>
          <w:tab w:val="right" w:pos="1008"/>
          <w:tab w:val="left" w:pos="1152"/>
          <w:tab w:val="left" w:pos="1872"/>
          <w:tab w:val="left" w:pos="9187"/>
        </w:tabs>
        <w:ind w:left="2088" w:hanging="2088"/>
      </w:pPr>
      <w:r>
        <w:tab/>
        <w:t>4/7/2021</w:t>
      </w:r>
      <w:r>
        <w:tab/>
        <w:t>House</w:t>
      </w:r>
      <w:r>
        <w:tab/>
        <w:t xml:space="preserve">Referred to Committee on </w:t>
      </w:r>
      <w:r w:rsidRPr="00D56445">
        <w:rPr>
          <w:b/>
        </w:rPr>
        <w:t>Judiciary</w:t>
      </w:r>
      <w:r>
        <w:t xml:space="preserve"> (</w:t>
      </w:r>
      <w:hyperlink r:id="rId8" w:history="1">
        <w:r w:rsidRPr="00D56445">
          <w:rPr>
            <w:rStyle w:val="Hyperlink"/>
          </w:rPr>
          <w:t>House Journal</w:t>
        </w:r>
        <w:r w:rsidRPr="00D56445">
          <w:rPr>
            <w:rStyle w:val="Hyperlink"/>
          </w:rPr>
          <w:noBreakHyphen/>
          <w:t>page 65</w:t>
        </w:r>
      </w:hyperlink>
      <w:r>
        <w:t>)</w:t>
      </w:r>
    </w:p>
    <w:p w:rsidR="00542E68" w:rsidRDefault="00542E68" w:rsidP="00542E68">
      <w:pPr>
        <w:widowControl w:val="0"/>
        <w:tabs>
          <w:tab w:val="right" w:pos="1008"/>
          <w:tab w:val="left" w:pos="1152"/>
          <w:tab w:val="left" w:pos="1872"/>
          <w:tab w:val="left" w:pos="9187"/>
        </w:tabs>
        <w:ind w:left="2088" w:hanging="2088"/>
      </w:pPr>
    </w:p>
    <w:p w:rsidR="00AF257F" w:rsidRDefault="00AF257F" w:rsidP="00AF25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257F">
          <w:rPr>
            <w:rStyle w:val="Hyperlink"/>
          </w:rPr>
          <w:t>legislative information</w:t>
        </w:r>
      </w:hyperlink>
      <w:r>
        <w:t xml:space="preserve"> at the website</w:t>
      </w:r>
    </w:p>
    <w:p w:rsidR="00AF257F" w:rsidRDefault="00AF257F" w:rsidP="00AF257F">
      <w:pPr>
        <w:widowControl w:val="0"/>
        <w:tabs>
          <w:tab w:val="right" w:pos="1008"/>
          <w:tab w:val="left" w:pos="1152"/>
          <w:tab w:val="left" w:pos="1872"/>
          <w:tab w:val="left" w:pos="9187"/>
        </w:tabs>
        <w:ind w:left="2088" w:hanging="2088"/>
        <w:jc w:val="left"/>
      </w:pPr>
    </w:p>
    <w:p w:rsidR="00AF257F" w:rsidRPr="00AF257F" w:rsidRDefault="00AF257F" w:rsidP="00AF257F">
      <w:pPr>
        <w:widowControl w:val="0"/>
        <w:tabs>
          <w:tab w:val="right" w:pos="1008"/>
          <w:tab w:val="left" w:pos="1152"/>
          <w:tab w:val="left" w:pos="1872"/>
          <w:tab w:val="left" w:pos="9187"/>
        </w:tabs>
        <w:ind w:left="2088" w:hanging="2088"/>
        <w:jc w:val="left"/>
      </w:pPr>
    </w:p>
    <w:p w:rsidR="00AF257F" w:rsidRDefault="00AF257F" w:rsidP="00AF257F">
      <w:pPr>
        <w:widowControl w:val="0"/>
        <w:jc w:val="left"/>
      </w:pPr>
      <w:r w:rsidRPr="00AF257F">
        <w:rPr>
          <w:b/>
        </w:rPr>
        <w:t>VERSIONS OF THIS BILL</w:t>
      </w:r>
    </w:p>
    <w:p w:rsidR="00AF257F" w:rsidRDefault="00AF257F" w:rsidP="00AF257F">
      <w:pPr>
        <w:widowControl w:val="0"/>
        <w:jc w:val="left"/>
      </w:pPr>
    </w:p>
    <w:p w:rsidR="00AF257F" w:rsidRDefault="00436D62" w:rsidP="00AF257F">
      <w:pPr>
        <w:widowControl w:val="0"/>
        <w:jc w:val="left"/>
      </w:pPr>
      <w:hyperlink r:id="rId10" w:history="1">
        <w:r w:rsidR="00AF257F">
          <w:rPr>
            <w:rStyle w:val="Hyperlink"/>
          </w:rPr>
          <w:t>4/7/2021</w:t>
        </w:r>
      </w:hyperlink>
    </w:p>
    <w:p w:rsidR="00AF257F" w:rsidRDefault="00AF257F" w:rsidP="00AF257F"/>
    <w:p w:rsidR="00AF257F" w:rsidRDefault="00AF257F" w:rsidP="00AF257F">
      <w:pPr>
        <w:sectPr w:rsidR="00AF257F" w:rsidSect="00AF257F">
          <w:pgSz w:w="12240" w:h="15840" w:code="1"/>
          <w:pgMar w:top="1080" w:right="1440" w:bottom="1080" w:left="1440" w:header="720" w:footer="720" w:gutter="0"/>
          <w:cols w:space="720"/>
          <w:noEndnote/>
          <w:docGrid w:linePitch="360"/>
        </w:sectPr>
      </w:pPr>
    </w:p>
    <w:p w:rsidR="00A23299" w:rsidRDefault="00A23299"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E38" w:rsidRDefault="00780E38" w:rsidP="0078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3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F6590D">
        <w:noBreakHyphen/>
      </w:r>
      <w:r>
        <w:t>95</w:t>
      </w:r>
      <w:r w:rsidR="00F6590D">
        <w:noBreakHyphen/>
      </w:r>
      <w:r>
        <w:t>20, AS AMENDED, CODE OF LAWS OF SOUTH CAROLINA, 1976, RELATING TO INDOOR PLACES WHERE SMOKING IS PROHIBITED, SO AS TO ADD MOTOR VEHICLES OWNED OR LEASED BY STATE OR LOCAL GOVERNMENT OR BY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5552">
        <w:t>Section 44</w:t>
      </w:r>
      <w:r w:rsidR="00F6590D">
        <w:noBreakHyphen/>
      </w:r>
      <w:r w:rsidR="009E5552">
        <w:t>95</w:t>
      </w:r>
      <w:r w:rsidR="00F6590D">
        <w:noBreakHyphen/>
      </w:r>
      <w:r w:rsidR="009E5552">
        <w:t>20(7) and (8) of the 1976 Code is amended to read:</w:t>
      </w: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1F" w:rsidRPr="00F3141F" w:rsidRDefault="00D935D6"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t>“</w:t>
      </w:r>
      <w:r>
        <w:rPr>
          <w:lang w:val="en-PH"/>
        </w:rPr>
        <w:t>(7)</w:t>
      </w:r>
      <w:r>
        <w:rPr>
          <w:lang w:val="en-PH"/>
        </w:rPr>
        <w:tab/>
      </w:r>
      <w:r w:rsidR="00F3141F">
        <w:rPr>
          <w:u w:val="single"/>
          <w:lang w:val="en-PH"/>
        </w:rPr>
        <w:t>motor vehicles owned or leased by state or local government or by school districts;</w:t>
      </w:r>
    </w:p>
    <w:p w:rsidR="00D935D6" w:rsidRDefault="00F3141F"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(8)</w:t>
      </w:r>
      <w:r>
        <w:rPr>
          <w:lang w:val="en-PH"/>
        </w:rPr>
        <w:tab/>
      </w:r>
      <w:r w:rsidR="00D935D6" w:rsidRPr="001350A6">
        <w:rPr>
          <w:lang w:val="en-PH"/>
        </w:rPr>
        <w:t>arenas and auditoriums of public theaters or public performing art centers. However, smoking areas may be designated in foyers, lobbies, or other common areas, and smoking is permitted as part of a legitimate theatrical performance; and</w:t>
      </w:r>
    </w:p>
    <w:p w:rsidR="00D935D6" w:rsidRDefault="00D935D6" w:rsidP="00D9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F3141F">
        <w:rPr>
          <w:strike/>
          <w:lang w:val="en-PH"/>
        </w:rPr>
        <w:t>(8)</w:t>
      </w:r>
      <w:r w:rsidR="00F3141F">
        <w:rPr>
          <w:u w:val="single"/>
          <w:lang w:val="en-PH"/>
        </w:rPr>
        <w:t>(9)</w:t>
      </w:r>
      <w:r>
        <w:rPr>
          <w:lang w:val="en-PH"/>
        </w:rPr>
        <w:tab/>
      </w:r>
      <w:r w:rsidRPr="001350A6">
        <w:rPr>
          <w:lang w:val="en-PH"/>
        </w:rPr>
        <w:t>buildings, or portions of buildings, and the outside areas immediately contiguous to these buildings owned, leased, operated, or maintained by a public institution of higher learning, as defined in Section 59</w:t>
      </w:r>
      <w:r w:rsidR="00F6590D">
        <w:rPr>
          <w:lang w:val="en-PH"/>
        </w:rPr>
        <w:noBreakHyphen/>
      </w:r>
      <w:r w:rsidRPr="001350A6">
        <w:rPr>
          <w:lang w:val="en-PH"/>
        </w:rPr>
        <w:t>103</w:t>
      </w:r>
      <w:r w:rsidR="00F6590D">
        <w:rPr>
          <w:lang w:val="en-PH"/>
        </w:rPr>
        <w:noBreakHyphen/>
      </w:r>
      <w:r w:rsidRPr="001350A6">
        <w:rPr>
          <w:lang w:val="en-PH"/>
        </w:rPr>
        <w:t>5, that the governing board of the institution has designated as nonsmoking.</w:t>
      </w:r>
      <w:r>
        <w:rPr>
          <w:lang w:val="en-PH"/>
        </w:rPr>
        <w:t>”</w:t>
      </w:r>
    </w:p>
    <w:p w:rsidR="00D935D6" w:rsidRDefault="00D9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70" w:rsidRDefault="00403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5D6">
        <w:t>2</w:t>
      </w:r>
      <w:r>
        <w:t>.</w:t>
      </w:r>
      <w:r>
        <w:tab/>
        <w:t>This act takes effect upon approval by the Governor.</w:t>
      </w:r>
    </w:p>
    <w:p w:rsidR="00227F55" w:rsidRDefault="00F65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57F" w:rsidRDefault="00AF257F" w:rsidP="00AF257F">
      <w:pPr>
        <w:suppressAutoHyphens/>
      </w:pPr>
    </w:p>
    <w:sectPr w:rsidR="00AF257F" w:rsidSect="00AF25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270" w:rsidRDefault="00403270" w:rsidP="009F0C77">
      <w:r>
        <w:separator/>
      </w:r>
    </w:p>
  </w:endnote>
  <w:endnote w:type="continuationSeparator" w:id="0">
    <w:p w:rsidR="00403270" w:rsidRDefault="0040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18389-CD56-4584-A48A-7AC439C422CA}"/>
    <w:embedBold r:id="rId2" w:fontKey="{F6773E36-B2C4-4CB5-96D0-FADDD338CD59}"/>
  </w:font>
  <w:font w:name="Calibri">
    <w:panose1 w:val="020F0502020204030204"/>
    <w:charset w:val="00"/>
    <w:family w:val="swiss"/>
    <w:pitch w:val="variable"/>
    <w:sig w:usb0="E0002EFF" w:usb1="C000247B" w:usb2="00000009" w:usb3="00000000" w:csb0="000001FF" w:csb1="00000000"/>
    <w:embedRegular r:id="rId3" w:fontKey="{9CBFDB8A-0725-4182-A593-F4E6E253F933}"/>
  </w:font>
  <w:font w:name="Segoe UI">
    <w:panose1 w:val="020B0502040204020203"/>
    <w:charset w:val="00"/>
    <w:family w:val="swiss"/>
    <w:pitch w:val="variable"/>
    <w:sig w:usb0="E4002EFF" w:usb1="C000E47F" w:usb2="00000009" w:usb3="00000000" w:csb0="000001FF" w:csb1="00000000"/>
    <w:embedRegular r:id="rId4" w:fontKey="{2004E950-2B72-4F31-88EA-E2913456E5F6}"/>
  </w:font>
  <w:font w:name="Cambria">
    <w:panose1 w:val="02040503050406030204"/>
    <w:charset w:val="00"/>
    <w:family w:val="roman"/>
    <w:pitch w:val="variable"/>
    <w:sig w:usb0="E00006FF" w:usb1="420024FF" w:usb2="02000000" w:usb3="00000000" w:csb0="0000019F" w:csb1="00000000"/>
    <w:embedRegular r:id="rId5" w:fontKey="{ED0B5B3D-52A9-4E9F-845C-E30C7BEB2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57F" w:rsidRPr="00A23299" w:rsidRDefault="00AF257F" w:rsidP="00A23299">
    <w:pPr>
      <w:pStyle w:val="Footer"/>
      <w:tabs>
        <w:tab w:val="clear" w:pos="4680"/>
        <w:tab w:val="clear" w:pos="9360"/>
        <w:tab w:val="center" w:pos="2995"/>
      </w:tabs>
      <w:spacing w:before="120"/>
    </w:pPr>
    <w:r>
      <w:t>[4173]</w:t>
    </w:r>
    <w:r>
      <w:tab/>
    </w:r>
    <w:r>
      <w:fldChar w:fldCharType="begin"/>
    </w:r>
    <w:r>
      <w:instrText xml:space="preserve"> PAGE  \* MERGEFORMAT </w:instrText>
    </w:r>
    <w:r>
      <w:fldChar w:fldCharType="separate"/>
    </w:r>
    <w:r w:rsidR="00542E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270" w:rsidRDefault="00403270" w:rsidP="009F0C77">
      <w:r>
        <w:separator/>
      </w:r>
    </w:p>
  </w:footnote>
  <w:footnote w:type="continuationSeparator" w:id="0">
    <w:p w:rsidR="00403270" w:rsidRDefault="0040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7VR21"/>
    <w:docVar w:name="CoverBillType" w:val="b"/>
    <w:docVar w:name="DocPath" w:val="L:\Council\bills\CC\16017VR21.DOCX"/>
    <w:docVar w:name="dvBillNumber" w:val="4173"/>
    <w:docVar w:name="dvBillNumberPrefix" w:val="H. "/>
    <w:docVar w:name="dvOriginalBody" w:val="House"/>
    <w:docVar w:name="dvSteno" w:val="CC"/>
    <w:docVar w:name="NameofBody" w:val="h"/>
    <w:docVar w:name="vGroup2" w:val="Council"/>
  </w:docVars>
  <w:rsids>
    <w:rsidRoot w:val="00403270"/>
    <w:rsid w:val="00011869"/>
    <w:rsid w:val="00015CD6"/>
    <w:rsid w:val="000A7C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F5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270"/>
    <w:rsid w:val="0041760A"/>
    <w:rsid w:val="00417C01"/>
    <w:rsid w:val="004403BD"/>
    <w:rsid w:val="00461441"/>
    <w:rsid w:val="004809EE"/>
    <w:rsid w:val="004E7D54"/>
    <w:rsid w:val="005273C6"/>
    <w:rsid w:val="00530A69"/>
    <w:rsid w:val="00536D2E"/>
    <w:rsid w:val="00542E68"/>
    <w:rsid w:val="00545593"/>
    <w:rsid w:val="00556EBF"/>
    <w:rsid w:val="00577C6C"/>
    <w:rsid w:val="005A62FE"/>
    <w:rsid w:val="005B7920"/>
    <w:rsid w:val="005C2FE2"/>
    <w:rsid w:val="005E2BC9"/>
    <w:rsid w:val="00605102"/>
    <w:rsid w:val="006215AA"/>
    <w:rsid w:val="006913C9"/>
    <w:rsid w:val="0069470D"/>
    <w:rsid w:val="006D58AA"/>
    <w:rsid w:val="00734F00"/>
    <w:rsid w:val="00736959"/>
    <w:rsid w:val="00780E38"/>
    <w:rsid w:val="007A70AE"/>
    <w:rsid w:val="008362E8"/>
    <w:rsid w:val="0085786E"/>
    <w:rsid w:val="008A1768"/>
    <w:rsid w:val="008A489F"/>
    <w:rsid w:val="008F0F33"/>
    <w:rsid w:val="008F4429"/>
    <w:rsid w:val="0094021A"/>
    <w:rsid w:val="00964925"/>
    <w:rsid w:val="009B44AF"/>
    <w:rsid w:val="009C6A0B"/>
    <w:rsid w:val="009E5552"/>
    <w:rsid w:val="009F0C77"/>
    <w:rsid w:val="009F4DD1"/>
    <w:rsid w:val="00A02543"/>
    <w:rsid w:val="00A23299"/>
    <w:rsid w:val="00A41684"/>
    <w:rsid w:val="00A64E80"/>
    <w:rsid w:val="00A72BCD"/>
    <w:rsid w:val="00A741D9"/>
    <w:rsid w:val="00A833AB"/>
    <w:rsid w:val="00A9741D"/>
    <w:rsid w:val="00AC34A2"/>
    <w:rsid w:val="00AD1C9A"/>
    <w:rsid w:val="00AD4B17"/>
    <w:rsid w:val="00AF257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35D6"/>
    <w:rsid w:val="00D970A9"/>
    <w:rsid w:val="00DF3845"/>
    <w:rsid w:val="00E41911"/>
    <w:rsid w:val="00E44B57"/>
    <w:rsid w:val="00E92EEF"/>
    <w:rsid w:val="00EF2368"/>
    <w:rsid w:val="00F24442"/>
    <w:rsid w:val="00F3141F"/>
    <w:rsid w:val="00F50AE3"/>
    <w:rsid w:val="00F655B7"/>
    <w:rsid w:val="00F656BA"/>
    <w:rsid w:val="00F6590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09609-9C44-42E3-B272-8D990F9C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25"/>
    <w:rPr>
      <w:rFonts w:ascii="Segoe UI" w:eastAsia="Times New Roman" w:hAnsi="Segoe UI" w:cs="Segoe UI"/>
      <w:sz w:val="18"/>
      <w:szCs w:val="18"/>
    </w:rPr>
  </w:style>
  <w:style w:type="character" w:styleId="Hyperlink">
    <w:name w:val="Hyperlink"/>
    <w:basedOn w:val="DefaultParagraphFont"/>
    <w:uiPriority w:val="99"/>
    <w:unhideWhenUsed/>
    <w:rsid w:val="00AF2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3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1940-9091-47A0-A8AB-25AF9B219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4173: Subject not yet available - South Carolina Legislature Online</dc:title>
  <dc:creator>Chris Charlton</dc:creator>
  <cp:lastModifiedBy>S Wilson</cp:lastModifiedBy>
  <cp:revision>2</cp:revision>
  <cp:lastPrinted>2021-03-08T14:24:00Z</cp:lastPrinted>
  <dcterms:created xsi:type="dcterms:W3CDTF">2021-04-08T12:51:00Z</dcterms:created>
  <dcterms:modified xsi:type="dcterms:W3CDTF">2021-04-08T12:51:00Z</dcterms:modified>
</cp:coreProperties>
</file>