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14BFEC" w14:textId="4D994421" w:rsidR="00D873BD" w:rsidRDefault="00D873BD" w:rsidP="00D873BD">
      <w:pPr>
        <w:widowControl w:val="0"/>
        <w:jc w:val="center"/>
      </w:pPr>
      <w:r w:rsidRPr="00D873BD">
        <w:rPr>
          <w:b/>
        </w:rPr>
        <w:t>South Carolina General Assembly</w:t>
      </w:r>
    </w:p>
    <w:p w14:paraId="0BD7821E" w14:textId="61F59C0E" w:rsidR="00D873BD" w:rsidRDefault="00D873BD" w:rsidP="00D873BD">
      <w:pPr>
        <w:widowControl w:val="0"/>
        <w:jc w:val="center"/>
      </w:pPr>
      <w:r>
        <w:t>124th Session, 2021-2022</w:t>
      </w:r>
    </w:p>
    <w:p w14:paraId="2670B3FB" w14:textId="4CB5776E" w:rsidR="00D873BD" w:rsidRDefault="00D873BD" w:rsidP="00D873BD">
      <w:pPr>
        <w:widowControl w:val="0"/>
      </w:pPr>
    </w:p>
    <w:p w14:paraId="68B3893B" w14:textId="11ED293E" w:rsidR="00D873BD" w:rsidRDefault="00D873BD" w:rsidP="00D873BD">
      <w:pPr>
        <w:widowControl w:val="0"/>
        <w:rPr>
          <w:b/>
        </w:rPr>
      </w:pPr>
      <w:r w:rsidRPr="00D873BD">
        <w:rPr>
          <w:b/>
        </w:rPr>
        <w:t>S.</w:t>
      </w:r>
      <w:r>
        <w:rPr>
          <w:b/>
        </w:rPr>
        <w:t xml:space="preserve"> </w:t>
      </w:r>
      <w:r w:rsidRPr="00D873BD">
        <w:rPr>
          <w:b/>
        </w:rPr>
        <w:t>42</w:t>
      </w:r>
    </w:p>
    <w:p w14:paraId="5253ECBD" w14:textId="78ADF7DB" w:rsidR="00D873BD" w:rsidRDefault="00D873BD" w:rsidP="00D873BD">
      <w:pPr>
        <w:widowControl w:val="0"/>
        <w:rPr>
          <w:b/>
        </w:rPr>
      </w:pPr>
    </w:p>
    <w:p w14:paraId="450A8DA9" w14:textId="54D5DF89" w:rsidR="00D873BD" w:rsidRDefault="00D873BD" w:rsidP="00D873BD">
      <w:pPr>
        <w:widowControl w:val="0"/>
      </w:pPr>
      <w:r w:rsidRPr="00D873BD">
        <w:rPr>
          <w:b/>
        </w:rPr>
        <w:t>STATUS INFORMATION</w:t>
      </w:r>
    </w:p>
    <w:p w14:paraId="2BED7FBC" w14:textId="514A1787" w:rsidR="00D873BD" w:rsidRDefault="00D873BD" w:rsidP="00D873BD">
      <w:pPr>
        <w:widowControl w:val="0"/>
      </w:pPr>
    </w:p>
    <w:p w14:paraId="227573C8" w14:textId="618EC1A2" w:rsidR="00D873BD" w:rsidRDefault="00D873BD" w:rsidP="00D873BD">
      <w:pPr>
        <w:widowControl w:val="0"/>
      </w:pPr>
      <w:r>
        <w:t>General Bill</w:t>
      </w:r>
    </w:p>
    <w:p w14:paraId="3CA7458F" w14:textId="2CD39D80" w:rsidR="00D873BD" w:rsidRDefault="00D873BD" w:rsidP="00D873BD">
      <w:pPr>
        <w:widowControl w:val="0"/>
      </w:pPr>
      <w:r>
        <w:t>Sponsors: Senator Verdin</w:t>
      </w:r>
    </w:p>
    <w:p w14:paraId="4D4DF8B0" w14:textId="77E17796" w:rsidR="00D873BD" w:rsidRDefault="00D873BD" w:rsidP="00D873BD">
      <w:pPr>
        <w:widowControl w:val="0"/>
      </w:pPr>
      <w:r>
        <w:t>Document Path: l:\s-res\dbv\005law .sp.dbv.docx</w:t>
      </w:r>
    </w:p>
    <w:p w14:paraId="1FB5AF54" w14:textId="1813EA7B" w:rsidR="00D873BD" w:rsidRDefault="00D873BD" w:rsidP="00D873BD">
      <w:pPr>
        <w:widowControl w:val="0"/>
      </w:pPr>
    </w:p>
    <w:p w14:paraId="4C390652" w14:textId="77777777" w:rsidR="004F6363" w:rsidRDefault="004F6363" w:rsidP="00D873BD">
      <w:pPr>
        <w:widowControl w:val="0"/>
      </w:pPr>
      <w:r>
        <w:t>Introduced in the Senate on January 12, 2021</w:t>
      </w:r>
    </w:p>
    <w:p w14:paraId="1DBFFBBA" w14:textId="77777777" w:rsidR="004F6363" w:rsidRPr="004F6363" w:rsidRDefault="004F6363" w:rsidP="00D873BD">
      <w:pPr>
        <w:widowControl w:val="0"/>
      </w:pPr>
      <w:r>
        <w:t xml:space="preserve">Currently residing in the Senate Committee on </w:t>
      </w:r>
      <w:r w:rsidRPr="004F6363">
        <w:rPr>
          <w:b/>
        </w:rPr>
        <w:t>Transportation</w:t>
      </w:r>
    </w:p>
    <w:p w14:paraId="5ED9734D" w14:textId="77777777" w:rsidR="004F6363" w:rsidRDefault="004F6363" w:rsidP="00D873BD">
      <w:pPr>
        <w:widowControl w:val="0"/>
      </w:pPr>
    </w:p>
    <w:p w14:paraId="5E56EB2B" w14:textId="6928D753" w:rsidR="00D873BD" w:rsidRDefault="00802A1D" w:rsidP="00D873BD">
      <w:pPr>
        <w:widowControl w:val="0"/>
      </w:pPr>
      <w:r>
        <w:t>Summary: Registration and licensing</w:t>
      </w:r>
    </w:p>
    <w:p w14:paraId="286F6589" w14:textId="5496F3D0" w:rsidR="00D873BD" w:rsidRDefault="00D873BD" w:rsidP="00D873BD">
      <w:pPr>
        <w:widowControl w:val="0"/>
      </w:pPr>
    </w:p>
    <w:p w14:paraId="3E14517F" w14:textId="2C87544C" w:rsidR="00D873BD" w:rsidRDefault="00D873BD" w:rsidP="00D873BD">
      <w:pPr>
        <w:widowControl w:val="0"/>
      </w:pPr>
    </w:p>
    <w:p w14:paraId="5EB9B54F" w14:textId="30E838CF" w:rsidR="00D873BD" w:rsidRDefault="00D873BD" w:rsidP="00D873B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73BD">
        <w:rPr>
          <w:b/>
        </w:rPr>
        <w:t>HISTORY OF LEGISLATIVE ACTIONS</w:t>
      </w:r>
    </w:p>
    <w:p w14:paraId="57D829A0" w14:textId="1AC1C375" w:rsidR="00D873BD" w:rsidRDefault="00D873BD" w:rsidP="00D873B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6741B4D" w14:textId="7F480A7F" w:rsidR="00D873BD" w:rsidRPr="00D873BD" w:rsidRDefault="00D873BD" w:rsidP="00D873B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73BD">
        <w:rPr>
          <w:u w:val="single"/>
        </w:rPr>
        <w:tab/>
        <w:t>Date</w:t>
      </w:r>
      <w:r w:rsidRPr="00D873BD">
        <w:rPr>
          <w:u w:val="single"/>
        </w:rPr>
        <w:tab/>
        <w:t>Body</w:t>
      </w:r>
      <w:r w:rsidRPr="00D873BD">
        <w:rPr>
          <w:u w:val="single"/>
        </w:rPr>
        <w:tab/>
        <w:t>Action Description with journal page number</w:t>
      </w:r>
      <w:r w:rsidRPr="00D873BD">
        <w:rPr>
          <w:u w:val="single"/>
        </w:rPr>
        <w:tab/>
      </w:r>
    </w:p>
    <w:p w14:paraId="00AFABEE" w14:textId="77777777" w:rsidR="00201C34" w:rsidRDefault="00201C34" w:rsidP="00201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6E63675B" w14:textId="77777777" w:rsidR="00201C34" w:rsidRDefault="00201C34" w:rsidP="00201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3B1D7C">
        <w:rPr>
          <w:b/>
        </w:rPr>
        <w:t>Transportation</w:t>
      </w:r>
    </w:p>
    <w:p w14:paraId="7680FA1A" w14:textId="77777777" w:rsidR="00201C34" w:rsidRDefault="00201C34" w:rsidP="00201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3B1D7C">
          <w:rPr>
            <w:rStyle w:val="Hyperlink"/>
          </w:rPr>
          <w:t>Senate Journal</w:t>
        </w:r>
        <w:r w:rsidRPr="003B1D7C">
          <w:rPr>
            <w:rStyle w:val="Hyperlink"/>
          </w:rPr>
          <w:noBreakHyphen/>
          <w:t>page 110</w:t>
        </w:r>
      </w:hyperlink>
      <w:r>
        <w:t>)</w:t>
      </w:r>
    </w:p>
    <w:p w14:paraId="4D07C057" w14:textId="77777777" w:rsidR="00201C34" w:rsidRDefault="00201C34" w:rsidP="00201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3B1D7C">
        <w:rPr>
          <w:b/>
        </w:rPr>
        <w:t>Transportation</w:t>
      </w:r>
      <w:r>
        <w:t xml:space="preserve"> (</w:t>
      </w:r>
      <w:hyperlink r:id="rId7" w:history="1">
        <w:r w:rsidRPr="003B1D7C">
          <w:rPr>
            <w:rStyle w:val="Hyperlink"/>
          </w:rPr>
          <w:t>Senate Journal</w:t>
        </w:r>
        <w:r w:rsidRPr="003B1D7C">
          <w:rPr>
            <w:rStyle w:val="Hyperlink"/>
          </w:rPr>
          <w:noBreakHyphen/>
          <w:t>page 110</w:t>
        </w:r>
      </w:hyperlink>
      <w:r>
        <w:t>)</w:t>
      </w:r>
    </w:p>
    <w:p w14:paraId="3D6A9E0D" w14:textId="77777777" w:rsidR="00201C34" w:rsidRDefault="00201C34" w:rsidP="00201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4BD54E2" w14:textId="62122072" w:rsidR="00D873BD" w:rsidRDefault="00D873BD" w:rsidP="00D873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873BD">
          <w:rPr>
            <w:rStyle w:val="Hyperlink"/>
          </w:rPr>
          <w:t>legislative information</w:t>
        </w:r>
      </w:hyperlink>
      <w:r>
        <w:t xml:space="preserve"> at the website</w:t>
      </w:r>
    </w:p>
    <w:p w14:paraId="6C7392B3" w14:textId="28CFBC56" w:rsidR="00D873BD" w:rsidRDefault="00D873BD" w:rsidP="00D873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4790AE1" w14:textId="77777777" w:rsidR="00D873BD" w:rsidRPr="00D873BD" w:rsidRDefault="00D873BD" w:rsidP="00D873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8C94666" w14:textId="7AD61CBC" w:rsidR="00D873BD" w:rsidRDefault="00D873BD" w:rsidP="00D873BD">
      <w:pPr>
        <w:widowControl w:val="0"/>
      </w:pPr>
      <w:r w:rsidRPr="00D873BD">
        <w:rPr>
          <w:b/>
        </w:rPr>
        <w:t>VERSIONS OF THIS BILL</w:t>
      </w:r>
    </w:p>
    <w:p w14:paraId="031955F5" w14:textId="7E033CA4" w:rsidR="00D873BD" w:rsidRDefault="00D873BD" w:rsidP="00D873BD">
      <w:pPr>
        <w:widowControl w:val="0"/>
      </w:pPr>
    </w:p>
    <w:p w14:paraId="5D3A58F6" w14:textId="23139EFE" w:rsidR="00D873BD" w:rsidRDefault="00D5746F" w:rsidP="00D873BD">
      <w:pPr>
        <w:widowControl w:val="0"/>
      </w:pPr>
      <w:hyperlink r:id="rId9" w:history="1">
        <w:r w:rsidR="00D873BD">
          <w:rPr>
            <w:rStyle w:val="Hyperlink"/>
          </w:rPr>
          <w:t>12/9/2020</w:t>
        </w:r>
      </w:hyperlink>
    </w:p>
    <w:p w14:paraId="29F8A777" w14:textId="7E18AE74" w:rsidR="00D873BD" w:rsidRDefault="00D873BD" w:rsidP="00D873BD"/>
    <w:p w14:paraId="13E98504" w14:textId="77777777" w:rsidR="00D873BD" w:rsidRDefault="00D873BD" w:rsidP="00D873BD">
      <w:pPr>
        <w:sectPr w:rsidR="00D873BD" w:rsidSect="00D873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526AD8E" w14:textId="343B9CAD" w:rsidR="008B5760" w:rsidRPr="00522CE0" w:rsidRDefault="008B57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CD8A0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34CF2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FB4C1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A2778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CF5A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C9AA9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A1A3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0EB28D" w14:textId="77777777" w:rsidR="00522CE0" w:rsidRPr="008F023B" w:rsidRDefault="00522CE0" w:rsidP="008B5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B205E">
        <w:rPr>
          <w:rFonts w:eastAsia="Times New Roman"/>
          <w:b/>
          <w:sz w:val="30"/>
          <w:szCs w:val="30"/>
        </w:rPr>
        <w:t>BILL</w:t>
      </w:r>
    </w:p>
    <w:p w14:paraId="1DE490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784CB2" w14:textId="30D6933C" w:rsidR="00522CE0" w:rsidRPr="00B301F9" w:rsidRDefault="00B30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301F9">
        <w:t>TO AMEND ARTICLE 3, CHAPTER 3, TITLE 56</w:t>
      </w:r>
      <w:r w:rsidR="00500885">
        <w:t xml:space="preserve"> OF THE 1976 CODE</w:t>
      </w:r>
      <w:r w:rsidRPr="00B301F9">
        <w:t>, RELATING TO REGISTRATION AND LICENSING GENERALLY, BY ADDING SECTION 56-3-11</w:t>
      </w:r>
      <w:r w:rsidR="00281C31">
        <w:t>6</w:t>
      </w:r>
      <w:r w:rsidR="00500885">
        <w:t>,</w:t>
      </w:r>
      <w:r w:rsidRPr="00B301F9">
        <w:t xml:space="preserve"> </w:t>
      </w:r>
      <w:r w:rsidR="00281C31">
        <w:t xml:space="preserve">TO </w:t>
      </w:r>
      <w:r w:rsidR="00281C31" w:rsidRPr="00281C31">
        <w:t>PROVIDE THAT THE DEPARTMENT OF MOTOR VEHICLES MAY ADD A NOTATION TO A PRIVATE PASSENGER</w:t>
      </w:r>
      <w:r w:rsidR="00D21162">
        <w:t>-</w:t>
      </w:r>
      <w:r w:rsidR="00281C31" w:rsidRPr="00281C31">
        <w:t xml:space="preserve">CARRYING MOTOR VEHICLE REGISTRATION TO INDICATE THE VEHICLE OWNER MAY </w:t>
      </w:r>
      <w:r w:rsidR="00281C31">
        <w:t>HAVE AN AUTISM SPECTRUM DISORDER, ASPERGER SYNDROME, OR TOURETTE SYNDROME</w:t>
      </w:r>
      <w:r w:rsidRPr="00B301F9">
        <w:t>.</w:t>
      </w:r>
    </w:p>
    <w:p w14:paraId="7623250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D513C23" w14:textId="77777777" w:rsidR="006B205E" w:rsidRDefault="006B20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66038C4" w14:textId="1CF3F30A" w:rsidR="00F2537C" w:rsidRDefault="00F2537C" w:rsidP="008D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28FEA0F2" w14:textId="3B7F2197" w:rsidR="00F2537C" w:rsidRPr="00EB445A" w:rsidRDefault="00F2537C" w:rsidP="00F25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B445A">
        <w:t>SECTION</w:t>
      </w:r>
      <w:r w:rsidRPr="00EB445A">
        <w:tab/>
        <w:t>1.</w:t>
      </w:r>
      <w:r w:rsidRPr="00EB445A">
        <w:tab/>
        <w:t xml:space="preserve">Article 3, </w:t>
      </w:r>
      <w:r w:rsidR="00D21162">
        <w:t xml:space="preserve">Chapter 3, </w:t>
      </w:r>
      <w:r w:rsidRPr="00EB445A">
        <w:t>Title 56 of the 1976 Code is amended by adding:</w:t>
      </w:r>
    </w:p>
    <w:p w14:paraId="4B71373C" w14:textId="77777777" w:rsidR="00F2537C" w:rsidRPr="00EB445A" w:rsidRDefault="00F2537C" w:rsidP="00F25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5160D209" w14:textId="3BDEEB70" w:rsidR="00F2537C" w:rsidRPr="00EB445A" w:rsidRDefault="00F2537C" w:rsidP="00F25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B445A">
        <w:tab/>
        <w:t>“Section 56</w:t>
      </w:r>
      <w:r w:rsidR="0085675F">
        <w:noBreakHyphen/>
      </w:r>
      <w:r w:rsidRPr="00EB445A">
        <w:t>3</w:t>
      </w:r>
      <w:r w:rsidR="0085675F">
        <w:noBreakHyphen/>
      </w:r>
      <w:r w:rsidRPr="00EB445A">
        <w:t>11</w:t>
      </w:r>
      <w:r w:rsidR="00B9735F">
        <w:t>6</w:t>
      </w:r>
      <w:r w:rsidRPr="00EB445A">
        <w:t>.</w:t>
      </w:r>
      <w:r w:rsidRPr="00EB445A">
        <w:tab/>
      </w:r>
      <w:r w:rsidR="00533DCA">
        <w:t>Upon</w:t>
      </w:r>
      <w:r w:rsidR="00374CD4">
        <w:t xml:space="preserve"> the request of the vehicle </w:t>
      </w:r>
      <w:r w:rsidR="00533DCA">
        <w:t>registration holder, t</w:t>
      </w:r>
      <w:r w:rsidRPr="00EB445A">
        <w:t>he Department of Motor Vehicles may add a notation to a private passenger</w:t>
      </w:r>
      <w:r w:rsidR="0085675F">
        <w:noBreakHyphen/>
      </w:r>
      <w:r w:rsidRPr="00EB445A">
        <w:t xml:space="preserve">carrying motor vehicle registration to </w:t>
      </w:r>
      <w:r w:rsidR="00B9735F">
        <w:t>indicate that the driver may have an autism spectrum disorder, Asperger syndrome, or Tourette syndrome</w:t>
      </w:r>
      <w:r w:rsidRPr="00EB445A">
        <w:t>. The application for this special motor vehicle registration notation</w:t>
      </w:r>
      <w:r w:rsidR="00533DCA">
        <w:t xml:space="preserve"> is voluntary and</w:t>
      </w:r>
      <w:r w:rsidRPr="00EB445A">
        <w:t xml:space="preserve"> must include an original certificate from a licensed physician, as defined in Section 40</w:t>
      </w:r>
      <w:r w:rsidR="0085675F">
        <w:noBreakHyphen/>
      </w:r>
      <w:r w:rsidRPr="00EB445A">
        <w:t>47</w:t>
      </w:r>
      <w:r w:rsidR="0085675F">
        <w:noBreakHyphen/>
      </w:r>
      <w:r w:rsidR="00E82C41">
        <w:t>20</w:t>
      </w:r>
      <w:r w:rsidR="00B9735F">
        <w:t>,</w:t>
      </w:r>
      <w:r w:rsidRPr="00EB445A">
        <w:t xml:space="preserve"> that certifies that the applicant has </w:t>
      </w:r>
      <w:r w:rsidR="00B9735F">
        <w:t xml:space="preserve">been diagnosed with </w:t>
      </w:r>
      <w:r w:rsidR="00D21162">
        <w:t xml:space="preserve">the </w:t>
      </w:r>
      <w:r w:rsidR="00B9735F">
        <w:t>disorder or syndrome</w:t>
      </w:r>
      <w:r w:rsidRPr="00EB445A">
        <w:t xml:space="preserve">. The </w:t>
      </w:r>
      <w:r w:rsidR="00B9735F">
        <w:t>diagnosis</w:t>
      </w:r>
      <w:r w:rsidRPr="00EB445A">
        <w:t xml:space="preserve"> notation </w:t>
      </w:r>
      <w:r w:rsidR="00D21162">
        <w:t>will</w:t>
      </w:r>
      <w:r w:rsidR="00D21162" w:rsidRPr="00EB445A">
        <w:t xml:space="preserve"> </w:t>
      </w:r>
      <w:r w:rsidRPr="00EB445A">
        <w:t xml:space="preserve">only appear </w:t>
      </w:r>
      <w:r w:rsidR="00E82C41">
        <w:t>if</w:t>
      </w:r>
      <w:r w:rsidR="00E82C41" w:rsidRPr="00EB445A">
        <w:t xml:space="preserve"> </w:t>
      </w:r>
      <w:r w:rsidRPr="00EB445A">
        <w:t xml:space="preserve">a law enforcement check is run on </w:t>
      </w:r>
      <w:r w:rsidR="00E82C41">
        <w:t>a</w:t>
      </w:r>
      <w:r w:rsidR="00E82C41" w:rsidRPr="00EB445A">
        <w:t xml:space="preserve"> </w:t>
      </w:r>
      <w:r w:rsidRPr="00EB445A">
        <w:t>vehicle</w:t>
      </w:r>
      <w:r w:rsidRPr="00C30422">
        <w:t>’</w:t>
      </w:r>
      <w:r w:rsidRPr="00EB445A">
        <w:t>s license plate through the department</w:t>
      </w:r>
      <w:r w:rsidRPr="00C30422">
        <w:t>’</w:t>
      </w:r>
      <w:r w:rsidRPr="00EB445A">
        <w:t>s online interface with law enforcement to alert the</w:t>
      </w:r>
      <w:r w:rsidR="00281C31">
        <w:t xml:space="preserve"> officer that the driver may have an autism spectrum disorder, Asperger syndrome, or Tourette syndrome</w:t>
      </w:r>
      <w:r w:rsidRPr="00EB445A">
        <w:t>.”</w:t>
      </w:r>
    </w:p>
    <w:p w14:paraId="750191F4" w14:textId="24A7AEFD" w:rsidR="006B205E" w:rsidRDefault="006B20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4939DF" w14:textId="2C820BBC" w:rsidR="006B205E" w:rsidRPr="00522CE0" w:rsidRDefault="006B205E" w:rsidP="00281C31">
      <w:pPr>
        <w:pStyle w:val="ConSign"/>
        <w:tabs>
          <w:tab w:val="clear" w:pos="4680"/>
          <w:tab w:val="clear" w:pos="489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</w:pPr>
      <w:r>
        <w:t>SECTION</w:t>
      </w:r>
      <w:r>
        <w:tab/>
      </w:r>
      <w:r w:rsidR="00281C31">
        <w:t>2</w:t>
      </w:r>
      <w:r>
        <w:t>.</w:t>
      </w:r>
      <w:r>
        <w:tab/>
      </w:r>
      <w:r w:rsidR="00B9735F" w:rsidRPr="00EB445A">
        <w:rPr>
          <w:snapToGrid w:val="0"/>
        </w:rPr>
        <w:t>This act takes effect one year after approval by the Governor.</w:t>
      </w:r>
    </w:p>
    <w:p w14:paraId="3CCE8D80" w14:textId="13AF0A3D" w:rsidR="006F646A" w:rsidRDefault="0085675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B29E20A" w14:textId="77777777" w:rsidR="00D873BD" w:rsidRDefault="00D873BD" w:rsidP="00D873BD">
      <w:pPr>
        <w:suppressAutoHyphens/>
        <w:jc w:val="both"/>
        <w:rPr>
          <w:rFonts w:eastAsia="Times New Roman"/>
        </w:rPr>
      </w:pPr>
    </w:p>
    <w:sectPr w:rsidR="00D873BD" w:rsidSect="00D873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4C7A3" w14:textId="77777777" w:rsidR="00D21162" w:rsidRDefault="00D21162" w:rsidP="00522CE0">
      <w:r>
        <w:separator/>
      </w:r>
    </w:p>
  </w:endnote>
  <w:endnote w:type="continuationSeparator" w:id="0">
    <w:p w14:paraId="3AF5AD42" w14:textId="77777777" w:rsidR="00D21162" w:rsidRDefault="00D211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6D6751-D665-46A0-93C2-3A50ACA28313}"/>
    <w:embedBold r:id="rId2" w:fontKey="{BA24F557-E492-48AA-A858-A449A4F373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9A91FE9-D24C-4A51-B767-731393BB2793}"/>
    <w:embedBold r:id="rId4" w:fontKey="{4C03571B-ACAF-4599-AC2C-51FA34489B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416FA19-52BD-40AF-BA4E-3503D30A76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E071229-8414-4382-B823-00E38F6B9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44E57" w14:textId="2539ECBC" w:rsidR="00D873BD" w:rsidRPr="008B5760" w:rsidRDefault="00D873BD" w:rsidP="008B57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1C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29B83" w14:textId="77777777" w:rsidR="00D21162" w:rsidRDefault="00D21162" w:rsidP="00522CE0">
      <w:r>
        <w:separator/>
      </w:r>
    </w:p>
  </w:footnote>
  <w:footnote w:type="continuationSeparator" w:id="0">
    <w:p w14:paraId="2D1A3D8C" w14:textId="77777777" w:rsidR="00D21162" w:rsidRDefault="00D211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AW .SP.DBV"/>
    <w:docVar w:name="CoverAttorneyInitials" w:val="SP"/>
    <w:docVar w:name="CoverAttorneyLastName" w:val="Parrish"/>
    <w:docVar w:name="CoverBillType" w:val="b"/>
    <w:docVar w:name="CoverSenator" w:val="DBV"/>
    <w:docVar w:name="dvBillNumber" w:val="42"/>
    <w:docVar w:name="dvBillNumberPrefix" w:val="S. "/>
    <w:docVar w:name="dvOriginalBody" w:val="Senate"/>
    <w:docVar w:name="fulldraftpath" w:val="L:\S-RES\DBV\005LAW .SP.DBV.DOCX"/>
    <w:docVar w:name="NameofBody" w:val="S"/>
    <w:docVar w:name="vgroup2" w:val="S-RES"/>
  </w:docVars>
  <w:rsids>
    <w:rsidRoot w:val="006B205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1C34"/>
    <w:rsid w:val="00216025"/>
    <w:rsid w:val="00245C4E"/>
    <w:rsid w:val="00281C31"/>
    <w:rsid w:val="002C1321"/>
    <w:rsid w:val="002C2031"/>
    <w:rsid w:val="002C5896"/>
    <w:rsid w:val="002D3BED"/>
    <w:rsid w:val="002D4BCD"/>
    <w:rsid w:val="00307C2B"/>
    <w:rsid w:val="00315D04"/>
    <w:rsid w:val="00374CD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6363"/>
    <w:rsid w:val="00500885"/>
    <w:rsid w:val="00522CE0"/>
    <w:rsid w:val="00533DCA"/>
    <w:rsid w:val="00541951"/>
    <w:rsid w:val="00565148"/>
    <w:rsid w:val="00570403"/>
    <w:rsid w:val="00577450"/>
    <w:rsid w:val="00593361"/>
    <w:rsid w:val="005A413B"/>
    <w:rsid w:val="005A5017"/>
    <w:rsid w:val="005A648C"/>
    <w:rsid w:val="005C7F23"/>
    <w:rsid w:val="005F07AC"/>
    <w:rsid w:val="005F1745"/>
    <w:rsid w:val="00665404"/>
    <w:rsid w:val="006A1802"/>
    <w:rsid w:val="006B205E"/>
    <w:rsid w:val="006C0CBB"/>
    <w:rsid w:val="006C74EA"/>
    <w:rsid w:val="006D189E"/>
    <w:rsid w:val="006F56CF"/>
    <w:rsid w:val="006F646A"/>
    <w:rsid w:val="00720D40"/>
    <w:rsid w:val="007318D4"/>
    <w:rsid w:val="00765784"/>
    <w:rsid w:val="00767902"/>
    <w:rsid w:val="007A4390"/>
    <w:rsid w:val="007E5CB7"/>
    <w:rsid w:val="00802A1D"/>
    <w:rsid w:val="008314D2"/>
    <w:rsid w:val="0085675F"/>
    <w:rsid w:val="00870F6F"/>
    <w:rsid w:val="008B2F42"/>
    <w:rsid w:val="008B5760"/>
    <w:rsid w:val="008C3697"/>
    <w:rsid w:val="008D5D0D"/>
    <w:rsid w:val="008E185F"/>
    <w:rsid w:val="008F023B"/>
    <w:rsid w:val="00904E16"/>
    <w:rsid w:val="00905E72"/>
    <w:rsid w:val="00910E70"/>
    <w:rsid w:val="009162B3"/>
    <w:rsid w:val="00927C62"/>
    <w:rsid w:val="00983951"/>
    <w:rsid w:val="00984124"/>
    <w:rsid w:val="00984640"/>
    <w:rsid w:val="00995C37"/>
    <w:rsid w:val="009B1BE0"/>
    <w:rsid w:val="009C118A"/>
    <w:rsid w:val="00A02011"/>
    <w:rsid w:val="00A4011E"/>
    <w:rsid w:val="00A86015"/>
    <w:rsid w:val="00A9594E"/>
    <w:rsid w:val="00A970AF"/>
    <w:rsid w:val="00AE59C8"/>
    <w:rsid w:val="00B10098"/>
    <w:rsid w:val="00B22D6A"/>
    <w:rsid w:val="00B301F9"/>
    <w:rsid w:val="00B5790D"/>
    <w:rsid w:val="00B945C5"/>
    <w:rsid w:val="00B9735F"/>
    <w:rsid w:val="00BA20EA"/>
    <w:rsid w:val="00BB5AFC"/>
    <w:rsid w:val="00BC026E"/>
    <w:rsid w:val="00BC0A56"/>
    <w:rsid w:val="00C45366"/>
    <w:rsid w:val="00C57023"/>
    <w:rsid w:val="00C73E73"/>
    <w:rsid w:val="00C74052"/>
    <w:rsid w:val="00CB187A"/>
    <w:rsid w:val="00CC0EC7"/>
    <w:rsid w:val="00CC1CE8"/>
    <w:rsid w:val="00CC251A"/>
    <w:rsid w:val="00CF2C98"/>
    <w:rsid w:val="00D1088B"/>
    <w:rsid w:val="00D1286F"/>
    <w:rsid w:val="00D14DE6"/>
    <w:rsid w:val="00D156D2"/>
    <w:rsid w:val="00D21162"/>
    <w:rsid w:val="00D35486"/>
    <w:rsid w:val="00D53E29"/>
    <w:rsid w:val="00D86943"/>
    <w:rsid w:val="00D873BD"/>
    <w:rsid w:val="00D9377E"/>
    <w:rsid w:val="00DA3C6B"/>
    <w:rsid w:val="00DA47B9"/>
    <w:rsid w:val="00DE5635"/>
    <w:rsid w:val="00E058D3"/>
    <w:rsid w:val="00E12CA0"/>
    <w:rsid w:val="00E2236D"/>
    <w:rsid w:val="00E76AD9"/>
    <w:rsid w:val="00E82C41"/>
    <w:rsid w:val="00E86EE2"/>
    <w:rsid w:val="00E91E2F"/>
    <w:rsid w:val="00EA3546"/>
    <w:rsid w:val="00EB47AE"/>
    <w:rsid w:val="00EC34E1"/>
    <w:rsid w:val="00F0234A"/>
    <w:rsid w:val="00F05CF2"/>
    <w:rsid w:val="00F2537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E7B487F"/>
  <w15:docId w15:val="{86D21CD1-65C5-4BE7-AE88-22AE2FE3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8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88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B1B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B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B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B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BE0"/>
    <w:rPr>
      <w:b/>
      <w:bCs/>
      <w:sz w:val="20"/>
      <w:szCs w:val="20"/>
    </w:rPr>
  </w:style>
  <w:style w:type="paragraph" w:customStyle="1" w:styleId="ConSign">
    <w:name w:val="ConSign"/>
    <w:basedOn w:val="Normal"/>
    <w:rsid w:val="00B9735F"/>
    <w:pPr>
      <w:tabs>
        <w:tab w:val="left" w:pos="216"/>
        <w:tab w:val="left" w:pos="4680"/>
        <w:tab w:val="left" w:pos="4896"/>
      </w:tabs>
      <w:spacing w:line="480" w:lineRule="auto"/>
      <w:jc w:val="both"/>
    </w:pPr>
    <w:rPr>
      <w:rFonts w:eastAsia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D873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2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2021-01-13T14:42:00Z</dcterms:created>
  <dcterms:modified xsi:type="dcterms:W3CDTF">2021-01-13T14:42:00Z</dcterms:modified>
</cp:coreProperties>
</file>