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2FFA" w:rsidRDefault="00762FFA" w:rsidP="00762FFA">
      <w:pPr>
        <w:widowControl w:val="0"/>
        <w:jc w:val="center"/>
      </w:pPr>
      <w:r w:rsidRPr="00762FFA">
        <w:rPr>
          <w:b/>
        </w:rPr>
        <w:t>South Carolina General Assembly</w:t>
      </w:r>
    </w:p>
    <w:p w:rsidR="00762FFA" w:rsidRDefault="00762FFA" w:rsidP="00762FFA">
      <w:pPr>
        <w:widowControl w:val="0"/>
        <w:jc w:val="center"/>
      </w:pPr>
      <w:r>
        <w:t>124th Session, 2021-2022</w:t>
      </w:r>
    </w:p>
    <w:p w:rsidR="00762FFA" w:rsidRDefault="00762FFA" w:rsidP="00762FFA">
      <w:pPr>
        <w:widowControl w:val="0"/>
        <w:jc w:val="left"/>
      </w:pPr>
    </w:p>
    <w:p w:rsidR="00762FFA" w:rsidRDefault="00762FFA" w:rsidP="00762FFA">
      <w:pPr>
        <w:widowControl w:val="0"/>
        <w:jc w:val="left"/>
        <w:rPr>
          <w:b/>
        </w:rPr>
      </w:pPr>
      <w:r w:rsidRPr="00762FFA">
        <w:rPr>
          <w:b/>
        </w:rPr>
        <w:t>H. 4267</w:t>
      </w:r>
    </w:p>
    <w:p w:rsidR="00762FFA" w:rsidRDefault="00762FFA" w:rsidP="00762FFA">
      <w:pPr>
        <w:widowControl w:val="0"/>
        <w:jc w:val="left"/>
        <w:rPr>
          <w:b/>
        </w:rPr>
      </w:pPr>
    </w:p>
    <w:p w:rsidR="00762FFA" w:rsidRDefault="00762FFA" w:rsidP="00762FFA">
      <w:pPr>
        <w:widowControl w:val="0"/>
        <w:jc w:val="left"/>
      </w:pPr>
      <w:r w:rsidRPr="00762FFA">
        <w:rPr>
          <w:b/>
        </w:rPr>
        <w:t>STATUS INFORMATION</w:t>
      </w:r>
    </w:p>
    <w:p w:rsidR="00762FFA" w:rsidRDefault="00762FFA" w:rsidP="00762FFA">
      <w:pPr>
        <w:widowControl w:val="0"/>
        <w:jc w:val="left"/>
      </w:pPr>
    </w:p>
    <w:p w:rsidR="00762FFA" w:rsidRDefault="00762FFA" w:rsidP="00762FFA">
      <w:pPr>
        <w:widowControl w:val="0"/>
        <w:jc w:val="left"/>
      </w:pPr>
      <w:r>
        <w:t>General Bill</w:t>
      </w:r>
    </w:p>
    <w:p w:rsidR="00762FFA" w:rsidRDefault="00762FFA" w:rsidP="00762FFA">
      <w:pPr>
        <w:widowControl w:val="0"/>
        <w:jc w:val="left"/>
      </w:pPr>
      <w:r>
        <w:t>Sponsors: Reps. Sandifer, King, Parks, Murray and M.M. Smith</w:t>
      </w:r>
    </w:p>
    <w:p w:rsidR="00762FFA" w:rsidRDefault="00762FFA" w:rsidP="00762FFA">
      <w:pPr>
        <w:widowControl w:val="0"/>
        <w:jc w:val="left"/>
      </w:pPr>
      <w:r>
        <w:t>Document Path: l:\council\bills\rt\17023wab21.docx</w:t>
      </w:r>
    </w:p>
    <w:p w:rsidR="00762FFA" w:rsidRDefault="00762FFA" w:rsidP="00762FFA">
      <w:pPr>
        <w:widowControl w:val="0"/>
        <w:jc w:val="left"/>
      </w:pPr>
    </w:p>
    <w:p w:rsidR="00762FFA" w:rsidRDefault="00762FFA" w:rsidP="00762FFA">
      <w:pPr>
        <w:widowControl w:val="0"/>
        <w:jc w:val="left"/>
      </w:pPr>
      <w:r>
        <w:t>Introduced in the House on April 27, 2021</w:t>
      </w:r>
    </w:p>
    <w:p w:rsidR="00762FFA" w:rsidRDefault="00762FFA" w:rsidP="00762FFA">
      <w:pPr>
        <w:widowControl w:val="0"/>
        <w:jc w:val="left"/>
      </w:pPr>
      <w:r>
        <w:t xml:space="preserve">Currently residing in the House Committee on </w:t>
      </w:r>
      <w:r w:rsidRPr="00762FFA">
        <w:rPr>
          <w:b/>
        </w:rPr>
        <w:t>Labor, Commerce and Industry</w:t>
      </w:r>
    </w:p>
    <w:p w:rsidR="00762FFA" w:rsidRDefault="00762FFA" w:rsidP="00762FFA">
      <w:pPr>
        <w:widowControl w:val="0"/>
        <w:jc w:val="left"/>
      </w:pPr>
    </w:p>
    <w:p w:rsidR="00762FFA" w:rsidRDefault="00762FFA" w:rsidP="00762FFA">
      <w:pPr>
        <w:widowControl w:val="0"/>
        <w:jc w:val="left"/>
      </w:pPr>
      <w:r>
        <w:t>Summary: POLA: funeral and embalmers</w:t>
      </w:r>
    </w:p>
    <w:p w:rsidR="00762FFA" w:rsidRDefault="00762FFA" w:rsidP="00762FFA">
      <w:pPr>
        <w:widowControl w:val="0"/>
        <w:jc w:val="left"/>
      </w:pPr>
    </w:p>
    <w:p w:rsidR="00762FFA" w:rsidRDefault="00762FFA" w:rsidP="00762FFA">
      <w:pPr>
        <w:widowControl w:val="0"/>
        <w:jc w:val="left"/>
      </w:pPr>
    </w:p>
    <w:p w:rsidR="00762FFA" w:rsidRDefault="00762FFA" w:rsidP="00762FFA">
      <w:pPr>
        <w:widowControl w:val="0"/>
        <w:tabs>
          <w:tab w:val="center" w:pos="590"/>
          <w:tab w:val="center" w:pos="1440"/>
          <w:tab w:val="left" w:pos="1872"/>
          <w:tab w:val="left" w:pos="9187"/>
        </w:tabs>
        <w:jc w:val="left"/>
      </w:pPr>
      <w:r w:rsidRPr="00762FFA">
        <w:rPr>
          <w:b/>
        </w:rPr>
        <w:t>HISTORY OF LEGISLATIVE ACTIONS</w:t>
      </w:r>
    </w:p>
    <w:p w:rsidR="00762FFA" w:rsidRDefault="00762FFA" w:rsidP="00762FFA">
      <w:pPr>
        <w:widowControl w:val="0"/>
        <w:tabs>
          <w:tab w:val="center" w:pos="590"/>
          <w:tab w:val="center" w:pos="1440"/>
          <w:tab w:val="left" w:pos="1872"/>
          <w:tab w:val="left" w:pos="9187"/>
        </w:tabs>
        <w:jc w:val="left"/>
      </w:pPr>
    </w:p>
    <w:p w:rsidR="00762FFA" w:rsidRPr="00762FFA" w:rsidRDefault="00762FFA" w:rsidP="00762FFA">
      <w:pPr>
        <w:widowControl w:val="0"/>
        <w:tabs>
          <w:tab w:val="center" w:pos="590"/>
          <w:tab w:val="center" w:pos="1440"/>
          <w:tab w:val="left" w:pos="1872"/>
          <w:tab w:val="left" w:pos="9187"/>
        </w:tabs>
        <w:jc w:val="left"/>
      </w:pPr>
      <w:r w:rsidRPr="00762FFA">
        <w:rPr>
          <w:u w:val="single"/>
        </w:rPr>
        <w:tab/>
        <w:t>Date</w:t>
      </w:r>
      <w:r w:rsidRPr="00762FFA">
        <w:rPr>
          <w:u w:val="single"/>
        </w:rPr>
        <w:tab/>
        <w:t>Body</w:t>
      </w:r>
      <w:r w:rsidRPr="00762FFA">
        <w:rPr>
          <w:u w:val="single"/>
        </w:rPr>
        <w:tab/>
        <w:t>Action Description with journal page number</w:t>
      </w:r>
      <w:r w:rsidRPr="00762FFA">
        <w:rPr>
          <w:u w:val="single"/>
        </w:rPr>
        <w:tab/>
      </w:r>
    </w:p>
    <w:p w:rsidR="00E25F2C" w:rsidRDefault="00E25F2C" w:rsidP="00E25F2C">
      <w:pPr>
        <w:widowControl w:val="0"/>
        <w:tabs>
          <w:tab w:val="right" w:pos="1008"/>
          <w:tab w:val="left" w:pos="1152"/>
          <w:tab w:val="left" w:pos="1872"/>
          <w:tab w:val="left" w:pos="9187"/>
        </w:tabs>
        <w:ind w:left="2088" w:hanging="2088"/>
      </w:pPr>
      <w:r>
        <w:tab/>
        <w:t>4/27/2021</w:t>
      </w:r>
      <w:r>
        <w:tab/>
        <w:t>House</w:t>
      </w:r>
      <w:r>
        <w:tab/>
        <w:t>Introduced and read first time (</w:t>
      </w:r>
      <w:hyperlink r:id="rId7" w:history="1">
        <w:r w:rsidRPr="00BD1BA7">
          <w:rPr>
            <w:rStyle w:val="Hyperlink"/>
          </w:rPr>
          <w:t>House Journal</w:t>
        </w:r>
        <w:r w:rsidRPr="00BD1BA7">
          <w:rPr>
            <w:rStyle w:val="Hyperlink"/>
          </w:rPr>
          <w:noBreakHyphen/>
          <w:t>page 127</w:t>
        </w:r>
      </w:hyperlink>
      <w:r>
        <w:t>)</w:t>
      </w:r>
    </w:p>
    <w:p w:rsidR="00E25F2C" w:rsidRDefault="00E25F2C" w:rsidP="00E25F2C">
      <w:pPr>
        <w:widowControl w:val="0"/>
        <w:tabs>
          <w:tab w:val="right" w:pos="1008"/>
          <w:tab w:val="left" w:pos="1152"/>
          <w:tab w:val="left" w:pos="1872"/>
          <w:tab w:val="left" w:pos="9187"/>
        </w:tabs>
        <w:ind w:left="2088" w:hanging="2088"/>
      </w:pPr>
      <w:r>
        <w:tab/>
        <w:t>4/27/2021</w:t>
      </w:r>
      <w:r>
        <w:tab/>
        <w:t>House</w:t>
      </w:r>
      <w:r>
        <w:tab/>
        <w:t xml:space="preserve">Referred to Committee on </w:t>
      </w:r>
      <w:r w:rsidRPr="00BD1BA7">
        <w:rPr>
          <w:b/>
        </w:rPr>
        <w:t>Labor, Commerce and Industry</w:t>
      </w:r>
      <w:r>
        <w:t xml:space="preserve"> (</w:t>
      </w:r>
      <w:hyperlink r:id="rId8" w:history="1">
        <w:r w:rsidRPr="00BD1BA7">
          <w:rPr>
            <w:rStyle w:val="Hyperlink"/>
          </w:rPr>
          <w:t>House Journal</w:t>
        </w:r>
        <w:r w:rsidRPr="00BD1BA7">
          <w:rPr>
            <w:rStyle w:val="Hyperlink"/>
          </w:rPr>
          <w:noBreakHyphen/>
          <w:t>page 127</w:t>
        </w:r>
      </w:hyperlink>
      <w:r>
        <w:t>)</w:t>
      </w:r>
    </w:p>
    <w:p w:rsidR="00E25F2C" w:rsidRDefault="00E25F2C" w:rsidP="00E25F2C">
      <w:pPr>
        <w:widowControl w:val="0"/>
        <w:tabs>
          <w:tab w:val="right" w:pos="1008"/>
          <w:tab w:val="left" w:pos="1152"/>
          <w:tab w:val="left" w:pos="1872"/>
          <w:tab w:val="left" w:pos="9187"/>
        </w:tabs>
        <w:ind w:left="2088" w:hanging="2088"/>
      </w:pPr>
    </w:p>
    <w:p w:rsidR="00762FFA" w:rsidRDefault="00762FFA" w:rsidP="00762FF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62FFA">
          <w:rPr>
            <w:rStyle w:val="Hyperlink"/>
          </w:rPr>
          <w:t>legislative information</w:t>
        </w:r>
      </w:hyperlink>
      <w:r>
        <w:t xml:space="preserve"> at the website</w:t>
      </w:r>
    </w:p>
    <w:p w:rsidR="00762FFA" w:rsidRDefault="00762FFA" w:rsidP="00762FFA">
      <w:pPr>
        <w:widowControl w:val="0"/>
        <w:tabs>
          <w:tab w:val="right" w:pos="1008"/>
          <w:tab w:val="left" w:pos="1152"/>
          <w:tab w:val="left" w:pos="1872"/>
          <w:tab w:val="left" w:pos="9187"/>
        </w:tabs>
        <w:ind w:left="2088" w:hanging="2088"/>
        <w:jc w:val="left"/>
      </w:pPr>
    </w:p>
    <w:p w:rsidR="00762FFA" w:rsidRPr="00762FFA" w:rsidRDefault="00762FFA" w:rsidP="00762FFA">
      <w:pPr>
        <w:widowControl w:val="0"/>
        <w:tabs>
          <w:tab w:val="right" w:pos="1008"/>
          <w:tab w:val="left" w:pos="1152"/>
          <w:tab w:val="left" w:pos="1872"/>
          <w:tab w:val="left" w:pos="9187"/>
        </w:tabs>
        <w:ind w:left="2088" w:hanging="2088"/>
        <w:jc w:val="left"/>
      </w:pPr>
    </w:p>
    <w:p w:rsidR="00762FFA" w:rsidRDefault="00762FFA" w:rsidP="00762FFA">
      <w:pPr>
        <w:widowControl w:val="0"/>
        <w:jc w:val="left"/>
      </w:pPr>
      <w:r w:rsidRPr="00762FFA">
        <w:rPr>
          <w:b/>
        </w:rPr>
        <w:t>VERSIONS OF THIS BILL</w:t>
      </w:r>
    </w:p>
    <w:p w:rsidR="00762FFA" w:rsidRDefault="00762FFA" w:rsidP="00762FFA">
      <w:pPr>
        <w:widowControl w:val="0"/>
        <w:jc w:val="left"/>
      </w:pPr>
    </w:p>
    <w:p w:rsidR="00762FFA" w:rsidRDefault="0031574A" w:rsidP="00762FFA">
      <w:pPr>
        <w:widowControl w:val="0"/>
        <w:jc w:val="left"/>
      </w:pPr>
      <w:hyperlink r:id="rId10" w:history="1">
        <w:r w:rsidR="00762FFA">
          <w:rPr>
            <w:rStyle w:val="Hyperlink"/>
          </w:rPr>
          <w:t>4/27/2021</w:t>
        </w:r>
      </w:hyperlink>
    </w:p>
    <w:p w:rsidR="00762FFA" w:rsidRDefault="00762FFA" w:rsidP="00762FFA"/>
    <w:p w:rsidR="00762FFA" w:rsidRDefault="00762FFA" w:rsidP="00762FFA">
      <w:pPr>
        <w:sectPr w:rsidR="00762FFA" w:rsidSect="00762FFA">
          <w:pgSz w:w="12240" w:h="15840" w:code="1"/>
          <w:pgMar w:top="1080" w:right="1440" w:bottom="1080" w:left="1440" w:header="720" w:footer="720" w:gutter="0"/>
          <w:cols w:space="720"/>
          <w:noEndnote/>
          <w:docGrid w:linePitch="360"/>
        </w:sectPr>
      </w:pPr>
    </w:p>
    <w:p w:rsidR="00F61988" w:rsidRDefault="00F61988" w:rsidP="00D61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FE0" w:rsidRDefault="00D61FE0" w:rsidP="00D61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FE0" w:rsidRDefault="00D61FE0" w:rsidP="00D61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FE0" w:rsidRDefault="00D61FE0" w:rsidP="00D61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FE0" w:rsidRDefault="00D61FE0" w:rsidP="00D61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FE0" w:rsidRDefault="00D61FE0" w:rsidP="00D61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FE0" w:rsidRDefault="00D61FE0" w:rsidP="00D61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1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556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817B1">
        <w:rPr>
          <w:color w:val="000000" w:themeColor="text1"/>
          <w:u w:color="000000" w:themeColor="text1"/>
        </w:rPr>
        <w:t>TO AMEND THE CODE OF LAWS OF SOUTH CAROLINA, 1976, BY ADDING SECTION 40</w:t>
      </w:r>
      <w:r w:rsidR="00A56F75">
        <w:rPr>
          <w:color w:val="000000" w:themeColor="text1"/>
          <w:u w:color="000000" w:themeColor="text1"/>
        </w:rPr>
        <w:noBreakHyphen/>
      </w:r>
      <w:r w:rsidRPr="006817B1">
        <w:rPr>
          <w:color w:val="000000" w:themeColor="text1"/>
          <w:u w:color="000000" w:themeColor="text1"/>
        </w:rPr>
        <w:t>19</w:t>
      </w:r>
      <w:r w:rsidR="00A56F75">
        <w:rPr>
          <w:color w:val="000000" w:themeColor="text1"/>
          <w:u w:color="000000" w:themeColor="text1"/>
        </w:rPr>
        <w:noBreakHyphen/>
      </w:r>
      <w:r>
        <w:rPr>
          <w:color w:val="000000" w:themeColor="text1"/>
          <w:u w:color="000000" w:themeColor="text1"/>
        </w:rPr>
        <w:t>295</w:t>
      </w:r>
      <w:r w:rsidRPr="006817B1">
        <w:rPr>
          <w:color w:val="000000" w:themeColor="text1"/>
          <w:u w:color="000000" w:themeColor="text1"/>
        </w:rPr>
        <w:t xml:space="preserve"> SO AS TO PROHIBIT THE DIVIDING OF FEES OR OTHER COMPENSATION CHARGED OR RECEIVED BY LICENSEES OF THE BOARD OF FUNERAL SERVICE</w:t>
      </w:r>
      <w:r>
        <w:rPr>
          <w:color w:val="000000" w:themeColor="text1"/>
          <w:u w:color="000000" w:themeColor="text1"/>
        </w:rPr>
        <w:t>S</w:t>
      </w:r>
      <w:r w:rsidRPr="006817B1">
        <w:rPr>
          <w:color w:val="000000" w:themeColor="text1"/>
          <w:u w:color="000000" w:themeColor="text1"/>
        </w:rPr>
        <w:t xml:space="preserve"> WITH ANOTHER PERSON, PARTNERSHIP, CORPORATION, ASSOCIATION, OR LEGAL ENTITY FOR THE DELIVERY OR PERFORMANCE OF FUNERAL SERVICES; TO AMEND SECTION 32</w:t>
      </w:r>
      <w:r w:rsidR="00A56F75">
        <w:rPr>
          <w:color w:val="000000" w:themeColor="text1"/>
          <w:u w:color="000000" w:themeColor="text1"/>
        </w:rPr>
        <w:noBreakHyphen/>
      </w:r>
      <w:r w:rsidRPr="006817B1">
        <w:rPr>
          <w:color w:val="000000" w:themeColor="text1"/>
          <w:u w:color="000000" w:themeColor="text1"/>
        </w:rPr>
        <w:t>7</w:t>
      </w:r>
      <w:r w:rsidR="00A56F75">
        <w:rPr>
          <w:color w:val="000000" w:themeColor="text1"/>
          <w:u w:color="000000" w:themeColor="text1"/>
        </w:rPr>
        <w:noBreakHyphen/>
      </w:r>
      <w:r w:rsidRPr="006817B1">
        <w:rPr>
          <w:color w:val="000000" w:themeColor="text1"/>
          <w:u w:color="000000" w:themeColor="text1"/>
        </w:rPr>
        <w:t>100, RELATING TO PENALTIES FOR VIOLATIONS OF PROVISIONS REGULATING PRENEED FUNERAL CONTRACTS</w:t>
      </w:r>
      <w:r>
        <w:rPr>
          <w:color w:val="000000" w:themeColor="text1"/>
          <w:u w:color="000000" w:themeColor="text1"/>
        </w:rPr>
        <w:t>,</w:t>
      </w:r>
      <w:r w:rsidRPr="006817B1">
        <w:rPr>
          <w:color w:val="000000" w:themeColor="text1"/>
          <w:u w:color="000000" w:themeColor="text1"/>
        </w:rPr>
        <w:t xml:space="preserve"> </w:t>
      </w:r>
      <w:r>
        <w:rPr>
          <w:color w:val="000000" w:themeColor="text1"/>
          <w:u w:color="000000" w:themeColor="text1"/>
        </w:rPr>
        <w:t>SO AS TO REVISE PENALTIES</w:t>
      </w:r>
      <w:r w:rsidRPr="006817B1">
        <w:rPr>
          <w:color w:val="000000" w:themeColor="text1"/>
          <w:u w:color="000000" w:themeColor="text1"/>
        </w:rPr>
        <w:t xml:space="preserve">; TO AMEND SECTION </w:t>
      </w:r>
      <w:r w:rsidRPr="00750B20">
        <w:rPr>
          <w:color w:val="000000" w:themeColor="text1"/>
          <w:u w:color="000000" w:themeColor="text1"/>
        </w:rPr>
        <w:t>32</w:t>
      </w:r>
      <w:r w:rsidR="00A56F75">
        <w:rPr>
          <w:color w:val="000000" w:themeColor="text1"/>
          <w:u w:color="000000" w:themeColor="text1"/>
        </w:rPr>
        <w:noBreakHyphen/>
      </w:r>
      <w:r w:rsidRPr="00750B20">
        <w:rPr>
          <w:color w:val="000000" w:themeColor="text1"/>
          <w:u w:color="000000" w:themeColor="text1"/>
        </w:rPr>
        <w:t>7</w:t>
      </w:r>
      <w:r w:rsidR="00A56F75">
        <w:rPr>
          <w:color w:val="000000" w:themeColor="text1"/>
          <w:u w:color="000000" w:themeColor="text1"/>
        </w:rPr>
        <w:noBreakHyphen/>
      </w:r>
      <w:r w:rsidRPr="00750B20">
        <w:rPr>
          <w:color w:val="000000" w:themeColor="text1"/>
          <w:u w:color="000000" w:themeColor="text1"/>
        </w:rPr>
        <w:t>110</w:t>
      </w:r>
      <w:r w:rsidRPr="006817B1">
        <w:rPr>
          <w:color w:val="000000" w:themeColor="text1"/>
          <w:u w:color="000000" w:themeColor="text1"/>
        </w:rPr>
        <w:t>, RELATING TO THE INVESTIGATION OF COMPLAINTS AGAINST UNLICENSED PRENEED CONTRACT SALES PROVIDERS</w:t>
      </w:r>
      <w:r>
        <w:rPr>
          <w:color w:val="000000" w:themeColor="text1"/>
          <w:u w:color="000000" w:themeColor="text1"/>
        </w:rPr>
        <w:t>, SO AS TO PROVIDE COMPLAINTS TO WHICH THE DEPARTMENT SHALL RESPOND MUST BE WRITTEN</w:t>
      </w:r>
      <w:r w:rsidRPr="006817B1">
        <w:rPr>
          <w:color w:val="000000" w:themeColor="text1"/>
          <w:u w:color="000000" w:themeColor="text1"/>
        </w:rPr>
        <w:t>; TO AMEND SECTION 32</w:t>
      </w:r>
      <w:r w:rsidR="00A56F75">
        <w:rPr>
          <w:color w:val="000000" w:themeColor="text1"/>
          <w:u w:color="000000" w:themeColor="text1"/>
        </w:rPr>
        <w:noBreakHyphen/>
      </w:r>
      <w:r w:rsidRPr="006817B1">
        <w:rPr>
          <w:color w:val="000000" w:themeColor="text1"/>
          <w:u w:color="000000" w:themeColor="text1"/>
        </w:rPr>
        <w:t>8</w:t>
      </w:r>
      <w:r w:rsidR="00A56F75">
        <w:rPr>
          <w:color w:val="000000" w:themeColor="text1"/>
          <w:u w:color="000000" w:themeColor="text1"/>
        </w:rPr>
        <w:noBreakHyphen/>
      </w:r>
      <w:r w:rsidRPr="006817B1">
        <w:rPr>
          <w:color w:val="000000" w:themeColor="text1"/>
          <w:u w:color="000000" w:themeColor="text1"/>
        </w:rPr>
        <w:t>360, RELATING TO PENALTIES FOR VIOLATIONS OF THE SAFE CREMATION ACT, SO AS TO INCREASE MONETARY FINES AND REQUIRE IMMEDIATE REPORTING OF VIOLATIONS TO THE BOARD;</w:t>
      </w:r>
      <w:r>
        <w:rPr>
          <w:color w:val="000000" w:themeColor="text1"/>
          <w:u w:color="000000" w:themeColor="text1"/>
        </w:rPr>
        <w:t xml:space="preserve"> TO AMEND SECTION 32</w:t>
      </w:r>
      <w:r w:rsidR="00A56F75">
        <w:rPr>
          <w:color w:val="000000" w:themeColor="text1"/>
          <w:u w:color="000000" w:themeColor="text1"/>
        </w:rPr>
        <w:noBreakHyphen/>
      </w:r>
      <w:r>
        <w:rPr>
          <w:color w:val="000000" w:themeColor="text1"/>
          <w:u w:color="000000" w:themeColor="text1"/>
        </w:rPr>
        <w:t>8</w:t>
      </w:r>
      <w:r w:rsidR="00A56F75">
        <w:rPr>
          <w:color w:val="000000" w:themeColor="text1"/>
          <w:u w:color="000000" w:themeColor="text1"/>
        </w:rPr>
        <w:noBreakHyphen/>
      </w:r>
      <w:r>
        <w:rPr>
          <w:color w:val="000000" w:themeColor="text1"/>
          <w:u w:color="000000" w:themeColor="text1"/>
        </w:rPr>
        <w:t>375, RELATING TO CONTINUING EDUCATION FOR EMBALMERS, SO AS TO REQUIRE CERTAIN CONTINUING EDUCATION FOR CREMATORY OPERATORS;</w:t>
      </w:r>
      <w:r w:rsidRPr="006817B1">
        <w:rPr>
          <w:color w:val="000000" w:themeColor="text1"/>
          <w:u w:color="000000" w:themeColor="text1"/>
        </w:rPr>
        <w:t xml:space="preserve"> TO AMEND SECTION 32</w:t>
      </w:r>
      <w:r w:rsidR="00A56F75">
        <w:rPr>
          <w:color w:val="000000" w:themeColor="text1"/>
          <w:u w:color="000000" w:themeColor="text1"/>
        </w:rPr>
        <w:noBreakHyphen/>
      </w:r>
      <w:r w:rsidRPr="006817B1">
        <w:rPr>
          <w:color w:val="000000" w:themeColor="text1"/>
          <w:u w:color="000000" w:themeColor="text1"/>
        </w:rPr>
        <w:t>8</w:t>
      </w:r>
      <w:r w:rsidR="00A56F75">
        <w:rPr>
          <w:color w:val="000000" w:themeColor="text1"/>
          <w:u w:color="000000" w:themeColor="text1"/>
        </w:rPr>
        <w:noBreakHyphen/>
      </w:r>
      <w:r w:rsidRPr="006817B1">
        <w:rPr>
          <w:color w:val="000000" w:themeColor="text1"/>
          <w:u w:color="000000" w:themeColor="text1"/>
        </w:rPr>
        <w:t>385, RELATING TO REQUIREMENTS THAT CREMATORIES EMPLOY CERTAIN TRAINED STAFF TO PERFORM CREMATIONS, SO AS TO REQUIRE ALL CREMATIONS BE PERFORMED BY THESE TRAINED STAFF MEMBERS; TO AMEND SECTION 40</w:t>
      </w:r>
      <w:r w:rsidR="00A56F75">
        <w:rPr>
          <w:color w:val="000000" w:themeColor="text1"/>
          <w:u w:color="000000" w:themeColor="text1"/>
        </w:rPr>
        <w:noBreakHyphen/>
      </w:r>
      <w:r w:rsidRPr="006817B1">
        <w:rPr>
          <w:color w:val="000000" w:themeColor="text1"/>
          <w:u w:color="000000" w:themeColor="text1"/>
        </w:rPr>
        <w:t>19</w:t>
      </w:r>
      <w:r w:rsidR="00A56F75">
        <w:rPr>
          <w:color w:val="000000" w:themeColor="text1"/>
          <w:u w:color="000000" w:themeColor="text1"/>
        </w:rPr>
        <w:noBreakHyphen/>
      </w:r>
      <w:r w:rsidRPr="006817B1">
        <w:rPr>
          <w:color w:val="000000" w:themeColor="text1"/>
          <w:u w:color="000000" w:themeColor="text1"/>
        </w:rPr>
        <w:t xml:space="preserve">10, RELATING TO THE COMPOSITION OF THE BOARD, SO AS TO </w:t>
      </w:r>
      <w:r>
        <w:rPr>
          <w:color w:val="000000" w:themeColor="text1"/>
          <w:u w:color="000000" w:themeColor="text1"/>
        </w:rPr>
        <w:t>REVISE THE COMPOSITION OF THE BOARD AND QUALIFICATIONS OF ITS MEMBERS</w:t>
      </w:r>
      <w:r w:rsidRPr="006817B1">
        <w:rPr>
          <w:color w:val="000000" w:themeColor="text1"/>
          <w:u w:color="000000" w:themeColor="text1"/>
        </w:rPr>
        <w:t>; TO AMEND SECTION 40</w:t>
      </w:r>
      <w:r w:rsidR="00A56F75">
        <w:rPr>
          <w:color w:val="000000" w:themeColor="text1"/>
          <w:u w:color="000000" w:themeColor="text1"/>
        </w:rPr>
        <w:noBreakHyphen/>
      </w:r>
      <w:r w:rsidRPr="006817B1">
        <w:rPr>
          <w:color w:val="000000" w:themeColor="text1"/>
          <w:u w:color="000000" w:themeColor="text1"/>
        </w:rPr>
        <w:t>19</w:t>
      </w:r>
      <w:r w:rsidR="00A56F75">
        <w:rPr>
          <w:color w:val="000000" w:themeColor="text1"/>
          <w:u w:color="000000" w:themeColor="text1"/>
        </w:rPr>
        <w:noBreakHyphen/>
      </w:r>
      <w:r w:rsidRPr="006817B1">
        <w:rPr>
          <w:color w:val="000000" w:themeColor="text1"/>
          <w:u w:color="000000" w:themeColor="text1"/>
        </w:rPr>
        <w:t xml:space="preserve">20, AS AMENDED, RELATING TO DEFINITIONS </w:t>
      </w:r>
      <w:r w:rsidRPr="006817B1">
        <w:rPr>
          <w:color w:val="000000" w:themeColor="text1"/>
          <w:u w:color="000000" w:themeColor="text1"/>
        </w:rPr>
        <w:lastRenderedPageBreak/>
        <w:t>CONCERNING THE REGULATION OF EMBALMERS AND FUNERAL DIRECTORS, SO AS TO REVISE CERTAIN DEFINITIONS; TO AMEND SECTION 40</w:t>
      </w:r>
      <w:r w:rsidR="00A56F75">
        <w:rPr>
          <w:color w:val="000000" w:themeColor="text1"/>
          <w:u w:color="000000" w:themeColor="text1"/>
        </w:rPr>
        <w:noBreakHyphen/>
      </w:r>
      <w:r w:rsidRPr="006817B1">
        <w:rPr>
          <w:color w:val="000000" w:themeColor="text1"/>
          <w:u w:color="000000" w:themeColor="text1"/>
        </w:rPr>
        <w:t>19</w:t>
      </w:r>
      <w:r w:rsidR="00A56F75">
        <w:rPr>
          <w:color w:val="000000" w:themeColor="text1"/>
          <w:u w:color="000000" w:themeColor="text1"/>
        </w:rPr>
        <w:noBreakHyphen/>
      </w:r>
      <w:r w:rsidRPr="006817B1">
        <w:rPr>
          <w:color w:val="000000" w:themeColor="text1"/>
          <w:u w:color="000000" w:themeColor="text1"/>
        </w:rPr>
        <w:t>30, RELATING TO THE REQUIREMENT OF LICENSURE TO PRACTICE FUNERAL SERVICE</w:t>
      </w:r>
      <w:r>
        <w:rPr>
          <w:color w:val="000000" w:themeColor="text1"/>
          <w:u w:color="000000" w:themeColor="text1"/>
        </w:rPr>
        <w:t>S</w:t>
      </w:r>
      <w:r w:rsidRPr="006817B1">
        <w:rPr>
          <w:color w:val="000000" w:themeColor="text1"/>
          <w:u w:color="000000" w:themeColor="text1"/>
        </w:rPr>
        <w:t>, SO AS TO PROVIDE CONDUCT CONSTITUTING THE PRACTICE OF FUNERAL SERVICE</w:t>
      </w:r>
      <w:r>
        <w:rPr>
          <w:color w:val="000000" w:themeColor="text1"/>
          <w:u w:color="000000" w:themeColor="text1"/>
        </w:rPr>
        <w:t>S</w:t>
      </w:r>
      <w:r w:rsidRPr="006817B1">
        <w:rPr>
          <w:color w:val="000000" w:themeColor="text1"/>
          <w:u w:color="000000" w:themeColor="text1"/>
        </w:rPr>
        <w:t xml:space="preserve"> INCLUDES PARTIES WHO EXERCISE ANY CONTROL OR AUTHORITY OVER A FUNERAL ESTABLISHMENT OR ITS EMPLOYEES, AGENTS, OR REPRESENTATIVES, AND TO PROHIBIT CORPORATIONS, PARTNERSHIPS</w:t>
      </w:r>
      <w:r>
        <w:rPr>
          <w:color w:val="000000" w:themeColor="text1"/>
          <w:u w:color="000000" w:themeColor="text1"/>
        </w:rPr>
        <w:t>,</w:t>
      </w:r>
      <w:r w:rsidRPr="006817B1">
        <w:rPr>
          <w:color w:val="000000" w:themeColor="text1"/>
          <w:u w:color="000000" w:themeColor="text1"/>
        </w:rPr>
        <w:t xml:space="preserve"> OR INDIVIDUALS IN WHOSE NAME APPEARS THE NAME OF A PERSON WITH A REVOKED OR LAPSED LICENSE FROM HAVING A LICENSE TO OPERATE A FUNERAL HOME; </w:t>
      </w:r>
      <w:r>
        <w:rPr>
          <w:color w:val="000000" w:themeColor="text1"/>
          <w:u w:color="000000" w:themeColor="text1"/>
        </w:rPr>
        <w:t xml:space="preserve">TO AMEND </w:t>
      </w:r>
      <w:r w:rsidRPr="006817B1">
        <w:rPr>
          <w:color w:val="000000" w:themeColor="text1"/>
          <w:u w:color="000000" w:themeColor="text1"/>
        </w:rPr>
        <w:t>SECTION 40</w:t>
      </w:r>
      <w:r w:rsidR="00A56F75">
        <w:rPr>
          <w:color w:val="000000" w:themeColor="text1"/>
          <w:u w:color="000000" w:themeColor="text1"/>
        </w:rPr>
        <w:noBreakHyphen/>
      </w:r>
      <w:r w:rsidRPr="006817B1">
        <w:rPr>
          <w:color w:val="000000" w:themeColor="text1"/>
          <w:u w:color="000000" w:themeColor="text1"/>
        </w:rPr>
        <w:t>19</w:t>
      </w:r>
      <w:r w:rsidR="00A56F75">
        <w:rPr>
          <w:color w:val="000000" w:themeColor="text1"/>
          <w:u w:color="000000" w:themeColor="text1"/>
        </w:rPr>
        <w:noBreakHyphen/>
      </w:r>
      <w:r w:rsidRPr="006817B1">
        <w:rPr>
          <w:color w:val="000000" w:themeColor="text1"/>
          <w:u w:color="000000" w:themeColor="text1"/>
        </w:rPr>
        <w:t xml:space="preserve">70, RELATING TO POWERS AND DUTIES OF THE BOARD, SO AS TO PROVIDE BOARD MEMBERS, </w:t>
      </w:r>
      <w:r>
        <w:rPr>
          <w:color w:val="000000" w:themeColor="text1"/>
          <w:u w:color="000000" w:themeColor="text1"/>
        </w:rPr>
        <w:t>AND E</w:t>
      </w:r>
      <w:r w:rsidRPr="006817B1">
        <w:rPr>
          <w:color w:val="000000" w:themeColor="text1"/>
          <w:u w:color="000000" w:themeColor="text1"/>
        </w:rPr>
        <w:t>MPLOYEES MAY NOT BE LIABLE FOR ACTS PERFORMED IN THE COURSE OF THEIR OFFICIAL DUTIES IN THE ABSENCE OF MALICE SHOWN AND PROVEN IN A COURT OF COMPETENT JURISDICTION; TO AMEND SECTION 40</w:t>
      </w:r>
      <w:r w:rsidR="00A56F75">
        <w:rPr>
          <w:color w:val="000000" w:themeColor="text1"/>
          <w:u w:color="000000" w:themeColor="text1"/>
        </w:rPr>
        <w:noBreakHyphen/>
      </w:r>
      <w:r w:rsidRPr="006817B1">
        <w:rPr>
          <w:color w:val="000000" w:themeColor="text1"/>
          <w:u w:color="000000" w:themeColor="text1"/>
        </w:rPr>
        <w:t>19</w:t>
      </w:r>
      <w:r w:rsidR="00A56F75">
        <w:rPr>
          <w:color w:val="000000" w:themeColor="text1"/>
          <w:u w:color="000000" w:themeColor="text1"/>
        </w:rPr>
        <w:noBreakHyphen/>
      </w:r>
      <w:r w:rsidRPr="006817B1">
        <w:rPr>
          <w:color w:val="000000" w:themeColor="text1"/>
          <w:u w:color="000000" w:themeColor="text1"/>
        </w:rPr>
        <w:t xml:space="preserve">80, RELATING TO INSPECTORS </w:t>
      </w:r>
      <w:r>
        <w:rPr>
          <w:color w:val="000000" w:themeColor="text1"/>
          <w:u w:color="000000" w:themeColor="text1"/>
        </w:rPr>
        <w:t xml:space="preserve">AND INVESTIGATORS </w:t>
      </w:r>
      <w:r w:rsidRPr="006817B1">
        <w:rPr>
          <w:color w:val="000000" w:themeColor="text1"/>
          <w:u w:color="000000" w:themeColor="text1"/>
        </w:rPr>
        <w:t xml:space="preserve">EMPLOYED BY THE BOARD, SO AS TO </w:t>
      </w:r>
      <w:r>
        <w:rPr>
          <w:color w:val="000000" w:themeColor="text1"/>
          <w:u w:color="000000" w:themeColor="text1"/>
        </w:rPr>
        <w:t>REVISE QUALIFICATIONS FOR THESE POSITIONS</w:t>
      </w:r>
      <w:r w:rsidRPr="006817B1">
        <w:rPr>
          <w:color w:val="000000" w:themeColor="text1"/>
          <w:u w:color="000000" w:themeColor="text1"/>
        </w:rPr>
        <w:t>; TO AMEND SECTION 40</w:t>
      </w:r>
      <w:r w:rsidR="00A56F75">
        <w:rPr>
          <w:color w:val="000000" w:themeColor="text1"/>
          <w:u w:color="000000" w:themeColor="text1"/>
        </w:rPr>
        <w:noBreakHyphen/>
      </w:r>
      <w:r w:rsidRPr="006817B1">
        <w:rPr>
          <w:color w:val="000000" w:themeColor="text1"/>
          <w:u w:color="000000" w:themeColor="text1"/>
        </w:rPr>
        <w:t>19</w:t>
      </w:r>
      <w:r w:rsidR="00A56F75">
        <w:rPr>
          <w:color w:val="000000" w:themeColor="text1"/>
          <w:u w:color="000000" w:themeColor="text1"/>
        </w:rPr>
        <w:noBreakHyphen/>
      </w:r>
      <w:r w:rsidRPr="006817B1">
        <w:rPr>
          <w:color w:val="000000" w:themeColor="text1"/>
          <w:u w:color="000000" w:themeColor="text1"/>
        </w:rPr>
        <w:t>110, AS AMENDED, RELATING TO CONDUCT CONS</w:t>
      </w:r>
      <w:r>
        <w:rPr>
          <w:color w:val="000000" w:themeColor="text1"/>
          <w:u w:color="000000" w:themeColor="text1"/>
        </w:rPr>
        <w:t>TITUTING UNPROFESSIONAL CONDUCT</w:t>
      </w:r>
      <w:r w:rsidRPr="006817B1">
        <w:rPr>
          <w:color w:val="000000" w:themeColor="text1"/>
          <w:u w:color="000000" w:themeColor="text1"/>
        </w:rPr>
        <w:t>, SO AS TO MAKE GRAMMATICAL CHANGES; TO AMEND SECTION 40</w:t>
      </w:r>
      <w:r w:rsidR="00A56F75">
        <w:rPr>
          <w:color w:val="000000" w:themeColor="text1"/>
          <w:u w:color="000000" w:themeColor="text1"/>
        </w:rPr>
        <w:noBreakHyphen/>
      </w:r>
      <w:r w:rsidRPr="006817B1">
        <w:rPr>
          <w:color w:val="000000" w:themeColor="text1"/>
          <w:u w:color="000000" w:themeColor="text1"/>
        </w:rPr>
        <w:t>19</w:t>
      </w:r>
      <w:r w:rsidR="00A56F75">
        <w:rPr>
          <w:color w:val="000000" w:themeColor="text1"/>
          <w:u w:color="000000" w:themeColor="text1"/>
        </w:rPr>
        <w:noBreakHyphen/>
      </w:r>
      <w:r w:rsidRPr="006817B1">
        <w:rPr>
          <w:color w:val="000000" w:themeColor="text1"/>
          <w:u w:color="000000" w:themeColor="text1"/>
        </w:rPr>
        <w:t xml:space="preserve">115, RELATING TO JURISDICTION OF THE BOARD, SO AS TO INCLUDE UNLICENSED PERSONS </w:t>
      </w:r>
      <w:r>
        <w:rPr>
          <w:color w:val="000000" w:themeColor="text1"/>
          <w:u w:color="000000" w:themeColor="text1"/>
        </w:rPr>
        <w:t xml:space="preserve">ACTING AS A LICENSEE </w:t>
      </w:r>
      <w:r w:rsidRPr="006817B1">
        <w:rPr>
          <w:color w:val="000000" w:themeColor="text1"/>
          <w:u w:color="000000" w:themeColor="text1"/>
        </w:rPr>
        <w:t>WITH</w:t>
      </w:r>
      <w:r>
        <w:rPr>
          <w:color w:val="000000" w:themeColor="text1"/>
          <w:u w:color="000000" w:themeColor="text1"/>
        </w:rPr>
        <w:t>IN</w:t>
      </w:r>
      <w:r w:rsidRPr="006817B1">
        <w:rPr>
          <w:color w:val="000000" w:themeColor="text1"/>
          <w:u w:color="000000" w:themeColor="text1"/>
        </w:rPr>
        <w:t xml:space="preserve"> THIS JURISDICTION; TO AMEND SECTION 40</w:t>
      </w:r>
      <w:r w:rsidR="00A56F75">
        <w:rPr>
          <w:color w:val="000000" w:themeColor="text1"/>
          <w:u w:color="000000" w:themeColor="text1"/>
        </w:rPr>
        <w:noBreakHyphen/>
      </w:r>
      <w:r w:rsidRPr="006817B1">
        <w:rPr>
          <w:color w:val="000000" w:themeColor="text1"/>
          <w:u w:color="000000" w:themeColor="text1"/>
        </w:rPr>
        <w:t>19</w:t>
      </w:r>
      <w:r w:rsidR="00A56F75">
        <w:rPr>
          <w:color w:val="000000" w:themeColor="text1"/>
          <w:u w:color="000000" w:themeColor="text1"/>
        </w:rPr>
        <w:noBreakHyphen/>
      </w:r>
      <w:r w:rsidRPr="006817B1">
        <w:rPr>
          <w:color w:val="000000" w:themeColor="text1"/>
          <w:u w:color="000000" w:themeColor="text1"/>
        </w:rPr>
        <w:t xml:space="preserve">200, RELATING TO PENALTIES FOR VIOLATIONS OF PROVISIONS PROHIBITING THE PRACTICE OF FUNERAL SERVICES WITHOUT A LICENSE OR USING FALSE INFORMATION TO OBTAIN SUCH LICENSURE, SO AS TO </w:t>
      </w:r>
      <w:r>
        <w:rPr>
          <w:color w:val="000000" w:themeColor="text1"/>
          <w:u w:color="000000" w:themeColor="text1"/>
        </w:rPr>
        <w:t>INCREASE MONETARY FINES</w:t>
      </w:r>
      <w:r w:rsidRPr="006817B1">
        <w:rPr>
          <w:color w:val="000000" w:themeColor="text1"/>
          <w:u w:color="000000" w:themeColor="text1"/>
        </w:rPr>
        <w:t>, AND TO SUBJECT PERSONS WHO AID AND ABET UNLICENSED PERSONS OR ENTITIES IN ENGAGING IN THE PRACTICE OF FUNERAL SERVICE</w:t>
      </w:r>
      <w:r>
        <w:rPr>
          <w:color w:val="000000" w:themeColor="text1"/>
          <w:u w:color="000000" w:themeColor="text1"/>
        </w:rPr>
        <w:t>S</w:t>
      </w:r>
      <w:r w:rsidRPr="006817B1">
        <w:rPr>
          <w:color w:val="000000" w:themeColor="text1"/>
          <w:u w:color="000000" w:themeColor="text1"/>
        </w:rPr>
        <w:t xml:space="preserve"> WITHOUT LICENSURE TO THESE PENALTIES; TO AMEND SECTION 40</w:t>
      </w:r>
      <w:r w:rsidR="00A56F75">
        <w:rPr>
          <w:color w:val="000000" w:themeColor="text1"/>
          <w:u w:color="000000" w:themeColor="text1"/>
        </w:rPr>
        <w:noBreakHyphen/>
      </w:r>
      <w:r w:rsidRPr="006817B1">
        <w:rPr>
          <w:color w:val="000000" w:themeColor="text1"/>
          <w:u w:color="000000" w:themeColor="text1"/>
        </w:rPr>
        <w:t>19</w:t>
      </w:r>
      <w:r w:rsidR="00A56F75">
        <w:rPr>
          <w:color w:val="000000" w:themeColor="text1"/>
          <w:u w:color="000000" w:themeColor="text1"/>
        </w:rPr>
        <w:noBreakHyphen/>
      </w:r>
      <w:r w:rsidRPr="006817B1">
        <w:rPr>
          <w:color w:val="000000" w:themeColor="text1"/>
          <w:u w:color="000000" w:themeColor="text1"/>
        </w:rPr>
        <w:t xml:space="preserve">250, RELATING TO CONTINUING EDUCATION PROGRAMS, SO AS TO REQUIRE CERTAIN COURSEWORK IN ETHICS, TO REQUIRE </w:t>
      </w:r>
      <w:r>
        <w:rPr>
          <w:color w:val="000000" w:themeColor="text1"/>
          <w:u w:color="000000" w:themeColor="text1"/>
        </w:rPr>
        <w:t>FOUR</w:t>
      </w:r>
      <w:r w:rsidRPr="006817B1">
        <w:rPr>
          <w:color w:val="000000" w:themeColor="text1"/>
          <w:u w:color="000000" w:themeColor="text1"/>
        </w:rPr>
        <w:t xml:space="preserve"> HOURS OF TOTAL ANNUAL COURSEWORK, </w:t>
      </w:r>
      <w:r>
        <w:rPr>
          <w:color w:val="000000" w:themeColor="text1"/>
          <w:u w:color="000000" w:themeColor="text1"/>
        </w:rPr>
        <w:t xml:space="preserve">TO REQUIRE A CERTAIN PORTION OF THIS COURSEWORK TO BE IN ETHICS, </w:t>
      </w:r>
      <w:r w:rsidRPr="006817B1">
        <w:rPr>
          <w:color w:val="000000" w:themeColor="text1"/>
          <w:u w:color="000000" w:themeColor="text1"/>
        </w:rPr>
        <w:t>TO REQUIRE A CERTAIN PORTION OF THIS COURSEWORK BE COMPLETED IN PERSON</w:t>
      </w:r>
      <w:r>
        <w:rPr>
          <w:color w:val="000000" w:themeColor="text1"/>
          <w:u w:color="000000" w:themeColor="text1"/>
        </w:rPr>
        <w:t>, AND TO PROVIDE LICENSEES MAY ATTEND CONTINUING EDUCATION COURSES VIRTUALLY</w:t>
      </w:r>
      <w:r w:rsidRPr="006817B1">
        <w:rPr>
          <w:color w:val="000000" w:themeColor="text1"/>
          <w:u w:color="000000" w:themeColor="text1"/>
        </w:rPr>
        <w:t xml:space="preserve">; </w:t>
      </w:r>
      <w:r>
        <w:rPr>
          <w:color w:val="000000" w:themeColor="text1"/>
          <w:u w:color="000000" w:themeColor="text1"/>
        </w:rPr>
        <w:t>TO AMEND SECTION 40</w:t>
      </w:r>
      <w:r w:rsidR="00A56F75">
        <w:rPr>
          <w:color w:val="000000" w:themeColor="text1"/>
          <w:u w:color="000000" w:themeColor="text1"/>
        </w:rPr>
        <w:noBreakHyphen/>
      </w:r>
      <w:r>
        <w:rPr>
          <w:color w:val="000000" w:themeColor="text1"/>
          <w:u w:color="000000" w:themeColor="text1"/>
        </w:rPr>
        <w:t>19</w:t>
      </w:r>
      <w:r w:rsidR="00A56F75">
        <w:rPr>
          <w:color w:val="000000" w:themeColor="text1"/>
          <w:u w:color="000000" w:themeColor="text1"/>
        </w:rPr>
        <w:noBreakHyphen/>
      </w:r>
      <w:r>
        <w:rPr>
          <w:color w:val="000000" w:themeColor="text1"/>
          <w:u w:color="000000" w:themeColor="text1"/>
        </w:rPr>
        <w:t xml:space="preserve">265, RELATING TO FUNERAL HOME PERMIT REQUIREMENTS, SO AS TO PROVIDE FUNERAL HOME MANAGERS MAY SEEK EXEMPTION FROM CERTAIN RESIDENCY DISTANCE REQUIREMENTS; AND </w:t>
      </w:r>
      <w:r w:rsidRPr="006817B1">
        <w:rPr>
          <w:color w:val="000000" w:themeColor="text1"/>
          <w:u w:color="000000" w:themeColor="text1"/>
        </w:rPr>
        <w:t>TO AMEND SECTION 40</w:t>
      </w:r>
      <w:r w:rsidR="00A56F75">
        <w:rPr>
          <w:color w:val="000000" w:themeColor="text1"/>
          <w:u w:color="000000" w:themeColor="text1"/>
        </w:rPr>
        <w:noBreakHyphen/>
      </w:r>
      <w:r w:rsidRPr="006817B1">
        <w:rPr>
          <w:color w:val="000000" w:themeColor="text1"/>
          <w:u w:color="000000" w:themeColor="text1"/>
        </w:rPr>
        <w:t>19</w:t>
      </w:r>
      <w:r w:rsidR="00A56F75">
        <w:rPr>
          <w:color w:val="000000" w:themeColor="text1"/>
          <w:u w:color="000000" w:themeColor="text1"/>
        </w:rPr>
        <w:noBreakHyphen/>
      </w:r>
      <w:r w:rsidRPr="006817B1">
        <w:rPr>
          <w:color w:val="000000" w:themeColor="text1"/>
          <w:u w:color="000000" w:themeColor="text1"/>
        </w:rPr>
        <w:t xml:space="preserve">290, RELATING TO THE FIDUCIARY RESPONSIBILITIES OF FUNERAL ESTABLISHMENTS WITH RESPECT TO PAYMENTS RECEIVED FOR FUNERAL MERCHANDISE BEING PURCHASED, SO AS TO PROVIDE THESE PAYMENTS MUST BE KEPT IN </w:t>
      </w:r>
      <w:r>
        <w:rPr>
          <w:color w:val="000000" w:themeColor="text1"/>
          <w:u w:color="000000" w:themeColor="text1"/>
        </w:rPr>
        <w:t xml:space="preserve">A </w:t>
      </w:r>
      <w:r w:rsidRPr="006817B1">
        <w:rPr>
          <w:color w:val="000000" w:themeColor="text1"/>
          <w:u w:color="000000" w:themeColor="text1"/>
        </w:rPr>
        <w:t>TRUST ACCOUNT UNTIL THE MERCHANDISE IS DELIVERED FOR ITS INTENDED USE OR IS DELIVERED IN</w:t>
      </w:r>
      <w:r>
        <w:rPr>
          <w:color w:val="000000" w:themeColor="text1"/>
          <w:u w:color="000000" w:themeColor="text1"/>
        </w:rPr>
        <w:t>TO</w:t>
      </w:r>
      <w:r w:rsidRPr="006817B1">
        <w:rPr>
          <w:color w:val="000000" w:themeColor="text1"/>
          <w:u w:color="000000" w:themeColor="text1"/>
        </w:rPr>
        <w:t xml:space="preserve"> THE PHYSICAL POSSESSION OF THE PURCHASER.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5563" w:rsidRDefault="008555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5563" w:rsidRDefault="008555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299" w:rsidRPr="006817B1" w:rsidRDefault="00855563"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B7299" w:rsidRPr="006817B1">
        <w:rPr>
          <w:color w:val="000000" w:themeColor="text1"/>
          <w:u w:color="000000" w:themeColor="text1"/>
        </w:rPr>
        <w:t>Chapter 19, Title 40 of the 1976 Code is amended by adding:</w:t>
      </w: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17B1">
        <w:rPr>
          <w:color w:val="000000" w:themeColor="text1"/>
          <w:u w:color="000000" w:themeColor="text1"/>
        </w:rPr>
        <w:t>“</w:t>
      </w:r>
      <w:r>
        <w:rPr>
          <w:color w:val="000000" w:themeColor="text1"/>
          <w:u w:color="000000" w:themeColor="text1"/>
        </w:rPr>
        <w:t xml:space="preserve">Section </w:t>
      </w:r>
      <w:r w:rsidRPr="006817B1">
        <w:rPr>
          <w:color w:val="000000" w:themeColor="text1"/>
          <w:u w:color="000000" w:themeColor="text1"/>
        </w:rPr>
        <w:t>40</w:t>
      </w:r>
      <w:r w:rsidR="00A56F75">
        <w:rPr>
          <w:color w:val="000000" w:themeColor="text1"/>
          <w:u w:color="000000" w:themeColor="text1"/>
        </w:rPr>
        <w:noBreakHyphen/>
      </w:r>
      <w:r w:rsidRPr="006817B1">
        <w:rPr>
          <w:color w:val="000000" w:themeColor="text1"/>
          <w:u w:color="000000" w:themeColor="text1"/>
        </w:rPr>
        <w:t>19</w:t>
      </w:r>
      <w:r w:rsidR="00A56F75">
        <w:rPr>
          <w:color w:val="000000" w:themeColor="text1"/>
          <w:u w:color="000000" w:themeColor="text1"/>
        </w:rPr>
        <w:noBreakHyphen/>
      </w:r>
      <w:r>
        <w:rPr>
          <w:color w:val="000000" w:themeColor="text1"/>
          <w:u w:color="000000" w:themeColor="text1"/>
        </w:rPr>
        <w:t>295</w:t>
      </w:r>
      <w:r w:rsidRPr="006817B1">
        <w:rPr>
          <w:color w:val="000000" w:themeColor="text1"/>
          <w:u w:color="000000" w:themeColor="text1"/>
        </w:rPr>
        <w:t>.</w:t>
      </w:r>
      <w:r>
        <w:rPr>
          <w:color w:val="000000" w:themeColor="text1"/>
          <w:u w:color="000000" w:themeColor="text1"/>
        </w:rPr>
        <w:tab/>
      </w:r>
      <w:r w:rsidRPr="006817B1">
        <w:rPr>
          <w:color w:val="000000" w:themeColor="text1"/>
          <w:u w:color="000000" w:themeColor="text1"/>
        </w:rPr>
        <w:t>It is unlawful for a person, partnership, corporation, association, or legal entity to divide with or receive from, or to agree to divide with or receive from, a licensed funeral director or other licensee of the boa</w:t>
      </w:r>
      <w:r>
        <w:rPr>
          <w:color w:val="000000" w:themeColor="text1"/>
          <w:u w:color="000000" w:themeColor="text1"/>
        </w:rPr>
        <w:t>rd, whether practicing in this S</w:t>
      </w:r>
      <w:r w:rsidRPr="006817B1">
        <w:rPr>
          <w:color w:val="000000" w:themeColor="text1"/>
          <w:u w:color="000000" w:themeColor="text1"/>
        </w:rPr>
        <w:t>tate or elsewhere, any portion of a fee or any compensation charged or received by a licensed fune</w:t>
      </w:r>
      <w:r>
        <w:rPr>
          <w:color w:val="000000" w:themeColor="text1"/>
          <w:u w:color="000000" w:themeColor="text1"/>
        </w:rPr>
        <w:t xml:space="preserve">ral director or other licensee </w:t>
      </w:r>
      <w:r w:rsidRPr="006817B1">
        <w:rPr>
          <w:color w:val="000000" w:themeColor="text1"/>
          <w:u w:color="000000" w:themeColor="text1"/>
        </w:rPr>
        <w:t xml:space="preserve">under this chapter, or any other valuable consideration having </w:t>
      </w:r>
      <w:r>
        <w:rPr>
          <w:color w:val="000000" w:themeColor="text1"/>
          <w:u w:color="000000" w:themeColor="text1"/>
        </w:rPr>
        <w:t xml:space="preserve">been </w:t>
      </w:r>
      <w:r w:rsidRPr="006817B1">
        <w:rPr>
          <w:color w:val="000000" w:themeColor="text1"/>
          <w:u w:color="000000" w:themeColor="text1"/>
        </w:rPr>
        <w:t>placed in the hands of a licensed funeral director, or in the hands of any unlicensed person involving either through the delivery of funeral services, or the performance of any funeral services or acts as set defined in this chapter.”</w:t>
      </w: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6817B1">
        <w:rPr>
          <w:color w:val="000000" w:themeColor="text1"/>
          <w:u w:color="000000" w:themeColor="text1"/>
        </w:rPr>
        <w:t>Section 32</w:t>
      </w:r>
      <w:r w:rsidR="00A56F75">
        <w:rPr>
          <w:color w:val="000000" w:themeColor="text1"/>
          <w:u w:color="000000" w:themeColor="text1"/>
        </w:rPr>
        <w:noBreakHyphen/>
      </w:r>
      <w:r w:rsidRPr="006817B1">
        <w:rPr>
          <w:color w:val="000000" w:themeColor="text1"/>
          <w:u w:color="000000" w:themeColor="text1"/>
        </w:rPr>
        <w:t>7</w:t>
      </w:r>
      <w:r w:rsidR="00A56F75">
        <w:rPr>
          <w:color w:val="000000" w:themeColor="text1"/>
          <w:u w:color="000000" w:themeColor="text1"/>
        </w:rPr>
        <w:noBreakHyphen/>
      </w:r>
      <w:r w:rsidRPr="006817B1">
        <w:rPr>
          <w:color w:val="000000" w:themeColor="text1"/>
          <w:u w:color="000000" w:themeColor="text1"/>
        </w:rPr>
        <w:t>100(A) of the 1976 Code is amended to read:</w:t>
      </w: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“(A)</w:t>
      </w:r>
      <w:r>
        <w:rPr>
          <w:color w:val="000000" w:themeColor="text1"/>
          <w:u w:color="000000" w:themeColor="text1"/>
        </w:rPr>
        <w:tab/>
      </w:r>
      <w:r w:rsidRPr="00EA5647">
        <w:t>A person wilfully violating the provisions of this chapter is guilty of a:</w:t>
      </w: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5647">
        <w:tab/>
      </w:r>
      <w:r w:rsidRPr="00EA5647">
        <w:tab/>
        <w:t>(1)</w:t>
      </w:r>
      <w:r>
        <w:tab/>
      </w:r>
      <w:r w:rsidRPr="00EA5647">
        <w:t xml:space="preserve">misdemeanor, if the value of money obtained or sought to be obtained is </w:t>
      </w:r>
      <w:r w:rsidRPr="00E969C8">
        <w:t xml:space="preserve">two </w:t>
      </w:r>
      <w:r w:rsidRPr="00EA5647">
        <w:t>thousand dollars or less and, upon conviction</w:t>
      </w:r>
      <w:r>
        <w:t xml:space="preserve"> </w:t>
      </w:r>
      <w:r>
        <w:rPr>
          <w:u w:val="single"/>
        </w:rPr>
        <w:t>or guilty plea</w:t>
      </w:r>
      <w:r w:rsidRPr="00EA5647">
        <w:t xml:space="preserve">, the person must be fined not less than </w:t>
      </w:r>
      <w:r w:rsidRPr="00033AF9">
        <w:rPr>
          <w:strike/>
        </w:rPr>
        <w:t>one</w:t>
      </w:r>
      <w:r w:rsidRPr="00EA5647">
        <w:t xml:space="preserve"> </w:t>
      </w:r>
      <w:r>
        <w:rPr>
          <w:u w:val="single"/>
        </w:rPr>
        <w:t>five</w:t>
      </w:r>
      <w:r>
        <w:t xml:space="preserve"> </w:t>
      </w:r>
      <w:r w:rsidRPr="00EA5647">
        <w:t xml:space="preserve">thousand dollars, </w:t>
      </w:r>
      <w:r w:rsidRPr="007B4472">
        <w:rPr>
          <w:strike/>
        </w:rPr>
        <w:t>or</w:t>
      </w:r>
      <w:r w:rsidRPr="00EA5647">
        <w:t xml:space="preserve"> imprisoned for not more than </w:t>
      </w:r>
      <w:r w:rsidRPr="00750B20">
        <w:rPr>
          <w:strike/>
        </w:rPr>
        <w:t>thirty days</w:t>
      </w:r>
      <w:r>
        <w:t xml:space="preserve"> </w:t>
      </w:r>
      <w:r>
        <w:rPr>
          <w:u w:val="single"/>
        </w:rPr>
        <w:t>six months</w:t>
      </w:r>
      <w:r w:rsidRPr="00EA5647">
        <w:t>, or both;</w:t>
      </w:r>
    </w:p>
    <w:p w:rsidR="004B7299" w:rsidRPr="00750B20"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(2)</w:t>
      </w:r>
      <w:r>
        <w:tab/>
      </w:r>
      <w:r w:rsidRPr="00891A13">
        <w:t>felony, if the value of money obtained or sought to be obtained is more than two thousand dollars but less than ten thousand dollars, and, upon conviction</w:t>
      </w:r>
      <w:r>
        <w:t xml:space="preserve"> </w:t>
      </w:r>
      <w:r>
        <w:rPr>
          <w:u w:val="single"/>
        </w:rPr>
        <w:t>or guilty plea</w:t>
      </w:r>
      <w:r w:rsidRPr="00891A13">
        <w:t>, the person must be fined in the discretion of the court</w:t>
      </w:r>
      <w:r>
        <w:t xml:space="preserve"> </w:t>
      </w:r>
      <w:r>
        <w:rPr>
          <w:u w:val="single"/>
        </w:rPr>
        <w:t>in an amount not less than ten thousand dollars</w:t>
      </w:r>
      <w:r w:rsidRPr="00891A13">
        <w:t xml:space="preserve">, </w:t>
      </w:r>
      <w:r w:rsidRPr="004B7299">
        <w:rPr>
          <w:strike/>
        </w:rPr>
        <w:t>or</w:t>
      </w:r>
      <w:r w:rsidRPr="00891A13">
        <w:t xml:space="preserve"> imprisoned for not more than five years, or both;</w:t>
      </w: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5AA">
        <w:tab/>
      </w:r>
      <w:r w:rsidRPr="005765AA">
        <w:tab/>
      </w:r>
      <w:r w:rsidRPr="004B7299">
        <w:t>(3)</w:t>
      </w:r>
      <w:r w:rsidRPr="005765AA">
        <w:tab/>
      </w:r>
      <w:r w:rsidRPr="00EA5647">
        <w:t xml:space="preserve">felony, if the value of money obtained or sought to be obtained is ten thousand dollars </w:t>
      </w:r>
      <w:r w:rsidRPr="00891A13">
        <w:t>or more</w:t>
      </w:r>
      <w:r w:rsidRPr="00EA5647">
        <w:t>, and, upon conviction</w:t>
      </w:r>
      <w:r>
        <w:t xml:space="preserve"> </w:t>
      </w:r>
      <w:r>
        <w:rPr>
          <w:u w:val="single"/>
        </w:rPr>
        <w:t>or guilty plea</w:t>
      </w:r>
      <w:r w:rsidRPr="00EA5647">
        <w:t>, the person must be fined in the discretion of the court</w:t>
      </w:r>
      <w:r>
        <w:t xml:space="preserve"> </w:t>
      </w:r>
      <w:r>
        <w:rPr>
          <w:u w:val="single"/>
        </w:rPr>
        <w:t>in an amount not less than twenty</w:t>
      </w:r>
      <w:r w:rsidR="00A56F75">
        <w:rPr>
          <w:u w:val="single"/>
        </w:rPr>
        <w:noBreakHyphen/>
      </w:r>
      <w:r>
        <w:rPr>
          <w:u w:val="single"/>
        </w:rPr>
        <w:t>five thousand dollars</w:t>
      </w:r>
      <w:r w:rsidRPr="00EA5647">
        <w:t xml:space="preserve">, </w:t>
      </w:r>
      <w:r w:rsidRPr="00750B20">
        <w:rPr>
          <w:strike/>
        </w:rPr>
        <w:t>or</w:t>
      </w:r>
      <w:r w:rsidRPr="00EA5647">
        <w:t xml:space="preserve"> imprisoned for not more than </w:t>
      </w:r>
      <w:r w:rsidRPr="007F4989">
        <w:t>te</w:t>
      </w:r>
      <w:r w:rsidRPr="00DC71E4">
        <w:t>n years</w:t>
      </w:r>
      <w:r w:rsidRPr="00EA5647">
        <w:t>, or both;</w:t>
      </w:r>
    </w:p>
    <w:p w:rsidR="004B7299" w:rsidRPr="00750B20"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4B7299">
        <w:t>4</w:t>
      </w:r>
      <w:r>
        <w:t>)</w:t>
      </w:r>
      <w:r>
        <w:tab/>
      </w:r>
      <w:r w:rsidRPr="00EA5647">
        <w:t xml:space="preserve">in addition, a person convicted of a misdemeanor </w:t>
      </w:r>
      <w:r w:rsidRPr="00750B20">
        <w:rPr>
          <w:strike/>
        </w:rPr>
        <w:t>or a felony</w:t>
      </w:r>
      <w:r w:rsidRPr="00EA5647">
        <w:t xml:space="preserve"> pursuant to this section may be prohibited from entering into further preneed funeral contracts, if the department, in its discretion, finds that the offense is sufficiently grievous.</w:t>
      </w:r>
      <w:r>
        <w:t xml:space="preserve"> </w:t>
      </w:r>
      <w:r>
        <w:rPr>
          <w:u w:val="single"/>
        </w:rPr>
        <w:t>A person convicted of a felony pursuant to this chapter or convicted of a felony involving moral turpitude in this State is permanently banned from conducting preneed funeral contract sales.</w:t>
      </w:r>
      <w:r>
        <w:t>”</w:t>
      </w: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6817B1">
        <w:rPr>
          <w:color w:val="000000" w:themeColor="text1"/>
          <w:u w:color="000000" w:themeColor="text1"/>
        </w:rPr>
        <w:t>Section 32</w:t>
      </w:r>
      <w:r w:rsidR="00A56F75">
        <w:rPr>
          <w:color w:val="000000" w:themeColor="text1"/>
          <w:u w:color="000000" w:themeColor="text1"/>
        </w:rPr>
        <w:noBreakHyphen/>
      </w:r>
      <w:r w:rsidRPr="006817B1">
        <w:rPr>
          <w:color w:val="000000" w:themeColor="text1"/>
          <w:u w:color="000000" w:themeColor="text1"/>
        </w:rPr>
        <w:t>7</w:t>
      </w:r>
      <w:r w:rsidR="00A56F75">
        <w:rPr>
          <w:color w:val="000000" w:themeColor="text1"/>
          <w:u w:color="000000" w:themeColor="text1"/>
        </w:rPr>
        <w:noBreakHyphen/>
      </w:r>
      <w:r w:rsidRPr="006817B1">
        <w:rPr>
          <w:color w:val="000000" w:themeColor="text1"/>
          <w:u w:color="000000" w:themeColor="text1"/>
        </w:rPr>
        <w:t>110(B) of the 1976 Code is amended to read:</w:t>
      </w: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“(B)</w:t>
      </w:r>
      <w:r>
        <w:rPr>
          <w:color w:val="000000" w:themeColor="text1"/>
          <w:u w:val="single" w:color="000000" w:themeColor="text1"/>
        </w:rPr>
        <w:t>(1)</w:t>
      </w:r>
      <w:r w:rsidRPr="005765AA">
        <w:rPr>
          <w:color w:val="000000" w:themeColor="text1"/>
          <w:u w:color="000000" w:themeColor="text1"/>
        </w:rPr>
        <w:tab/>
      </w:r>
      <w:r>
        <w:rPr>
          <w:color w:val="000000" w:themeColor="text1"/>
          <w:u w:color="000000" w:themeColor="text1"/>
        </w:rPr>
        <w:tab/>
      </w:r>
      <w:r w:rsidRPr="00EA5647">
        <w:t xml:space="preserve">Upon its own initiative or upon receipt of a </w:t>
      </w:r>
      <w:r>
        <w:rPr>
          <w:u w:val="single"/>
        </w:rPr>
        <w:t>written</w:t>
      </w:r>
      <w:r>
        <w:t xml:space="preserve"> </w:t>
      </w:r>
      <w:r w:rsidRPr="00EA5647">
        <w:t xml:space="preserve">complaint, the department shall investigate a funeral home, funeral director, individual, or business the department has reason to believe is acting as a provider without a license. In order to conduct its investigation, the department shall review the books, records, and accounts of: </w:t>
      </w: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EA5647">
        <w:t>(</w:t>
      </w:r>
      <w:r w:rsidRPr="00934015">
        <w:rPr>
          <w:strike/>
        </w:rPr>
        <w:t>1</w:t>
      </w:r>
      <w:r>
        <w:rPr>
          <w:u w:val="single"/>
        </w:rPr>
        <w:t>a</w:t>
      </w:r>
      <w:r>
        <w:t>)</w:t>
      </w:r>
      <w:r>
        <w:tab/>
      </w:r>
      <w:r w:rsidRPr="00EA5647">
        <w:t>a funeral home or funeral director licensed by the State Board of Funeral Service even if the funeral home or funeral director is not licensed to sell preneed funeral contracts</w:t>
      </w:r>
      <w:r w:rsidRPr="00934015">
        <w:rPr>
          <w:strike/>
        </w:rPr>
        <w:t>,</w:t>
      </w:r>
      <w:r>
        <w:rPr>
          <w:u w:val="single"/>
        </w:rPr>
        <w:t>;</w:t>
      </w:r>
      <w:r w:rsidRPr="00EA5647">
        <w:t xml:space="preserve"> or </w:t>
      </w: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EA5647">
        <w:t>(</w:t>
      </w:r>
      <w:r w:rsidRPr="00934015">
        <w:rPr>
          <w:strike/>
        </w:rPr>
        <w:t>2</w:t>
      </w:r>
      <w:r>
        <w:rPr>
          <w:u w:val="single"/>
        </w:rPr>
        <w:t>b</w:t>
      </w:r>
      <w:r w:rsidRPr="00EA5647">
        <w:t>)</w:t>
      </w:r>
      <w:r>
        <w:tab/>
      </w:r>
      <w:r w:rsidRPr="00EA5647">
        <w:t xml:space="preserve">an individual or business the department has reason to believe is acting as a provider without a license. If the department discovers that a violation of this chapter has occurred by a funeral home, funeral director, individual, or business that is not licensed to sell preneed funeral contracts, the department may initiate an action for a violation of this chapter in the Administrative Law Court for a cease and desist order or assess an administrative fine not to exceed ten thousand dollars, or both. </w:t>
      </w:r>
    </w:p>
    <w:p w:rsidR="004B7299" w:rsidRPr="00934015"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Pr="005765AA">
        <w:tab/>
      </w:r>
      <w:r w:rsidRPr="00EA5647">
        <w:t>A person aggrieved by an order of the department may request a contested case hearing before the Administrative Law Court.</w:t>
      </w:r>
      <w:r>
        <w:t>”</w:t>
      </w: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12EE0">
        <w:rPr>
          <w:color w:val="000000" w:themeColor="text1"/>
          <w:u w:color="000000" w:themeColor="text1"/>
        </w:rPr>
        <w:t>4</w:t>
      </w:r>
      <w:r w:rsidRPr="006817B1">
        <w:rPr>
          <w:color w:val="000000" w:themeColor="text1"/>
          <w:u w:color="000000" w:themeColor="text1"/>
        </w:rPr>
        <w:t>.</w:t>
      </w:r>
      <w:r>
        <w:rPr>
          <w:color w:val="000000" w:themeColor="text1"/>
          <w:u w:color="000000" w:themeColor="text1"/>
        </w:rPr>
        <w:tab/>
      </w:r>
      <w:r w:rsidRPr="006817B1">
        <w:rPr>
          <w:color w:val="000000" w:themeColor="text1"/>
          <w:u w:color="000000" w:themeColor="text1"/>
        </w:rPr>
        <w:t>Section 32</w:t>
      </w:r>
      <w:r w:rsidR="00A56F75">
        <w:rPr>
          <w:color w:val="000000" w:themeColor="text1"/>
          <w:u w:color="000000" w:themeColor="text1"/>
        </w:rPr>
        <w:noBreakHyphen/>
      </w:r>
      <w:r w:rsidRPr="006817B1">
        <w:rPr>
          <w:color w:val="000000" w:themeColor="text1"/>
          <w:u w:color="000000" w:themeColor="text1"/>
        </w:rPr>
        <w:t>8</w:t>
      </w:r>
      <w:r w:rsidR="00A56F75">
        <w:rPr>
          <w:color w:val="000000" w:themeColor="text1"/>
          <w:u w:color="000000" w:themeColor="text1"/>
        </w:rPr>
        <w:noBreakHyphen/>
      </w:r>
      <w:r w:rsidRPr="006817B1">
        <w:rPr>
          <w:color w:val="000000" w:themeColor="text1"/>
          <w:u w:color="000000" w:themeColor="text1"/>
        </w:rPr>
        <w:t>360(B) of the 1976 Code is amended to read:</w:t>
      </w: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21921">
        <w:t xml:space="preserve">A </w:t>
      </w:r>
      <w:r w:rsidRPr="003B16A9">
        <w:rPr>
          <w:strike/>
        </w:rPr>
        <w:t>person</w:t>
      </w:r>
      <w:r>
        <w:t xml:space="preserve"> </w:t>
      </w:r>
      <w:r>
        <w:rPr>
          <w:u w:val="single"/>
        </w:rPr>
        <w:t>licensed funeral director or embalmer</w:t>
      </w:r>
      <w:r w:rsidRPr="00221921">
        <w:t xml:space="preserve"> who violates a provision of this chapter is subject to a civil fine </w:t>
      </w:r>
      <w:r w:rsidRPr="00934015">
        <w:rPr>
          <w:strike/>
        </w:rPr>
        <w:t>not to exceed</w:t>
      </w:r>
      <w:r>
        <w:rPr>
          <w:strike/>
        </w:rPr>
        <w:t xml:space="preserve"> five</w:t>
      </w:r>
      <w:r w:rsidRPr="00221921">
        <w:t xml:space="preserve"> </w:t>
      </w:r>
      <w:r>
        <w:rPr>
          <w:u w:val="single"/>
        </w:rPr>
        <w:t>of not less than ten thousand dollars but not more than twenty</w:t>
      </w:r>
      <w:r w:rsidR="00A56F75">
        <w:rPr>
          <w:u w:val="single"/>
        </w:rPr>
        <w:noBreakHyphen/>
      </w:r>
      <w:r>
        <w:rPr>
          <w:u w:val="single"/>
        </w:rPr>
        <w:t>five</w:t>
      </w:r>
      <w:r w:rsidRPr="00221921">
        <w:t xml:space="preserve"> thousand dollars</w:t>
      </w:r>
      <w:r w:rsidR="00E969C8" w:rsidRPr="00E969C8">
        <w:rPr>
          <w:u w:val="single"/>
        </w:rPr>
        <w:t xml:space="preserve">, </w:t>
      </w:r>
      <w:r w:rsidR="00E969C8">
        <w:rPr>
          <w:u w:val="single"/>
        </w:rPr>
        <w:t>and</w:t>
      </w:r>
      <w:r>
        <w:rPr>
          <w:u w:val="single"/>
        </w:rPr>
        <w:t xml:space="preserve"> must be reported to the State Board of Funeral Service for immediate investigation and disciplinary proceedings.</w:t>
      </w:r>
      <w:r>
        <w:t>”</w:t>
      </w: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Pr="00DD4E9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D4E91">
        <w:rPr>
          <w:color w:val="000000" w:themeColor="text1"/>
          <w:u w:color="000000" w:themeColor="text1"/>
        </w:rPr>
        <w:t>5.</w:t>
      </w:r>
      <w:r>
        <w:rPr>
          <w:color w:val="000000" w:themeColor="text1"/>
          <w:u w:color="000000" w:themeColor="text1"/>
        </w:rPr>
        <w:tab/>
      </w:r>
      <w:r w:rsidRPr="00DD4E91">
        <w:rPr>
          <w:color w:val="000000" w:themeColor="text1"/>
          <w:u w:color="000000" w:themeColor="text1"/>
        </w:rPr>
        <w:t>Section 32</w:t>
      </w:r>
      <w:r w:rsidR="00A56F75">
        <w:rPr>
          <w:color w:val="000000" w:themeColor="text1"/>
          <w:u w:color="000000" w:themeColor="text1"/>
        </w:rPr>
        <w:noBreakHyphen/>
      </w:r>
      <w:r w:rsidRPr="00DD4E91">
        <w:rPr>
          <w:color w:val="000000" w:themeColor="text1"/>
          <w:u w:color="000000" w:themeColor="text1"/>
        </w:rPr>
        <w:t>8</w:t>
      </w:r>
      <w:r w:rsidR="00A56F75">
        <w:rPr>
          <w:color w:val="000000" w:themeColor="text1"/>
          <w:u w:color="000000" w:themeColor="text1"/>
        </w:rPr>
        <w:noBreakHyphen/>
      </w:r>
      <w:r w:rsidRPr="00DD4E91">
        <w:rPr>
          <w:color w:val="000000" w:themeColor="text1"/>
          <w:u w:color="000000" w:themeColor="text1"/>
        </w:rPr>
        <w:t>375 of the 1976 Code is amended to read:</w:t>
      </w:r>
    </w:p>
    <w:p w:rsidR="004B7299" w:rsidRPr="00DD4E9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D4E91">
        <w:rPr>
          <w:color w:val="000000" w:themeColor="text1"/>
          <w:u w:color="000000" w:themeColor="text1"/>
        </w:rPr>
        <w:t>“</w:t>
      </w:r>
      <w:r w:rsidR="00A56F75">
        <w:rPr>
          <w:color w:val="000000" w:themeColor="text1"/>
          <w:u w:color="000000" w:themeColor="text1"/>
        </w:rPr>
        <w:t>Section 32</w:t>
      </w:r>
      <w:r w:rsidR="00A56F75">
        <w:rPr>
          <w:color w:val="000000" w:themeColor="text1"/>
          <w:u w:color="000000" w:themeColor="text1"/>
        </w:rPr>
        <w:noBreakHyphen/>
        <w:t>8</w:t>
      </w:r>
      <w:r w:rsidR="00A56F75">
        <w:rPr>
          <w:color w:val="000000" w:themeColor="text1"/>
          <w:u w:color="000000" w:themeColor="text1"/>
        </w:rPr>
        <w:noBreakHyphen/>
        <w:t>375.</w:t>
      </w:r>
      <w:r w:rsidR="00A56F75">
        <w:rPr>
          <w:color w:val="000000" w:themeColor="text1"/>
          <w:u w:color="000000" w:themeColor="text1"/>
        </w:rPr>
        <w:tab/>
      </w:r>
      <w:r w:rsidRPr="00DD4E91">
        <w:rPr>
          <w:color w:val="000000" w:themeColor="text1"/>
          <w:u w:val="single" w:color="000000" w:themeColor="text1"/>
        </w:rPr>
        <w:t>(A)</w:t>
      </w:r>
      <w:r>
        <w:rPr>
          <w:color w:val="000000" w:themeColor="text1"/>
          <w:u w:color="000000" w:themeColor="text1"/>
        </w:rPr>
        <w:tab/>
      </w:r>
      <w:r>
        <w:rPr>
          <w:color w:val="000000" w:themeColor="text1"/>
          <w:u w:color="000000" w:themeColor="text1"/>
        </w:rPr>
        <w:tab/>
      </w:r>
      <w:r w:rsidRPr="00DD4E91">
        <w:rPr>
          <w:color w:val="000000" w:themeColor="text1"/>
          <w:u w:color="000000" w:themeColor="text1"/>
        </w:rPr>
        <w:t>The board shall offer or arrange for continuing education courses addressing the removal and disposition of pacemakers by licensed embalmers.</w:t>
      </w: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D4E91">
        <w:rPr>
          <w:color w:val="000000" w:themeColor="text1"/>
          <w:u w:val="single" w:color="000000" w:themeColor="text1"/>
        </w:rPr>
        <w:t>(B)</w:t>
      </w:r>
      <w:r>
        <w:rPr>
          <w:color w:val="000000" w:themeColor="text1"/>
          <w:u w:color="000000" w:themeColor="text1"/>
        </w:rPr>
        <w:tab/>
      </w:r>
      <w:r w:rsidRPr="00DD4E91">
        <w:rPr>
          <w:color w:val="000000" w:themeColor="text1"/>
          <w:u w:val="single" w:color="000000" w:themeColor="text1"/>
        </w:rPr>
        <w:t>The board shall offer or arrange for continuing education courses for crematory operators. Crematory operators must obtain a minimum of two continuing education credits annually.</w:t>
      </w:r>
      <w:r w:rsidRPr="00DD4E91">
        <w:rPr>
          <w:color w:val="000000" w:themeColor="text1"/>
          <w:u w:color="000000" w:themeColor="text1"/>
        </w:rPr>
        <w:t>”</w:t>
      </w: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Pr="006817B1">
        <w:rPr>
          <w:color w:val="000000" w:themeColor="text1"/>
          <w:u w:color="000000" w:themeColor="text1"/>
        </w:rPr>
        <w:t>.</w:t>
      </w:r>
      <w:r>
        <w:rPr>
          <w:color w:val="000000" w:themeColor="text1"/>
          <w:u w:color="000000" w:themeColor="text1"/>
        </w:rPr>
        <w:tab/>
      </w:r>
      <w:r w:rsidRPr="006817B1">
        <w:rPr>
          <w:color w:val="000000" w:themeColor="text1"/>
          <w:u w:color="000000" w:themeColor="text1"/>
        </w:rPr>
        <w:t>Section 32</w:t>
      </w:r>
      <w:r w:rsidR="00A56F75">
        <w:rPr>
          <w:color w:val="000000" w:themeColor="text1"/>
          <w:u w:color="000000" w:themeColor="text1"/>
        </w:rPr>
        <w:noBreakHyphen/>
      </w:r>
      <w:r w:rsidRPr="006817B1">
        <w:rPr>
          <w:color w:val="000000" w:themeColor="text1"/>
          <w:u w:color="000000" w:themeColor="text1"/>
        </w:rPr>
        <w:t>8</w:t>
      </w:r>
      <w:r w:rsidR="00A56F75">
        <w:rPr>
          <w:color w:val="000000" w:themeColor="text1"/>
          <w:u w:color="000000" w:themeColor="text1"/>
        </w:rPr>
        <w:noBreakHyphen/>
      </w:r>
      <w:r>
        <w:rPr>
          <w:color w:val="000000" w:themeColor="text1"/>
          <w:u w:color="000000" w:themeColor="text1"/>
        </w:rPr>
        <w:t>385</w:t>
      </w:r>
      <w:r w:rsidRPr="006817B1">
        <w:rPr>
          <w:color w:val="000000" w:themeColor="text1"/>
          <w:u w:color="000000" w:themeColor="text1"/>
        </w:rPr>
        <w:t xml:space="preserve"> of the 1976 Code is amended to read:</w:t>
      </w: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32</w:t>
      </w:r>
      <w:r w:rsidR="00A56F75">
        <w:rPr>
          <w:color w:val="000000" w:themeColor="text1"/>
          <w:u w:color="000000" w:themeColor="text1"/>
        </w:rPr>
        <w:noBreakHyphen/>
      </w:r>
      <w:r>
        <w:rPr>
          <w:color w:val="000000" w:themeColor="text1"/>
          <w:u w:color="000000" w:themeColor="text1"/>
        </w:rPr>
        <w:t>8</w:t>
      </w:r>
      <w:r w:rsidR="00A56F75">
        <w:rPr>
          <w:color w:val="000000" w:themeColor="text1"/>
          <w:u w:color="000000" w:themeColor="text1"/>
        </w:rPr>
        <w:noBreakHyphen/>
      </w:r>
      <w:r>
        <w:rPr>
          <w:color w:val="000000" w:themeColor="text1"/>
          <w:u w:color="000000" w:themeColor="text1"/>
        </w:rPr>
        <w:t>385.</w:t>
      </w:r>
      <w:r>
        <w:rPr>
          <w:color w:val="000000" w:themeColor="text1"/>
          <w:u w:color="000000" w:themeColor="text1"/>
        </w:rPr>
        <w:tab/>
      </w:r>
      <w:r w:rsidRPr="00221921">
        <w:t xml:space="preserve">A crematory is required to have in its employ at least one individual who has been trained in performing cremations by the licensed crematory authority who is his employer, </w:t>
      </w:r>
      <w:r>
        <w:rPr>
          <w:u w:val="single"/>
        </w:rPr>
        <w:t>and also</w:t>
      </w:r>
      <w:r>
        <w:t xml:space="preserve"> </w:t>
      </w:r>
      <w:r w:rsidRPr="00221921">
        <w:t>by the manufacturer of the equipment to be used to perform cremations, or by some other appropriate method as provided by regulation of the board. Upon meeting the above requirements, this individual is considered to be sufficiently trained for purposes of this chapter.</w:t>
      </w:r>
      <w:r>
        <w:t xml:space="preserve"> </w:t>
      </w:r>
      <w:r>
        <w:rPr>
          <w:u w:val="single"/>
        </w:rPr>
        <w:t>All cremations must be performed by a trained individual as provided in this section.</w:t>
      </w:r>
      <w:r>
        <w:t>”</w:t>
      </w: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6817B1">
        <w:rPr>
          <w:color w:val="000000" w:themeColor="text1"/>
          <w:u w:color="000000" w:themeColor="text1"/>
        </w:rPr>
        <w:t>.</w:t>
      </w:r>
      <w:r>
        <w:rPr>
          <w:color w:val="000000" w:themeColor="text1"/>
          <w:u w:color="000000" w:themeColor="text1"/>
        </w:rPr>
        <w:tab/>
      </w:r>
      <w:r w:rsidRPr="006817B1">
        <w:rPr>
          <w:color w:val="000000" w:themeColor="text1"/>
          <w:u w:color="000000" w:themeColor="text1"/>
        </w:rPr>
        <w:t>Section 40</w:t>
      </w:r>
      <w:r w:rsidR="00A56F75">
        <w:rPr>
          <w:color w:val="000000" w:themeColor="text1"/>
          <w:u w:color="000000" w:themeColor="text1"/>
        </w:rPr>
        <w:noBreakHyphen/>
      </w:r>
      <w:r w:rsidRPr="006817B1">
        <w:rPr>
          <w:color w:val="000000" w:themeColor="text1"/>
          <w:u w:color="000000" w:themeColor="text1"/>
        </w:rPr>
        <w:t>19</w:t>
      </w:r>
      <w:r w:rsidR="00A56F75">
        <w:rPr>
          <w:color w:val="000000" w:themeColor="text1"/>
          <w:u w:color="000000" w:themeColor="text1"/>
        </w:rPr>
        <w:noBreakHyphen/>
      </w:r>
      <w:r w:rsidRPr="006817B1">
        <w:rPr>
          <w:color w:val="000000" w:themeColor="text1"/>
          <w:u w:color="000000" w:themeColor="text1"/>
        </w:rPr>
        <w:t>10 of the 1976 Code is amended to read:</w:t>
      </w: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color w:val="000000" w:themeColor="text1"/>
          <w:u w:color="000000" w:themeColor="text1"/>
        </w:rPr>
        <w:tab/>
        <w:t>“Section 40</w:t>
      </w:r>
      <w:r w:rsidR="00A56F75">
        <w:rPr>
          <w:color w:val="000000" w:themeColor="text1"/>
          <w:u w:color="000000" w:themeColor="text1"/>
        </w:rPr>
        <w:noBreakHyphen/>
      </w:r>
      <w:r>
        <w:rPr>
          <w:color w:val="000000" w:themeColor="text1"/>
          <w:u w:color="000000" w:themeColor="text1"/>
        </w:rPr>
        <w:t>19</w:t>
      </w:r>
      <w:r w:rsidR="00A56F75">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sidRPr="00934015">
        <w:rPr>
          <w:strike/>
        </w:rPr>
        <w:t>There is created the South Carolina State Board of Funeral Service consisting of eleven members appointed by the Governor from the State at large for terms of three years and until their successors are appointed and qualify. Of the eleven members, two must be members from the general public not connected with a funeral service establishment, and the remaining members must have been licensed as funeral directors and embalmers for at least five years immediately preceding their appointment and must be actively employed or actively engaged in the funeral service profession. All members must have been residents of this State for not fewer than five years preceding the date of their appointment.</w:t>
      </w: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color w:val="000000" w:themeColor="text1"/>
          <w:u w:val="single" w:color="000000" w:themeColor="text1"/>
        </w:rPr>
        <w:t>(A)</w:t>
      </w:r>
      <w:r w:rsidRPr="005765AA">
        <w:tab/>
      </w:r>
      <w:r w:rsidRPr="00486FC2">
        <w:t xml:space="preserve">The South Carolina Funeral Directors Association </w:t>
      </w:r>
      <w:r w:rsidRPr="00891A13">
        <w:rPr>
          <w:strike/>
        </w:rPr>
        <w:t>may</w:t>
      </w:r>
      <w:r w:rsidRPr="00486FC2">
        <w:t xml:space="preserve"> </w:t>
      </w:r>
      <w:r>
        <w:rPr>
          <w:u w:val="single"/>
        </w:rPr>
        <w:t>shall</w:t>
      </w:r>
      <w:r>
        <w:t xml:space="preserve"> </w:t>
      </w:r>
      <w:r w:rsidRPr="00486FC2">
        <w:t xml:space="preserve">recommend </w:t>
      </w:r>
      <w:r w:rsidRPr="00071407">
        <w:rPr>
          <w:strike/>
        </w:rPr>
        <w:t>six</w:t>
      </w:r>
      <w:r w:rsidR="00071407">
        <w:t xml:space="preserve"> </w:t>
      </w:r>
      <w:r w:rsidR="00071407">
        <w:rPr>
          <w:u w:val="single"/>
        </w:rPr>
        <w:t>seven</w:t>
      </w:r>
      <w:r w:rsidRPr="00486FC2">
        <w:t xml:space="preserve"> members,</w:t>
      </w:r>
      <w:r w:rsidR="00071407">
        <w:t xml:space="preserve"> </w:t>
      </w:r>
      <w:r w:rsidR="00071407">
        <w:rPr>
          <w:u w:val="single"/>
        </w:rPr>
        <w:t xml:space="preserve">one of whom must be a member of the general public </w:t>
      </w:r>
      <w:r w:rsidR="00E969C8">
        <w:rPr>
          <w:u w:val="single"/>
        </w:rPr>
        <w:t xml:space="preserve">not </w:t>
      </w:r>
      <w:r w:rsidR="00071407">
        <w:rPr>
          <w:u w:val="single"/>
        </w:rPr>
        <w:t>connected with a funeral establishment,</w:t>
      </w:r>
      <w:r w:rsidRPr="00486FC2">
        <w:t xml:space="preserve"> the South Carolina Morticians Association </w:t>
      </w:r>
      <w:r w:rsidRPr="00891A13">
        <w:rPr>
          <w:strike/>
        </w:rPr>
        <w:t>may</w:t>
      </w:r>
      <w:r>
        <w:t xml:space="preserve"> </w:t>
      </w:r>
      <w:r>
        <w:rPr>
          <w:u w:val="single"/>
        </w:rPr>
        <w:t>shall</w:t>
      </w:r>
      <w:r w:rsidRPr="00486FC2">
        <w:t xml:space="preserve"> recommend </w:t>
      </w:r>
      <w:r w:rsidRPr="00DC71E4">
        <w:rPr>
          <w:strike/>
        </w:rPr>
        <w:t>three</w:t>
      </w:r>
      <w:r w:rsidRPr="00486FC2">
        <w:t xml:space="preserve"> </w:t>
      </w:r>
      <w:r>
        <w:rPr>
          <w:u w:val="single"/>
        </w:rPr>
        <w:t>four</w:t>
      </w:r>
      <w:r>
        <w:t xml:space="preserve"> </w:t>
      </w:r>
      <w:r w:rsidRPr="00486FC2">
        <w:t>members,</w:t>
      </w:r>
      <w:r w:rsidR="00071407">
        <w:t xml:space="preserve"> </w:t>
      </w:r>
      <w:r w:rsidR="00071407">
        <w:rPr>
          <w:u w:val="single"/>
        </w:rPr>
        <w:t xml:space="preserve">one of whom must be a member of the general public </w:t>
      </w:r>
      <w:r w:rsidR="00E969C8">
        <w:rPr>
          <w:u w:val="single"/>
        </w:rPr>
        <w:t xml:space="preserve">not </w:t>
      </w:r>
      <w:r w:rsidR="00071407">
        <w:rPr>
          <w:u w:val="single"/>
        </w:rPr>
        <w:t>connected with a funeral establishment,</w:t>
      </w:r>
      <w:r w:rsidRPr="00486FC2">
        <w:t xml:space="preserve"> and an individual or private or public group or organization may make recommendations. All recommendations must be made to the Governor before the second of July in each year the term of office of a member expires.</w:t>
      </w:r>
      <w:r>
        <w:t xml:space="preserve"> </w:t>
      </w:r>
      <w:r>
        <w:rPr>
          <w:u w:val="single"/>
        </w:rPr>
        <w:t>In the event the Governor fails to appoint the nominees, the associations will be required to make another nomination to the Governor. Appointments made by the Governor must be selected from the nominees submitted by the associations.</w:t>
      </w:r>
      <w:r w:rsidRPr="00486FC2">
        <w:t xml:space="preserve"> Appointments are effective on August fifteenth. Vacancies must be filled in the manner of original appointment for the unexpired portion of the term. The board shall notify the South Carolina Funeral Directors Association and the South Carolina Morticians Association of any vacancies that occur.</w:t>
      </w:r>
    </w:p>
    <w:p w:rsidR="00236374" w:rsidRPr="00706677" w:rsidRDefault="004B7299" w:rsidP="0023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00236374" w:rsidRPr="00706677">
        <w:rPr>
          <w:color w:val="000000" w:themeColor="text1"/>
          <w:u w:val="single" w:color="000000" w:themeColor="text1"/>
        </w:rPr>
        <w:t>(B)(1)</w:t>
      </w:r>
      <w:r w:rsidR="00236374" w:rsidRPr="00706677">
        <w:rPr>
          <w:color w:val="000000" w:themeColor="text1"/>
          <w:u w:color="000000" w:themeColor="text1"/>
        </w:rPr>
        <w:tab/>
      </w:r>
      <w:r w:rsidR="00236374" w:rsidRPr="00706677">
        <w:rPr>
          <w:color w:val="000000" w:themeColor="text1"/>
          <w:u w:val="single" w:color="000000" w:themeColor="text1"/>
        </w:rPr>
        <w:t>There is created the South Carolina State Board of Funeral Service consisting of eleven members appointed by the Governor as follows:</w:t>
      </w:r>
    </w:p>
    <w:p w:rsidR="00236374" w:rsidRPr="00706677" w:rsidRDefault="00236374" w:rsidP="0023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6677">
        <w:rPr>
          <w:color w:val="000000" w:themeColor="text1"/>
          <w:u w:color="000000" w:themeColor="text1"/>
        </w:rPr>
        <w:tab/>
      </w:r>
      <w:r w:rsidRPr="00706677">
        <w:rPr>
          <w:color w:val="000000" w:themeColor="text1"/>
          <w:u w:color="000000" w:themeColor="text1"/>
        </w:rPr>
        <w:tab/>
      </w:r>
      <w:r w:rsidRPr="00706677">
        <w:rPr>
          <w:color w:val="000000" w:themeColor="text1"/>
          <w:u w:color="000000" w:themeColor="text1"/>
        </w:rPr>
        <w:tab/>
      </w:r>
      <w:r w:rsidRPr="00706677">
        <w:rPr>
          <w:color w:val="000000" w:themeColor="text1"/>
          <w:u w:val="single" w:color="000000" w:themeColor="text1"/>
        </w:rPr>
        <w:t>(a)</w:t>
      </w:r>
      <w:r w:rsidRPr="00706677">
        <w:rPr>
          <w:color w:val="000000" w:themeColor="text1"/>
          <w:u w:color="000000" w:themeColor="text1"/>
        </w:rPr>
        <w:tab/>
      </w:r>
      <w:r w:rsidRPr="00706677">
        <w:rPr>
          <w:color w:val="000000" w:themeColor="text1"/>
          <w:u w:val="single" w:color="000000" w:themeColor="text1"/>
        </w:rPr>
        <w:t xml:space="preserve">one member appointed to Seat 1 who must be a licensed funeral director or embalmer from the First Congressional District to succeed a licensee member whose term expired in 2018, to serve until July 1, 2021, and until his successor is appointed and </w:t>
      </w:r>
      <w:r>
        <w:rPr>
          <w:color w:val="000000" w:themeColor="text1"/>
          <w:u w:val="single" w:color="000000" w:themeColor="text1"/>
        </w:rPr>
        <w:t>qualify</w:t>
      </w:r>
      <w:r w:rsidRPr="00706677">
        <w:rPr>
          <w:color w:val="000000" w:themeColor="text1"/>
          <w:u w:val="single" w:color="000000" w:themeColor="text1"/>
        </w:rPr>
        <w:t>, who thereafter shall serve three</w:t>
      </w:r>
      <w:r w:rsidR="00A56F75">
        <w:rPr>
          <w:color w:val="000000" w:themeColor="text1"/>
          <w:u w:val="single" w:color="000000" w:themeColor="text1"/>
        </w:rPr>
        <w:noBreakHyphen/>
      </w:r>
      <w:r w:rsidRPr="00706677">
        <w:rPr>
          <w:color w:val="000000" w:themeColor="text1"/>
          <w:u w:val="single" w:color="000000" w:themeColor="text1"/>
        </w:rPr>
        <w:t xml:space="preserve">year terms and until their successors are appointed and </w:t>
      </w:r>
      <w:r>
        <w:rPr>
          <w:color w:val="000000" w:themeColor="text1"/>
          <w:u w:val="single" w:color="000000" w:themeColor="text1"/>
        </w:rPr>
        <w:t>qualify</w:t>
      </w:r>
      <w:r w:rsidRPr="00706677">
        <w:rPr>
          <w:color w:val="000000" w:themeColor="text1"/>
          <w:u w:val="single" w:color="000000" w:themeColor="text1"/>
        </w:rPr>
        <w:t xml:space="preserve">; </w:t>
      </w:r>
    </w:p>
    <w:p w:rsidR="00236374" w:rsidRPr="00706677" w:rsidRDefault="00236374" w:rsidP="0023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6677">
        <w:rPr>
          <w:color w:val="000000" w:themeColor="text1"/>
          <w:u w:color="000000" w:themeColor="text1"/>
        </w:rPr>
        <w:tab/>
      </w:r>
      <w:r w:rsidRPr="00706677">
        <w:rPr>
          <w:color w:val="000000" w:themeColor="text1"/>
          <w:u w:color="000000" w:themeColor="text1"/>
        </w:rPr>
        <w:tab/>
      </w:r>
      <w:r w:rsidRPr="00706677">
        <w:rPr>
          <w:color w:val="000000" w:themeColor="text1"/>
          <w:u w:color="000000" w:themeColor="text1"/>
        </w:rPr>
        <w:tab/>
      </w:r>
      <w:r w:rsidRPr="00706677">
        <w:rPr>
          <w:color w:val="000000" w:themeColor="text1"/>
          <w:u w:val="single" w:color="000000" w:themeColor="text1"/>
        </w:rPr>
        <w:t>(b)</w:t>
      </w:r>
      <w:r w:rsidRPr="00706677">
        <w:rPr>
          <w:color w:val="000000" w:themeColor="text1"/>
          <w:u w:color="000000" w:themeColor="text1"/>
        </w:rPr>
        <w:tab/>
      </w:r>
      <w:r w:rsidRPr="00706677">
        <w:rPr>
          <w:color w:val="000000" w:themeColor="text1"/>
          <w:u w:val="single" w:color="000000" w:themeColor="text1"/>
        </w:rPr>
        <w:t xml:space="preserve">one member appointed to Seat 2 who must be a licensed funeral director or embalmer from the Second Congressional District to succeed a licensee member whose term expired in 2018, to serve until July 1, 2021, and until his successor is appointed and </w:t>
      </w:r>
      <w:r>
        <w:rPr>
          <w:color w:val="000000" w:themeColor="text1"/>
          <w:u w:val="single" w:color="000000" w:themeColor="text1"/>
        </w:rPr>
        <w:t>qualify</w:t>
      </w:r>
      <w:r w:rsidRPr="00706677">
        <w:rPr>
          <w:color w:val="000000" w:themeColor="text1"/>
          <w:u w:val="single" w:color="000000" w:themeColor="text1"/>
        </w:rPr>
        <w:t>, who thereafter shall serve three</w:t>
      </w:r>
      <w:r w:rsidR="00A56F75">
        <w:rPr>
          <w:color w:val="000000" w:themeColor="text1"/>
          <w:u w:val="single" w:color="000000" w:themeColor="text1"/>
        </w:rPr>
        <w:noBreakHyphen/>
      </w:r>
      <w:r w:rsidRPr="00706677">
        <w:rPr>
          <w:color w:val="000000" w:themeColor="text1"/>
          <w:u w:val="single" w:color="000000" w:themeColor="text1"/>
        </w:rPr>
        <w:t xml:space="preserve">year terms and until their successors are appointed and </w:t>
      </w:r>
      <w:r>
        <w:rPr>
          <w:color w:val="000000" w:themeColor="text1"/>
          <w:u w:val="single" w:color="000000" w:themeColor="text1"/>
        </w:rPr>
        <w:t>qualify</w:t>
      </w:r>
      <w:r w:rsidRPr="00706677">
        <w:rPr>
          <w:color w:val="000000" w:themeColor="text1"/>
          <w:u w:val="single" w:color="000000" w:themeColor="text1"/>
        </w:rPr>
        <w:t xml:space="preserve">; </w:t>
      </w:r>
    </w:p>
    <w:p w:rsidR="00236374" w:rsidRPr="00706677" w:rsidRDefault="00236374" w:rsidP="0023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6677">
        <w:rPr>
          <w:color w:val="000000" w:themeColor="text1"/>
          <w:u w:color="000000" w:themeColor="text1"/>
        </w:rPr>
        <w:tab/>
      </w:r>
      <w:r w:rsidRPr="00706677">
        <w:rPr>
          <w:color w:val="000000" w:themeColor="text1"/>
          <w:u w:color="000000" w:themeColor="text1"/>
        </w:rPr>
        <w:tab/>
      </w:r>
      <w:r w:rsidRPr="00706677">
        <w:rPr>
          <w:color w:val="000000" w:themeColor="text1"/>
          <w:u w:color="000000" w:themeColor="text1"/>
        </w:rPr>
        <w:tab/>
      </w:r>
      <w:r w:rsidRPr="00706677">
        <w:rPr>
          <w:color w:val="000000" w:themeColor="text1"/>
          <w:u w:val="single" w:color="000000" w:themeColor="text1"/>
        </w:rPr>
        <w:t>(c)</w:t>
      </w:r>
      <w:r w:rsidRPr="00706677">
        <w:rPr>
          <w:color w:val="000000" w:themeColor="text1"/>
          <w:u w:color="000000" w:themeColor="text1"/>
        </w:rPr>
        <w:tab/>
      </w:r>
      <w:r w:rsidRPr="00706677">
        <w:rPr>
          <w:color w:val="000000" w:themeColor="text1"/>
          <w:u w:val="single" w:color="000000" w:themeColor="text1"/>
        </w:rPr>
        <w:t xml:space="preserve">one member appointed to Seat 3 who must be a licensed funeral director or embalmer from the Third Congressional District to succeed a licensee member whose term expired in 2018, to serve until July 1, 2021, and until his successor is appointed and </w:t>
      </w:r>
      <w:r>
        <w:rPr>
          <w:color w:val="000000" w:themeColor="text1"/>
          <w:u w:val="single" w:color="000000" w:themeColor="text1"/>
        </w:rPr>
        <w:t>qualify</w:t>
      </w:r>
      <w:r w:rsidRPr="00706677">
        <w:rPr>
          <w:color w:val="000000" w:themeColor="text1"/>
          <w:u w:val="single" w:color="000000" w:themeColor="text1"/>
        </w:rPr>
        <w:t>, who thereafter shall serve three</w:t>
      </w:r>
      <w:r w:rsidR="00A56F75">
        <w:rPr>
          <w:color w:val="000000" w:themeColor="text1"/>
          <w:u w:val="single" w:color="000000" w:themeColor="text1"/>
        </w:rPr>
        <w:noBreakHyphen/>
      </w:r>
      <w:r w:rsidRPr="00706677">
        <w:rPr>
          <w:color w:val="000000" w:themeColor="text1"/>
          <w:u w:val="single" w:color="000000" w:themeColor="text1"/>
        </w:rPr>
        <w:t xml:space="preserve">year terms and until their successors are appointed and </w:t>
      </w:r>
      <w:r>
        <w:rPr>
          <w:color w:val="000000" w:themeColor="text1"/>
          <w:u w:val="single" w:color="000000" w:themeColor="text1"/>
        </w:rPr>
        <w:t>qualify</w:t>
      </w:r>
      <w:r w:rsidRPr="00706677">
        <w:rPr>
          <w:color w:val="000000" w:themeColor="text1"/>
          <w:u w:val="single" w:color="000000" w:themeColor="text1"/>
        </w:rPr>
        <w:t xml:space="preserve">; </w:t>
      </w:r>
    </w:p>
    <w:p w:rsidR="00236374" w:rsidRPr="00706677" w:rsidRDefault="00236374" w:rsidP="0023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6677">
        <w:rPr>
          <w:color w:val="000000" w:themeColor="text1"/>
          <w:u w:color="000000" w:themeColor="text1"/>
        </w:rPr>
        <w:tab/>
      </w:r>
      <w:r w:rsidRPr="00706677">
        <w:rPr>
          <w:color w:val="000000" w:themeColor="text1"/>
          <w:u w:color="000000" w:themeColor="text1"/>
        </w:rPr>
        <w:tab/>
      </w:r>
      <w:r w:rsidRPr="00706677">
        <w:rPr>
          <w:color w:val="000000" w:themeColor="text1"/>
          <w:u w:color="000000" w:themeColor="text1"/>
        </w:rPr>
        <w:tab/>
      </w:r>
      <w:r w:rsidRPr="00706677">
        <w:rPr>
          <w:color w:val="000000" w:themeColor="text1"/>
          <w:u w:val="single" w:color="000000" w:themeColor="text1"/>
        </w:rPr>
        <w:t>(d)</w:t>
      </w:r>
      <w:r w:rsidRPr="00706677">
        <w:rPr>
          <w:color w:val="000000" w:themeColor="text1"/>
          <w:u w:color="000000" w:themeColor="text1"/>
        </w:rPr>
        <w:tab/>
      </w:r>
      <w:r w:rsidRPr="00706677">
        <w:rPr>
          <w:color w:val="000000" w:themeColor="text1"/>
          <w:u w:val="single" w:color="000000" w:themeColor="text1"/>
        </w:rPr>
        <w:t xml:space="preserve">one member appointed to Seat 4 who must be a licensed funeral director or embalmer from the Fourth Congressional District to succeed a licensee member whose term expired in 2019, to serve until July 1, 2022, and until his successor is appointed and </w:t>
      </w:r>
      <w:r>
        <w:rPr>
          <w:color w:val="000000" w:themeColor="text1"/>
          <w:u w:val="single" w:color="000000" w:themeColor="text1"/>
        </w:rPr>
        <w:t>qualify</w:t>
      </w:r>
      <w:r w:rsidRPr="00706677">
        <w:rPr>
          <w:color w:val="000000" w:themeColor="text1"/>
          <w:u w:val="single" w:color="000000" w:themeColor="text1"/>
        </w:rPr>
        <w:t>, who thereafter shall serve three</w:t>
      </w:r>
      <w:r w:rsidR="00A56F75">
        <w:rPr>
          <w:color w:val="000000" w:themeColor="text1"/>
          <w:u w:val="single" w:color="000000" w:themeColor="text1"/>
        </w:rPr>
        <w:noBreakHyphen/>
      </w:r>
      <w:r w:rsidRPr="00706677">
        <w:rPr>
          <w:color w:val="000000" w:themeColor="text1"/>
          <w:u w:val="single" w:color="000000" w:themeColor="text1"/>
        </w:rPr>
        <w:t xml:space="preserve">year terms and until their successors are appointed and </w:t>
      </w:r>
      <w:r>
        <w:rPr>
          <w:color w:val="000000" w:themeColor="text1"/>
          <w:u w:val="single" w:color="000000" w:themeColor="text1"/>
        </w:rPr>
        <w:t>qualify</w:t>
      </w:r>
      <w:r w:rsidRPr="00706677">
        <w:rPr>
          <w:color w:val="000000" w:themeColor="text1"/>
          <w:u w:val="single" w:color="000000" w:themeColor="text1"/>
        </w:rPr>
        <w:t xml:space="preserve">; </w:t>
      </w:r>
    </w:p>
    <w:p w:rsidR="00236374" w:rsidRPr="00706677" w:rsidRDefault="00236374" w:rsidP="0023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6677">
        <w:rPr>
          <w:color w:val="000000" w:themeColor="text1"/>
          <w:u w:color="000000" w:themeColor="text1"/>
        </w:rPr>
        <w:tab/>
      </w:r>
      <w:r w:rsidRPr="00706677">
        <w:rPr>
          <w:color w:val="000000" w:themeColor="text1"/>
          <w:u w:color="000000" w:themeColor="text1"/>
        </w:rPr>
        <w:tab/>
      </w:r>
      <w:r w:rsidRPr="00706677">
        <w:rPr>
          <w:color w:val="000000" w:themeColor="text1"/>
          <w:u w:color="000000" w:themeColor="text1"/>
        </w:rPr>
        <w:tab/>
      </w:r>
      <w:r w:rsidRPr="00706677">
        <w:rPr>
          <w:color w:val="000000" w:themeColor="text1"/>
          <w:u w:val="single" w:color="000000" w:themeColor="text1"/>
        </w:rPr>
        <w:t>(e)</w:t>
      </w:r>
      <w:r w:rsidRPr="00706677">
        <w:rPr>
          <w:color w:val="000000" w:themeColor="text1"/>
          <w:u w:color="000000" w:themeColor="text1"/>
        </w:rPr>
        <w:tab/>
      </w:r>
      <w:r w:rsidRPr="00706677">
        <w:rPr>
          <w:color w:val="000000" w:themeColor="text1"/>
          <w:u w:val="single" w:color="000000" w:themeColor="text1"/>
        </w:rPr>
        <w:t xml:space="preserve">one member appointed to Seat 5 who must be a licensed funeral director or embalmer from the Fifth Congressional District to succeed a licensee member whose term expired in 2019, to serve until July 1, 2022, and until his successor is appointed and </w:t>
      </w:r>
      <w:r>
        <w:rPr>
          <w:color w:val="000000" w:themeColor="text1"/>
          <w:u w:val="single" w:color="000000" w:themeColor="text1"/>
        </w:rPr>
        <w:t>qualify</w:t>
      </w:r>
      <w:r w:rsidRPr="00706677">
        <w:rPr>
          <w:color w:val="000000" w:themeColor="text1"/>
          <w:u w:val="single" w:color="000000" w:themeColor="text1"/>
        </w:rPr>
        <w:t>, who thereafter shall serve three</w:t>
      </w:r>
      <w:r w:rsidR="00A56F75">
        <w:rPr>
          <w:color w:val="000000" w:themeColor="text1"/>
          <w:u w:val="single" w:color="000000" w:themeColor="text1"/>
        </w:rPr>
        <w:noBreakHyphen/>
      </w:r>
      <w:r w:rsidRPr="00706677">
        <w:rPr>
          <w:color w:val="000000" w:themeColor="text1"/>
          <w:u w:val="single" w:color="000000" w:themeColor="text1"/>
        </w:rPr>
        <w:t xml:space="preserve">year terms and until their successors are appointed and </w:t>
      </w:r>
      <w:r>
        <w:rPr>
          <w:color w:val="000000" w:themeColor="text1"/>
          <w:u w:val="single" w:color="000000" w:themeColor="text1"/>
        </w:rPr>
        <w:t>qualify</w:t>
      </w:r>
      <w:r w:rsidRPr="00706677">
        <w:rPr>
          <w:color w:val="000000" w:themeColor="text1"/>
          <w:u w:val="single" w:color="000000" w:themeColor="text1"/>
        </w:rPr>
        <w:t xml:space="preserve">; </w:t>
      </w:r>
    </w:p>
    <w:p w:rsidR="00236374" w:rsidRPr="00706677" w:rsidRDefault="00236374" w:rsidP="0023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6677">
        <w:rPr>
          <w:color w:val="000000" w:themeColor="text1"/>
          <w:u w:color="000000" w:themeColor="text1"/>
        </w:rPr>
        <w:tab/>
      </w:r>
      <w:r w:rsidRPr="00706677">
        <w:rPr>
          <w:color w:val="000000" w:themeColor="text1"/>
          <w:u w:color="000000" w:themeColor="text1"/>
        </w:rPr>
        <w:tab/>
      </w:r>
      <w:r w:rsidRPr="00706677">
        <w:rPr>
          <w:color w:val="000000" w:themeColor="text1"/>
          <w:u w:color="000000" w:themeColor="text1"/>
        </w:rPr>
        <w:tab/>
      </w:r>
      <w:r w:rsidRPr="00706677">
        <w:rPr>
          <w:color w:val="000000" w:themeColor="text1"/>
          <w:u w:val="single" w:color="000000" w:themeColor="text1"/>
        </w:rPr>
        <w:t>(f)</w:t>
      </w:r>
      <w:r w:rsidRPr="00706677">
        <w:rPr>
          <w:color w:val="000000" w:themeColor="text1"/>
          <w:u w:color="000000" w:themeColor="text1"/>
        </w:rPr>
        <w:tab/>
      </w:r>
      <w:r w:rsidRPr="00706677">
        <w:rPr>
          <w:color w:val="000000" w:themeColor="text1"/>
          <w:u w:val="single" w:color="000000" w:themeColor="text1"/>
        </w:rPr>
        <w:t xml:space="preserve">one member appointed to Seat 6 who must be a licensed funeral director or embalmer from the Sixth Congressional District to succeed a licensee member whose term expired in 2019, to serve until July 1, 2022, and until his successor is appointed and </w:t>
      </w:r>
      <w:r>
        <w:rPr>
          <w:color w:val="000000" w:themeColor="text1"/>
          <w:u w:val="single" w:color="000000" w:themeColor="text1"/>
        </w:rPr>
        <w:t>qualify</w:t>
      </w:r>
      <w:r w:rsidRPr="00706677">
        <w:rPr>
          <w:color w:val="000000" w:themeColor="text1"/>
          <w:u w:val="single" w:color="000000" w:themeColor="text1"/>
        </w:rPr>
        <w:t>, who thereafter shall serve three</w:t>
      </w:r>
      <w:r w:rsidR="00A56F75">
        <w:rPr>
          <w:color w:val="000000" w:themeColor="text1"/>
          <w:u w:val="single" w:color="000000" w:themeColor="text1"/>
        </w:rPr>
        <w:noBreakHyphen/>
      </w:r>
      <w:r w:rsidRPr="00706677">
        <w:rPr>
          <w:color w:val="000000" w:themeColor="text1"/>
          <w:u w:val="single" w:color="000000" w:themeColor="text1"/>
        </w:rPr>
        <w:t xml:space="preserve">year terms and until their successors are appointed and </w:t>
      </w:r>
      <w:r>
        <w:rPr>
          <w:color w:val="000000" w:themeColor="text1"/>
          <w:u w:val="single" w:color="000000" w:themeColor="text1"/>
        </w:rPr>
        <w:t>qualify</w:t>
      </w:r>
      <w:r w:rsidRPr="00706677">
        <w:rPr>
          <w:color w:val="000000" w:themeColor="text1"/>
          <w:u w:val="single" w:color="000000" w:themeColor="text1"/>
        </w:rPr>
        <w:t xml:space="preserve">; </w:t>
      </w:r>
    </w:p>
    <w:p w:rsidR="00236374" w:rsidRPr="00706677" w:rsidRDefault="00236374" w:rsidP="0023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6677">
        <w:rPr>
          <w:color w:val="000000" w:themeColor="text1"/>
          <w:u w:color="000000" w:themeColor="text1"/>
        </w:rPr>
        <w:tab/>
      </w:r>
      <w:r w:rsidRPr="00706677">
        <w:rPr>
          <w:color w:val="000000" w:themeColor="text1"/>
          <w:u w:color="000000" w:themeColor="text1"/>
        </w:rPr>
        <w:tab/>
      </w:r>
      <w:r w:rsidRPr="00706677">
        <w:rPr>
          <w:color w:val="000000" w:themeColor="text1"/>
          <w:u w:color="000000" w:themeColor="text1"/>
        </w:rPr>
        <w:tab/>
      </w:r>
      <w:r w:rsidRPr="00706677">
        <w:rPr>
          <w:color w:val="000000" w:themeColor="text1"/>
          <w:u w:val="single" w:color="000000" w:themeColor="text1"/>
        </w:rPr>
        <w:t>(g)</w:t>
      </w:r>
      <w:r w:rsidRPr="00706677">
        <w:rPr>
          <w:color w:val="000000" w:themeColor="text1"/>
          <w:u w:color="000000" w:themeColor="text1"/>
        </w:rPr>
        <w:tab/>
      </w:r>
      <w:r w:rsidRPr="00706677">
        <w:rPr>
          <w:color w:val="000000" w:themeColor="text1"/>
          <w:u w:val="single" w:color="000000" w:themeColor="text1"/>
        </w:rPr>
        <w:t xml:space="preserve">one member appointed to Seat 7 who must be a licensed funeral director or embalmer from the Seventh Congressional District to succeed a licensee member whose term expires in 2019, to serve until July 1, 2022, and until his successor is appointed and </w:t>
      </w:r>
      <w:r>
        <w:rPr>
          <w:color w:val="000000" w:themeColor="text1"/>
          <w:u w:val="single" w:color="000000" w:themeColor="text1"/>
        </w:rPr>
        <w:t>qualify</w:t>
      </w:r>
      <w:r w:rsidRPr="00706677">
        <w:rPr>
          <w:color w:val="000000" w:themeColor="text1"/>
          <w:u w:val="single" w:color="000000" w:themeColor="text1"/>
        </w:rPr>
        <w:t>, who thereafter shall serve three</w:t>
      </w:r>
      <w:r w:rsidR="00A56F75">
        <w:rPr>
          <w:color w:val="000000" w:themeColor="text1"/>
          <w:u w:val="single" w:color="000000" w:themeColor="text1"/>
        </w:rPr>
        <w:noBreakHyphen/>
      </w:r>
      <w:r w:rsidRPr="00706677">
        <w:rPr>
          <w:color w:val="000000" w:themeColor="text1"/>
          <w:u w:val="single" w:color="000000" w:themeColor="text1"/>
        </w:rPr>
        <w:t xml:space="preserve">year terms and until their successors are appointed and </w:t>
      </w:r>
      <w:r>
        <w:rPr>
          <w:color w:val="000000" w:themeColor="text1"/>
          <w:u w:val="single" w:color="000000" w:themeColor="text1"/>
        </w:rPr>
        <w:t>qualify</w:t>
      </w:r>
      <w:r w:rsidRPr="00706677">
        <w:rPr>
          <w:color w:val="000000" w:themeColor="text1"/>
          <w:u w:val="single" w:color="000000" w:themeColor="text1"/>
        </w:rPr>
        <w:t xml:space="preserve">; </w:t>
      </w:r>
    </w:p>
    <w:p w:rsidR="00236374" w:rsidRPr="00706677" w:rsidRDefault="00236374" w:rsidP="0023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6677">
        <w:rPr>
          <w:color w:val="000000" w:themeColor="text1"/>
          <w:u w:color="000000" w:themeColor="text1"/>
        </w:rPr>
        <w:tab/>
      </w:r>
      <w:r w:rsidRPr="00706677">
        <w:rPr>
          <w:color w:val="000000" w:themeColor="text1"/>
          <w:u w:color="000000" w:themeColor="text1"/>
        </w:rPr>
        <w:tab/>
      </w:r>
      <w:r w:rsidRPr="00706677">
        <w:rPr>
          <w:color w:val="000000" w:themeColor="text1"/>
          <w:u w:color="000000" w:themeColor="text1"/>
        </w:rPr>
        <w:tab/>
      </w:r>
      <w:r w:rsidRPr="00706677">
        <w:rPr>
          <w:color w:val="000000" w:themeColor="text1"/>
          <w:u w:val="single" w:color="000000" w:themeColor="text1"/>
        </w:rPr>
        <w:t>(h)</w:t>
      </w:r>
      <w:r w:rsidRPr="00706677">
        <w:rPr>
          <w:color w:val="000000" w:themeColor="text1"/>
          <w:u w:color="000000" w:themeColor="text1"/>
        </w:rPr>
        <w:tab/>
      </w:r>
      <w:r w:rsidRPr="00706677">
        <w:rPr>
          <w:color w:val="000000" w:themeColor="text1"/>
          <w:u w:val="single" w:color="000000" w:themeColor="text1"/>
        </w:rPr>
        <w:t xml:space="preserve">one member appointed to Seat 8 who must be a licensed funeral director or embalmer to serve at large to succeed a licensee member whose term expires in 2020, to serve until July 1, 2023, and until his successor is appointed and </w:t>
      </w:r>
      <w:r>
        <w:rPr>
          <w:color w:val="000000" w:themeColor="text1"/>
          <w:u w:val="single" w:color="000000" w:themeColor="text1"/>
        </w:rPr>
        <w:t>qualify</w:t>
      </w:r>
      <w:r w:rsidRPr="00706677">
        <w:rPr>
          <w:color w:val="000000" w:themeColor="text1"/>
          <w:u w:val="single" w:color="000000" w:themeColor="text1"/>
        </w:rPr>
        <w:t>, who thereafter shall serve three</w:t>
      </w:r>
      <w:r w:rsidR="00A56F75">
        <w:rPr>
          <w:color w:val="000000" w:themeColor="text1"/>
          <w:u w:val="single" w:color="000000" w:themeColor="text1"/>
        </w:rPr>
        <w:noBreakHyphen/>
      </w:r>
      <w:r w:rsidRPr="00706677">
        <w:rPr>
          <w:color w:val="000000" w:themeColor="text1"/>
          <w:u w:val="single" w:color="000000" w:themeColor="text1"/>
        </w:rPr>
        <w:t xml:space="preserve">year terms and until their successors are appointed and </w:t>
      </w:r>
      <w:r>
        <w:rPr>
          <w:color w:val="000000" w:themeColor="text1"/>
          <w:u w:val="single" w:color="000000" w:themeColor="text1"/>
        </w:rPr>
        <w:t>qualify</w:t>
      </w:r>
      <w:r w:rsidRPr="00706677">
        <w:rPr>
          <w:color w:val="000000" w:themeColor="text1"/>
          <w:u w:val="single" w:color="000000" w:themeColor="text1"/>
        </w:rPr>
        <w:t xml:space="preserve">; </w:t>
      </w:r>
    </w:p>
    <w:p w:rsidR="00236374" w:rsidRPr="00706677" w:rsidRDefault="00236374" w:rsidP="0023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6677">
        <w:rPr>
          <w:color w:val="000000" w:themeColor="text1"/>
          <w:u w:color="000000" w:themeColor="text1"/>
        </w:rPr>
        <w:tab/>
      </w:r>
      <w:r w:rsidRPr="00706677">
        <w:rPr>
          <w:color w:val="000000" w:themeColor="text1"/>
          <w:u w:color="000000" w:themeColor="text1"/>
        </w:rPr>
        <w:tab/>
      </w:r>
      <w:r w:rsidRPr="00706677">
        <w:rPr>
          <w:color w:val="000000" w:themeColor="text1"/>
          <w:u w:color="000000" w:themeColor="text1"/>
        </w:rPr>
        <w:tab/>
      </w:r>
      <w:r w:rsidRPr="00706677">
        <w:rPr>
          <w:color w:val="000000" w:themeColor="text1"/>
          <w:u w:val="single" w:color="000000" w:themeColor="text1"/>
        </w:rPr>
        <w:t>(i)</w:t>
      </w:r>
      <w:r w:rsidRPr="00706677">
        <w:rPr>
          <w:color w:val="000000" w:themeColor="text1"/>
          <w:u w:color="000000" w:themeColor="text1"/>
        </w:rPr>
        <w:tab/>
      </w:r>
      <w:r w:rsidRPr="00706677">
        <w:rPr>
          <w:color w:val="000000" w:themeColor="text1"/>
          <w:u w:color="000000" w:themeColor="text1"/>
        </w:rPr>
        <w:tab/>
      </w:r>
      <w:r w:rsidRPr="00706677">
        <w:rPr>
          <w:color w:val="000000" w:themeColor="text1"/>
          <w:u w:val="single" w:color="000000" w:themeColor="text1"/>
        </w:rPr>
        <w:t xml:space="preserve">one member appointed to Seat 9 who must be a licensed funeral director or embalmer to serve at large to succeed a licensee member whose term expires in 2020, to serve until July 1, 2023, and until his successor is appointed and </w:t>
      </w:r>
      <w:r>
        <w:rPr>
          <w:color w:val="000000" w:themeColor="text1"/>
          <w:u w:val="single" w:color="000000" w:themeColor="text1"/>
        </w:rPr>
        <w:t>qualify</w:t>
      </w:r>
      <w:r w:rsidRPr="00706677">
        <w:rPr>
          <w:color w:val="000000" w:themeColor="text1"/>
          <w:u w:val="single" w:color="000000" w:themeColor="text1"/>
        </w:rPr>
        <w:t>, who thereafter shall serve three</w:t>
      </w:r>
      <w:r w:rsidR="00A56F75">
        <w:rPr>
          <w:color w:val="000000" w:themeColor="text1"/>
          <w:u w:val="single" w:color="000000" w:themeColor="text1"/>
        </w:rPr>
        <w:noBreakHyphen/>
      </w:r>
      <w:r w:rsidRPr="00706677">
        <w:rPr>
          <w:color w:val="000000" w:themeColor="text1"/>
          <w:u w:val="single" w:color="000000" w:themeColor="text1"/>
        </w:rPr>
        <w:t xml:space="preserve">year terms and until their successors are appointed and </w:t>
      </w:r>
      <w:r>
        <w:rPr>
          <w:color w:val="000000" w:themeColor="text1"/>
          <w:u w:val="single" w:color="000000" w:themeColor="text1"/>
        </w:rPr>
        <w:t>qualify</w:t>
      </w:r>
      <w:r w:rsidRPr="00706677">
        <w:rPr>
          <w:color w:val="000000" w:themeColor="text1"/>
          <w:u w:val="single" w:color="000000" w:themeColor="text1"/>
        </w:rPr>
        <w:t xml:space="preserve">; </w:t>
      </w:r>
    </w:p>
    <w:p w:rsidR="00236374" w:rsidRPr="00706677" w:rsidRDefault="00236374" w:rsidP="0023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6677">
        <w:rPr>
          <w:color w:val="000000" w:themeColor="text1"/>
          <w:u w:color="000000" w:themeColor="text1"/>
        </w:rPr>
        <w:tab/>
      </w:r>
      <w:r w:rsidRPr="00706677">
        <w:rPr>
          <w:color w:val="000000" w:themeColor="text1"/>
          <w:u w:color="000000" w:themeColor="text1"/>
        </w:rPr>
        <w:tab/>
      </w:r>
      <w:r w:rsidRPr="00706677">
        <w:rPr>
          <w:color w:val="000000" w:themeColor="text1"/>
          <w:u w:color="000000" w:themeColor="text1"/>
        </w:rPr>
        <w:tab/>
      </w:r>
      <w:r w:rsidRPr="00706677">
        <w:rPr>
          <w:color w:val="000000" w:themeColor="text1"/>
          <w:u w:val="single" w:color="000000" w:themeColor="text1"/>
        </w:rPr>
        <w:t>(j)</w:t>
      </w:r>
      <w:r w:rsidRPr="00706677">
        <w:rPr>
          <w:color w:val="000000" w:themeColor="text1"/>
          <w:u w:color="000000" w:themeColor="text1"/>
        </w:rPr>
        <w:tab/>
      </w:r>
      <w:r w:rsidRPr="00706677">
        <w:rPr>
          <w:color w:val="000000" w:themeColor="text1"/>
          <w:u w:color="000000" w:themeColor="text1"/>
        </w:rPr>
        <w:tab/>
      </w:r>
      <w:r w:rsidRPr="00706677">
        <w:rPr>
          <w:color w:val="000000" w:themeColor="text1"/>
          <w:u w:val="single" w:color="000000" w:themeColor="text1"/>
        </w:rPr>
        <w:t xml:space="preserve">one member appointed to Seat 10 who must represent the general public and serve at large to succeed a member representing the general public whose term expired in 2018, to serve until July 1, 2021, and until his successor is appointed and </w:t>
      </w:r>
      <w:r>
        <w:rPr>
          <w:color w:val="000000" w:themeColor="text1"/>
          <w:u w:val="single" w:color="000000" w:themeColor="text1"/>
        </w:rPr>
        <w:t>qualify</w:t>
      </w:r>
      <w:r w:rsidRPr="00706677">
        <w:rPr>
          <w:color w:val="000000" w:themeColor="text1"/>
          <w:u w:val="single" w:color="000000" w:themeColor="text1"/>
        </w:rPr>
        <w:t>, who thereafter shall serve three</w:t>
      </w:r>
      <w:r w:rsidR="00A56F75">
        <w:rPr>
          <w:color w:val="000000" w:themeColor="text1"/>
          <w:u w:val="single" w:color="000000" w:themeColor="text1"/>
        </w:rPr>
        <w:noBreakHyphen/>
      </w:r>
      <w:r w:rsidRPr="00706677">
        <w:rPr>
          <w:color w:val="000000" w:themeColor="text1"/>
          <w:u w:val="single" w:color="000000" w:themeColor="text1"/>
        </w:rPr>
        <w:t xml:space="preserve">year terms and until their successors are appointed and </w:t>
      </w:r>
      <w:r>
        <w:rPr>
          <w:color w:val="000000" w:themeColor="text1"/>
          <w:u w:val="single" w:color="000000" w:themeColor="text1"/>
        </w:rPr>
        <w:t>qualify</w:t>
      </w:r>
      <w:r w:rsidRPr="00706677">
        <w:rPr>
          <w:color w:val="000000" w:themeColor="text1"/>
          <w:u w:val="single" w:color="000000" w:themeColor="text1"/>
        </w:rPr>
        <w:t>; and</w:t>
      </w:r>
    </w:p>
    <w:p w:rsidR="00236374" w:rsidRPr="00706677" w:rsidRDefault="00236374" w:rsidP="0023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6677">
        <w:rPr>
          <w:color w:val="000000" w:themeColor="text1"/>
          <w:u w:color="000000" w:themeColor="text1"/>
        </w:rPr>
        <w:tab/>
      </w:r>
      <w:r w:rsidRPr="00706677">
        <w:rPr>
          <w:color w:val="000000" w:themeColor="text1"/>
          <w:u w:color="000000" w:themeColor="text1"/>
        </w:rPr>
        <w:tab/>
      </w:r>
      <w:r w:rsidRPr="00706677">
        <w:rPr>
          <w:color w:val="000000" w:themeColor="text1"/>
          <w:u w:color="000000" w:themeColor="text1"/>
        </w:rPr>
        <w:tab/>
      </w:r>
      <w:r w:rsidRPr="00706677">
        <w:rPr>
          <w:color w:val="000000" w:themeColor="text1"/>
          <w:u w:val="single" w:color="000000" w:themeColor="text1"/>
        </w:rPr>
        <w:t>(k)</w:t>
      </w:r>
      <w:r w:rsidRPr="00706677">
        <w:rPr>
          <w:color w:val="000000" w:themeColor="text1"/>
          <w:u w:color="000000" w:themeColor="text1"/>
        </w:rPr>
        <w:tab/>
      </w:r>
      <w:r w:rsidRPr="00706677">
        <w:rPr>
          <w:color w:val="000000" w:themeColor="text1"/>
          <w:u w:val="single" w:color="000000" w:themeColor="text1"/>
        </w:rPr>
        <w:t xml:space="preserve">one member appointed to Seat 11 who must represent the general public and serve at large to succeed a member representing the general public whose term expires in 2020, to serve until July 1, 2023, and until his successor is appointed and </w:t>
      </w:r>
      <w:r>
        <w:rPr>
          <w:color w:val="000000" w:themeColor="text1"/>
          <w:u w:val="single" w:color="000000" w:themeColor="text1"/>
        </w:rPr>
        <w:t>qualify</w:t>
      </w:r>
      <w:r w:rsidRPr="00706677">
        <w:rPr>
          <w:color w:val="000000" w:themeColor="text1"/>
          <w:u w:val="single" w:color="000000" w:themeColor="text1"/>
        </w:rPr>
        <w:t>, who thereafter shall serve three</w:t>
      </w:r>
      <w:r w:rsidR="00A56F75">
        <w:rPr>
          <w:color w:val="000000" w:themeColor="text1"/>
          <w:u w:val="single" w:color="000000" w:themeColor="text1"/>
        </w:rPr>
        <w:noBreakHyphen/>
      </w:r>
      <w:r w:rsidRPr="00706677">
        <w:rPr>
          <w:color w:val="000000" w:themeColor="text1"/>
          <w:u w:val="single" w:color="000000" w:themeColor="text1"/>
        </w:rPr>
        <w:t xml:space="preserve">year terms and until their successors are appointed and </w:t>
      </w:r>
      <w:r>
        <w:rPr>
          <w:color w:val="000000" w:themeColor="text1"/>
          <w:u w:val="single" w:color="000000" w:themeColor="text1"/>
        </w:rPr>
        <w:t>qualify</w:t>
      </w:r>
      <w:r w:rsidRPr="00706677">
        <w:rPr>
          <w:color w:val="000000" w:themeColor="text1"/>
          <w:u w:val="single" w:color="000000" w:themeColor="text1"/>
        </w:rPr>
        <w:t>.</w:t>
      </w:r>
    </w:p>
    <w:p w:rsidR="00236374" w:rsidRPr="00706677" w:rsidRDefault="00236374" w:rsidP="0023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6677">
        <w:rPr>
          <w:color w:val="000000" w:themeColor="text1"/>
          <w:u w:color="000000" w:themeColor="text1"/>
        </w:rPr>
        <w:tab/>
      </w:r>
      <w:r w:rsidRPr="00706677">
        <w:rPr>
          <w:color w:val="000000" w:themeColor="text1"/>
          <w:u w:color="000000" w:themeColor="text1"/>
        </w:rPr>
        <w:tab/>
      </w:r>
      <w:r w:rsidRPr="00706677">
        <w:rPr>
          <w:color w:val="000000" w:themeColor="text1"/>
          <w:u w:val="single" w:color="000000" w:themeColor="text1"/>
        </w:rPr>
        <w:t>(2)</w:t>
      </w:r>
      <w:r w:rsidRPr="00706677">
        <w:rPr>
          <w:color w:val="000000" w:themeColor="text1"/>
          <w:u w:color="000000" w:themeColor="text1"/>
        </w:rPr>
        <w:tab/>
      </w:r>
      <w:r w:rsidRPr="00706677">
        <w:rPr>
          <w:color w:val="000000" w:themeColor="text1"/>
          <w:u w:val="single" w:color="000000" w:themeColor="text1"/>
        </w:rPr>
        <w:t xml:space="preserve">The members holding Seats 1, 2, 3, 4, 5, 6, 7, 8, and 9 must have been licensed as funeral directors and embalmers for at least five years immediately preceding their appointment and must be actively employed or actively engaged in the funeral service profession. The members holding Seats 10 and 11 must be members from the general public not connected with a funeral service establishment. </w:t>
      </w:r>
    </w:p>
    <w:p w:rsidR="00236374" w:rsidRPr="00706677" w:rsidRDefault="00236374" w:rsidP="0023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6677">
        <w:rPr>
          <w:color w:val="000000" w:themeColor="text1"/>
          <w:u w:color="000000" w:themeColor="text1"/>
        </w:rPr>
        <w:tab/>
      </w:r>
      <w:r w:rsidRPr="00706677">
        <w:rPr>
          <w:color w:val="000000" w:themeColor="text1"/>
          <w:u w:color="000000" w:themeColor="text1"/>
        </w:rPr>
        <w:tab/>
      </w:r>
      <w:r w:rsidRPr="00706677">
        <w:rPr>
          <w:color w:val="000000" w:themeColor="text1"/>
          <w:u w:val="single" w:color="000000" w:themeColor="text1"/>
        </w:rPr>
        <w:t>(3)</w:t>
      </w:r>
      <w:r w:rsidRPr="00706677">
        <w:rPr>
          <w:color w:val="000000" w:themeColor="text1"/>
          <w:u w:color="000000" w:themeColor="text1"/>
        </w:rPr>
        <w:tab/>
      </w:r>
      <w:r w:rsidRPr="00706677">
        <w:rPr>
          <w:color w:val="000000" w:themeColor="text1"/>
          <w:u w:val="single" w:color="000000" w:themeColor="text1"/>
        </w:rPr>
        <w:t>All members must have been residents of this State for no fewer than five years preceding the date of their appointment.</w:t>
      </w:r>
    </w:p>
    <w:p w:rsidR="004B7299" w:rsidRPr="00934015" w:rsidRDefault="004B7299" w:rsidP="0023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FC2">
        <w:tab/>
      </w:r>
      <w:r>
        <w:rPr>
          <w:u w:val="single"/>
        </w:rPr>
        <w:t>(C)</w:t>
      </w:r>
      <w:r w:rsidRPr="005765AA">
        <w:tab/>
      </w:r>
      <w:r w:rsidRPr="00486FC2">
        <w:t xml:space="preserve">Any business conducted by the board must be by a positive majority vote. For purposes of this subsection </w:t>
      </w:r>
      <w:r w:rsidR="00A56F75" w:rsidRPr="00A56F75">
        <w:t>‘</w:t>
      </w:r>
      <w:r w:rsidRPr="00486FC2">
        <w:t>positive majority vote</w:t>
      </w:r>
      <w:r w:rsidR="00A56F75" w:rsidRPr="00A56F75">
        <w:t>’</w:t>
      </w:r>
      <w:r w:rsidRPr="00486FC2">
        <w:t xml:space="preserve"> means a majority vote of the entire membership of the board, reduced by any vacancies existing at the time.</w:t>
      </w:r>
      <w:r>
        <w:t>”</w:t>
      </w: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Pr="006817B1" w:rsidRDefault="00071407"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004B7299">
        <w:rPr>
          <w:color w:val="000000" w:themeColor="text1"/>
          <w:u w:color="000000" w:themeColor="text1"/>
        </w:rPr>
        <w:t>.</w:t>
      </w:r>
      <w:r w:rsidR="004B7299">
        <w:rPr>
          <w:color w:val="000000" w:themeColor="text1"/>
          <w:u w:color="000000" w:themeColor="text1"/>
        </w:rPr>
        <w:tab/>
      </w:r>
      <w:r w:rsidR="004B7299" w:rsidRPr="006817B1">
        <w:rPr>
          <w:color w:val="000000" w:themeColor="text1"/>
          <w:u w:color="000000" w:themeColor="text1"/>
        </w:rPr>
        <w:t>Section 40</w:t>
      </w:r>
      <w:r w:rsidR="00A56F75">
        <w:rPr>
          <w:color w:val="000000" w:themeColor="text1"/>
          <w:u w:color="000000" w:themeColor="text1"/>
        </w:rPr>
        <w:noBreakHyphen/>
      </w:r>
      <w:r w:rsidR="004B7299" w:rsidRPr="006817B1">
        <w:rPr>
          <w:color w:val="000000" w:themeColor="text1"/>
          <w:u w:color="000000" w:themeColor="text1"/>
        </w:rPr>
        <w:t>19</w:t>
      </w:r>
      <w:r w:rsidR="00A56F75">
        <w:rPr>
          <w:color w:val="000000" w:themeColor="text1"/>
          <w:u w:color="000000" w:themeColor="text1"/>
        </w:rPr>
        <w:noBreakHyphen/>
      </w:r>
      <w:r w:rsidR="004B7299" w:rsidRPr="006817B1">
        <w:rPr>
          <w:color w:val="000000" w:themeColor="text1"/>
          <w:u w:color="000000" w:themeColor="text1"/>
        </w:rPr>
        <w:t>20(11)</w:t>
      </w:r>
      <w:r w:rsidR="004B7299">
        <w:rPr>
          <w:color w:val="000000" w:themeColor="text1"/>
          <w:u w:color="000000" w:themeColor="text1"/>
        </w:rPr>
        <w:t>, (12)(c),</w:t>
      </w:r>
      <w:r w:rsidR="004B7299" w:rsidRPr="006817B1">
        <w:rPr>
          <w:color w:val="000000" w:themeColor="text1"/>
          <w:u w:color="000000" w:themeColor="text1"/>
        </w:rPr>
        <w:t xml:space="preserve"> and (21) of the 1976 Code, as last amended by Act 135 of 2018,</w:t>
      </w:r>
      <w:r w:rsidR="004B7299">
        <w:rPr>
          <w:color w:val="000000" w:themeColor="text1"/>
          <w:u w:color="000000" w:themeColor="text1"/>
        </w:rPr>
        <w:t xml:space="preserve"> is</w:t>
      </w:r>
      <w:r w:rsidR="004B7299" w:rsidRPr="006817B1">
        <w:rPr>
          <w:color w:val="000000" w:themeColor="text1"/>
          <w:u w:color="000000" w:themeColor="text1"/>
        </w:rPr>
        <w:t xml:space="preserve"> further amended to read:</w:t>
      </w: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“(11)</w:t>
      </w:r>
      <w:r>
        <w:rPr>
          <w:color w:val="000000" w:themeColor="text1"/>
          <w:u w:color="000000" w:themeColor="text1"/>
        </w:rPr>
        <w:tab/>
      </w:r>
      <w:r w:rsidR="00A56F75" w:rsidRPr="00A56F75">
        <w:rPr>
          <w:color w:val="000000" w:themeColor="text1"/>
          <w:u w:color="000000" w:themeColor="text1"/>
        </w:rPr>
        <w:t>‘</w:t>
      </w:r>
      <w:r w:rsidRPr="00486FC2">
        <w:t>Funeral director</w:t>
      </w:r>
      <w:r w:rsidR="00A56F75" w:rsidRPr="00A56F75">
        <w:t>’</w:t>
      </w:r>
      <w:r w:rsidRPr="00486FC2">
        <w:t xml:space="preserve"> means a person licensed by the board to engage for hire</w:t>
      </w:r>
      <w:r>
        <w:rPr>
          <w:u w:val="single"/>
        </w:rPr>
        <w:t>, for direct or indirect compensation,</w:t>
      </w:r>
      <w:r w:rsidRPr="00486FC2">
        <w:t xml:space="preserve"> or </w:t>
      </w:r>
      <w:r>
        <w:rPr>
          <w:u w:val="single"/>
        </w:rPr>
        <w:t>for</w:t>
      </w:r>
      <w:r>
        <w:t xml:space="preserve"> </w:t>
      </w:r>
      <w:r w:rsidRPr="00486FC2">
        <w:t xml:space="preserve">profit </w:t>
      </w:r>
      <w:r w:rsidRPr="00BB65BC">
        <w:rPr>
          <w:strike/>
        </w:rPr>
        <w:t>in</w:t>
      </w:r>
      <w:r w:rsidRPr="00486FC2">
        <w:t xml:space="preserve"> </w:t>
      </w:r>
      <w:r>
        <w:rPr>
          <w:u w:val="single"/>
        </w:rPr>
        <w:t>or benefit and in exchange for or related to</w:t>
      </w:r>
      <w:r>
        <w:t xml:space="preserve"> </w:t>
      </w:r>
      <w:r w:rsidRPr="00486FC2">
        <w:t>the profession of arranging, directing, or supervising funerals.</w:t>
      </w: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25B0">
        <w:rPr>
          <w:lang w:val="en-PH"/>
        </w:rPr>
        <w:t xml:space="preserve">(c) a room containing a displayed stock of </w:t>
      </w:r>
      <w:r w:rsidRPr="00E969C8">
        <w:rPr>
          <w:strike/>
          <w:lang w:val="en-PH"/>
        </w:rPr>
        <w:t>at least six adult</w:t>
      </w:r>
      <w:r w:rsidRPr="003725B0">
        <w:rPr>
          <w:lang w:val="en-PH"/>
        </w:rPr>
        <w:t xml:space="preserve"> caskets</w:t>
      </w:r>
      <w:r w:rsidRPr="00AC1B06">
        <w:rPr>
          <w:u w:val="single"/>
        </w:rPr>
        <w:t>, or means of showing</w:t>
      </w:r>
      <w:r w:rsidRPr="00DE549B">
        <w:rPr>
          <w:u w:val="single"/>
        </w:rPr>
        <w:t xml:space="preserve"> photographs or other representations of </w:t>
      </w:r>
      <w:r w:rsidRPr="00733BAA">
        <w:rPr>
          <w:u w:val="single"/>
        </w:rPr>
        <w:t>available caskets</w:t>
      </w:r>
      <w:r w:rsidRPr="003725B0">
        <w:rPr>
          <w:lang w:val="en-PH"/>
        </w:rPr>
        <w:t xml:space="preserve"> and other necessary funeral supplies;</w:t>
      </w: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(21)</w:t>
      </w:r>
      <w:r>
        <w:tab/>
      </w:r>
      <w:r w:rsidR="00A56F75" w:rsidRPr="00A56F75">
        <w:t>‘</w:t>
      </w:r>
      <w:r w:rsidRPr="00486FC2">
        <w:t>Owner</w:t>
      </w:r>
      <w:r w:rsidR="00A56F75" w:rsidRPr="00A56F75">
        <w:t>’</w:t>
      </w:r>
      <w:r w:rsidRPr="00486FC2">
        <w:t xml:space="preserve"> means a sole proprietor, partnership, limited partnership, corporation, limited liability corporation, or any business entity possessing authority </w:t>
      </w:r>
      <w:r w:rsidRPr="00BB65BC">
        <w:rPr>
          <w:strike/>
        </w:rPr>
        <w:t>and</w:t>
      </w:r>
      <w:r w:rsidRPr="00486FC2">
        <w:t xml:space="preserve"> </w:t>
      </w:r>
      <w:r>
        <w:rPr>
          <w:u w:val="single"/>
        </w:rPr>
        <w:t>or</w:t>
      </w:r>
      <w:r>
        <w:t xml:space="preserve"> </w:t>
      </w:r>
      <w:r w:rsidRPr="00486FC2">
        <w:t>control over a funeral establishment</w:t>
      </w:r>
      <w:r>
        <w:t xml:space="preserve"> </w:t>
      </w:r>
      <w:r>
        <w:rPr>
          <w:u w:val="single"/>
        </w:rPr>
        <w:t>or its employees, agents, or representatives</w:t>
      </w:r>
      <w:r w:rsidRPr="00486FC2">
        <w:t>.</w:t>
      </w:r>
      <w:r>
        <w:t>”</w:t>
      </w: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7299" w:rsidRDefault="00071407"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rsidR="004B7299" w:rsidRPr="00172342">
        <w:t>.</w:t>
      </w:r>
      <w:r w:rsidR="004B7299" w:rsidRPr="00172342">
        <w:tab/>
        <w:t>Section 40</w:t>
      </w:r>
      <w:r w:rsidR="00A56F75">
        <w:noBreakHyphen/>
      </w:r>
      <w:r w:rsidR="004B7299" w:rsidRPr="00172342">
        <w:t>19</w:t>
      </w:r>
      <w:r w:rsidR="00A56F75">
        <w:noBreakHyphen/>
      </w:r>
      <w:r w:rsidR="004B7299" w:rsidRPr="00172342">
        <w:t>30 of the 1976 Code is amended to read:</w:t>
      </w:r>
    </w:p>
    <w:p w:rsidR="004B7299" w:rsidRPr="00172342"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7299" w:rsidRPr="00172342"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2342">
        <w:tab/>
        <w:t>“Section 40</w:t>
      </w:r>
      <w:r w:rsidR="00A56F75">
        <w:noBreakHyphen/>
      </w:r>
      <w:r w:rsidRPr="00172342">
        <w:t>19</w:t>
      </w:r>
      <w:r w:rsidR="00A56F75">
        <w:noBreakHyphen/>
      </w:r>
      <w:r w:rsidRPr="00172342">
        <w:t>30.</w:t>
      </w:r>
      <w:r w:rsidRPr="00172342">
        <w:tab/>
      </w:r>
      <w:r w:rsidRPr="00172342">
        <w:rPr>
          <w:u w:val="single"/>
        </w:rPr>
        <w:t>(A)</w:t>
      </w:r>
      <w:r w:rsidRPr="00172342">
        <w:tab/>
        <w:t xml:space="preserve">It is unlawful for a person to engage </w:t>
      </w:r>
      <w:r>
        <w:rPr>
          <w:u w:val="single"/>
        </w:rPr>
        <w:t>actively</w:t>
      </w:r>
      <w:r>
        <w:t xml:space="preserve"> </w:t>
      </w:r>
      <w:r w:rsidRPr="00172342">
        <w:t>in the practice of funeral service unless the person is licensed in accordance with this chapter. A person who engages</w:t>
      </w:r>
      <w:r>
        <w:t xml:space="preserve"> </w:t>
      </w:r>
      <w:r>
        <w:rPr>
          <w:u w:val="single"/>
        </w:rPr>
        <w:t>actively</w:t>
      </w:r>
      <w:r>
        <w:t xml:space="preserve"> </w:t>
      </w:r>
      <w:r w:rsidRPr="00172342">
        <w:t xml:space="preserve">or participates </w:t>
      </w:r>
      <w:r w:rsidRPr="00DC71E4">
        <w:t>actively</w:t>
      </w:r>
      <w:r>
        <w:t xml:space="preserve"> </w:t>
      </w:r>
      <w:r w:rsidRPr="00172342">
        <w:t>in directing or in the management of a funeral establishment is considered to be in the practice of funeral service</w:t>
      </w:r>
      <w:r>
        <w:t xml:space="preserve"> </w:t>
      </w:r>
      <w:r>
        <w:rPr>
          <w:u w:val="single"/>
        </w:rPr>
        <w:t>and must be subject to the penalties contained in this section</w:t>
      </w:r>
      <w:r w:rsidRPr="00172342">
        <w:t>.</w:t>
      </w:r>
    </w:p>
    <w:p w:rsidR="004B7299" w:rsidRPr="00BB65BC"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2342">
        <w:tab/>
      </w:r>
      <w:r w:rsidRPr="00172342">
        <w:rPr>
          <w:u w:val="single"/>
        </w:rPr>
        <w:t>(B)</w:t>
      </w:r>
      <w:r w:rsidRPr="00172342">
        <w:tab/>
        <w:t xml:space="preserve">No permit to operate a funeral home may be issued to a corporation, partnership, or individual when the name of </w:t>
      </w:r>
      <w:r w:rsidRPr="00172342">
        <w:rPr>
          <w:u w:val="single"/>
        </w:rPr>
        <w:t>either</w:t>
      </w:r>
      <w:r w:rsidRPr="00172342">
        <w:t xml:space="preserve"> an unlicensed person </w:t>
      </w:r>
      <w:r w:rsidRPr="00172342">
        <w:rPr>
          <w:u w:val="single"/>
        </w:rPr>
        <w:t>or a person whose license has been revoked or suspended</w:t>
      </w:r>
      <w:r w:rsidRPr="00172342">
        <w:t xml:space="preserve"> appears in the name of the corporation, partnership, or individually owned business. This prohibition does not apply to established funeral homes existing prior to July 1, 1969.”</w:t>
      </w: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00071407">
        <w:rPr>
          <w:color w:val="000000" w:themeColor="text1"/>
          <w:u w:color="000000" w:themeColor="text1"/>
        </w:rPr>
        <w:tab/>
        <w:t>10</w:t>
      </w:r>
      <w:r w:rsidRPr="006817B1">
        <w:rPr>
          <w:color w:val="000000" w:themeColor="text1"/>
          <w:u w:color="000000" w:themeColor="text1"/>
        </w:rPr>
        <w:t>.</w:t>
      </w:r>
      <w:r>
        <w:rPr>
          <w:color w:val="000000" w:themeColor="text1"/>
          <w:u w:color="000000" w:themeColor="text1"/>
        </w:rPr>
        <w:tab/>
      </w:r>
      <w:r w:rsidRPr="006817B1">
        <w:rPr>
          <w:color w:val="000000" w:themeColor="text1"/>
          <w:u w:color="000000" w:themeColor="text1"/>
        </w:rPr>
        <w:t>Section 40</w:t>
      </w:r>
      <w:r w:rsidR="00A56F75">
        <w:rPr>
          <w:color w:val="000000" w:themeColor="text1"/>
          <w:u w:color="000000" w:themeColor="text1"/>
        </w:rPr>
        <w:noBreakHyphen/>
      </w:r>
      <w:r w:rsidRPr="006817B1">
        <w:rPr>
          <w:color w:val="000000" w:themeColor="text1"/>
          <w:u w:color="000000" w:themeColor="text1"/>
        </w:rPr>
        <w:t>19</w:t>
      </w:r>
      <w:r w:rsidR="00A56F75">
        <w:rPr>
          <w:color w:val="000000" w:themeColor="text1"/>
          <w:u w:color="000000" w:themeColor="text1"/>
        </w:rPr>
        <w:noBreakHyphen/>
      </w:r>
      <w:r w:rsidRPr="006817B1">
        <w:rPr>
          <w:color w:val="000000" w:themeColor="text1"/>
          <w:u w:color="000000" w:themeColor="text1"/>
        </w:rPr>
        <w:t>70 of the 1976 Code is amended to read:</w:t>
      </w: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Pr="00BB65BC"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A56F75">
        <w:rPr>
          <w:color w:val="000000" w:themeColor="text1"/>
          <w:u w:color="000000" w:themeColor="text1"/>
        </w:rPr>
        <w:noBreakHyphen/>
      </w:r>
      <w:r>
        <w:rPr>
          <w:color w:val="000000" w:themeColor="text1"/>
          <w:u w:color="000000" w:themeColor="text1"/>
        </w:rPr>
        <w:t>19</w:t>
      </w:r>
      <w:r w:rsidR="00A56F75">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sidRPr="00486FC2">
        <w:t>In addition to the powers and duties provided for in this chapter, the board also has those powers and duties set forth in Section 40</w:t>
      </w:r>
      <w:r w:rsidR="00A56F75">
        <w:noBreakHyphen/>
      </w:r>
      <w:r w:rsidRPr="00486FC2">
        <w:t>1</w:t>
      </w:r>
      <w:r w:rsidR="00A56F75">
        <w:noBreakHyphen/>
      </w:r>
      <w:r w:rsidRPr="00486FC2">
        <w:t>70.</w:t>
      </w:r>
      <w:r>
        <w:t xml:space="preserve"> </w:t>
      </w:r>
      <w:r>
        <w:rPr>
          <w:color w:val="000000" w:themeColor="text1"/>
          <w:u w:val="single" w:color="000000" w:themeColor="text1"/>
        </w:rPr>
        <w:t>M</w:t>
      </w:r>
      <w:r w:rsidRPr="006817B1">
        <w:rPr>
          <w:color w:val="000000" w:themeColor="text1"/>
          <w:u w:val="single" w:color="000000" w:themeColor="text1"/>
        </w:rPr>
        <w:t>ember</w:t>
      </w:r>
      <w:r>
        <w:rPr>
          <w:color w:val="000000" w:themeColor="text1"/>
          <w:u w:val="single" w:color="000000" w:themeColor="text1"/>
        </w:rPr>
        <w:t>s and committees of the board</w:t>
      </w:r>
      <w:r w:rsidRPr="006817B1">
        <w:rPr>
          <w:color w:val="000000" w:themeColor="text1"/>
          <w:u w:val="single" w:color="000000" w:themeColor="text1"/>
        </w:rPr>
        <w:t xml:space="preserve"> may not be liable for acts performed in the course of their official duties, except when actual malice is shown and proven in a court of competent jurisdiction in this State.</w:t>
      </w:r>
      <w:r>
        <w:rPr>
          <w:color w:val="000000" w:themeColor="text1"/>
          <w:u w:color="000000" w:themeColor="text1"/>
        </w:rPr>
        <w:t>”</w:t>
      </w: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Default="00071407"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11</w:t>
      </w:r>
      <w:r w:rsidR="004B7299" w:rsidRPr="00ED1821">
        <w:rPr>
          <w:u w:color="000000" w:themeColor="text1"/>
        </w:rPr>
        <w:t>.</w:t>
      </w:r>
      <w:r w:rsidR="004B7299" w:rsidRPr="00ED1821">
        <w:rPr>
          <w:u w:color="000000" w:themeColor="text1"/>
        </w:rPr>
        <w:tab/>
        <w:t>Section 40</w:t>
      </w:r>
      <w:r w:rsidR="00A56F75">
        <w:rPr>
          <w:u w:color="000000" w:themeColor="text1"/>
        </w:rPr>
        <w:noBreakHyphen/>
      </w:r>
      <w:r w:rsidR="004B7299" w:rsidRPr="00ED1821">
        <w:rPr>
          <w:u w:color="000000" w:themeColor="text1"/>
        </w:rPr>
        <w:t>19</w:t>
      </w:r>
      <w:r w:rsidR="00A56F75">
        <w:rPr>
          <w:u w:color="000000" w:themeColor="text1"/>
        </w:rPr>
        <w:noBreakHyphen/>
      </w:r>
      <w:r w:rsidR="004B7299" w:rsidRPr="00ED1821">
        <w:rPr>
          <w:u w:color="000000" w:themeColor="text1"/>
        </w:rPr>
        <w:t>80 of the 1976 Code is amended to read:</w:t>
      </w:r>
    </w:p>
    <w:p w:rsidR="004B7299" w:rsidRPr="00ED182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1821">
        <w:rPr>
          <w:u w:color="000000" w:themeColor="text1"/>
        </w:rPr>
        <w:tab/>
        <w:t>“Section 40</w:t>
      </w:r>
      <w:r w:rsidR="00A56F75">
        <w:rPr>
          <w:u w:color="000000" w:themeColor="text1"/>
        </w:rPr>
        <w:noBreakHyphen/>
      </w:r>
      <w:r w:rsidRPr="00ED1821">
        <w:rPr>
          <w:u w:color="000000" w:themeColor="text1"/>
        </w:rPr>
        <w:t>19</w:t>
      </w:r>
      <w:r w:rsidR="00A56F75">
        <w:rPr>
          <w:u w:color="000000" w:themeColor="text1"/>
        </w:rPr>
        <w:noBreakHyphen/>
      </w:r>
      <w:r w:rsidRPr="00ED1821">
        <w:rPr>
          <w:u w:color="000000" w:themeColor="text1"/>
        </w:rPr>
        <w:t>80.</w:t>
      </w:r>
      <w:r w:rsidRPr="00ED1821">
        <w:rPr>
          <w:u w:color="000000" w:themeColor="text1"/>
        </w:rPr>
        <w:tab/>
      </w:r>
      <w:r w:rsidRPr="00ED1821">
        <w:t xml:space="preserve">The board shall employ </w:t>
      </w:r>
      <w:r w:rsidRPr="00DE3D56">
        <w:rPr>
          <w:strike/>
        </w:rPr>
        <w:t>an</w:t>
      </w:r>
      <w:r w:rsidRPr="00891A13">
        <w:t xml:space="preserve"> </w:t>
      </w:r>
      <w:r>
        <w:rPr>
          <w:u w:val="single"/>
        </w:rPr>
        <w:t>at least one</w:t>
      </w:r>
      <w:r>
        <w:t xml:space="preserve"> </w:t>
      </w:r>
      <w:r w:rsidRPr="00891A13">
        <w:t xml:space="preserve">inspector </w:t>
      </w:r>
      <w:r>
        <w:rPr>
          <w:u w:val="single"/>
        </w:rPr>
        <w:t>and at least one investigator, each of whom</w:t>
      </w:r>
      <w:r>
        <w:t xml:space="preserve"> </w:t>
      </w:r>
      <w:r w:rsidRPr="00DE3D56">
        <w:rPr>
          <w:strike/>
        </w:rPr>
        <w:t>who</w:t>
      </w:r>
      <w:r w:rsidRPr="00891A13">
        <w:t xml:space="preserve"> must be a licensed embalmer and funeral director</w:t>
      </w:r>
      <w:r w:rsidRPr="00ED1821">
        <w:t xml:space="preserve"> with not fewer than five consecutive years</w:t>
      </w:r>
      <w:r w:rsidR="00A56F75" w:rsidRPr="00A56F75">
        <w:t>’</w:t>
      </w:r>
      <w:r w:rsidRPr="00ED1821">
        <w:t xml:space="preserve"> experience as a licensee under this chapter </w:t>
      </w:r>
      <w:r w:rsidRPr="00ED1821">
        <w:rPr>
          <w:u w:val="single" w:color="000000" w:themeColor="text1"/>
        </w:rPr>
        <w:t>but who have not been disciplined during the time of their past or current licensure under this chapter</w:t>
      </w:r>
      <w:r w:rsidRPr="00ED1821">
        <w:t>.”</w:t>
      </w: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817B1">
        <w:rPr>
          <w:color w:val="000000" w:themeColor="text1"/>
          <w:u w:color="000000" w:themeColor="text1"/>
        </w:rPr>
        <w:t>1</w:t>
      </w:r>
      <w:r w:rsidR="00071407">
        <w:rPr>
          <w:color w:val="000000" w:themeColor="text1"/>
          <w:u w:color="000000" w:themeColor="text1"/>
        </w:rPr>
        <w:t>2</w:t>
      </w:r>
      <w:r w:rsidRPr="006817B1">
        <w:rPr>
          <w:color w:val="000000" w:themeColor="text1"/>
          <w:u w:color="000000" w:themeColor="text1"/>
        </w:rPr>
        <w:t>.</w:t>
      </w:r>
      <w:r>
        <w:rPr>
          <w:color w:val="000000" w:themeColor="text1"/>
          <w:u w:color="000000" w:themeColor="text1"/>
        </w:rPr>
        <w:tab/>
      </w:r>
      <w:r w:rsidRPr="006817B1">
        <w:rPr>
          <w:color w:val="000000" w:themeColor="text1"/>
          <w:u w:color="000000" w:themeColor="text1"/>
        </w:rPr>
        <w:t>Section 40</w:t>
      </w:r>
      <w:r w:rsidR="00A56F75">
        <w:rPr>
          <w:color w:val="000000" w:themeColor="text1"/>
          <w:u w:color="000000" w:themeColor="text1"/>
        </w:rPr>
        <w:noBreakHyphen/>
      </w:r>
      <w:r w:rsidRPr="006817B1">
        <w:rPr>
          <w:color w:val="000000" w:themeColor="text1"/>
          <w:u w:color="000000" w:themeColor="text1"/>
        </w:rPr>
        <w:t>1</w:t>
      </w:r>
      <w:r>
        <w:rPr>
          <w:color w:val="000000" w:themeColor="text1"/>
          <w:u w:color="000000" w:themeColor="text1"/>
        </w:rPr>
        <w:t>9</w:t>
      </w:r>
      <w:r w:rsidR="00A56F75">
        <w:rPr>
          <w:color w:val="000000" w:themeColor="text1"/>
          <w:u w:color="000000" w:themeColor="text1"/>
        </w:rPr>
        <w:noBreakHyphen/>
      </w:r>
      <w:r w:rsidRPr="006817B1">
        <w:rPr>
          <w:color w:val="000000" w:themeColor="text1"/>
          <w:u w:color="000000" w:themeColor="text1"/>
        </w:rPr>
        <w:t>110(9) of the 1976 Code is amended to read:</w:t>
      </w: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Pr="00486FC2">
        <w:t xml:space="preserve">refusing to properly release a dead human body to the custody of the person or entity </w:t>
      </w:r>
      <w:r w:rsidRPr="00284085">
        <w:rPr>
          <w:strike/>
        </w:rPr>
        <w:t>who</w:t>
      </w:r>
      <w:r w:rsidRPr="00486FC2">
        <w:t xml:space="preserve"> </w:t>
      </w:r>
      <w:r>
        <w:rPr>
          <w:u w:val="single"/>
        </w:rPr>
        <w:t>that</w:t>
      </w:r>
      <w:r>
        <w:t xml:space="preserve"> </w:t>
      </w:r>
      <w:r w:rsidRPr="00486FC2">
        <w:t xml:space="preserve">has the legal right to </w:t>
      </w:r>
      <w:r w:rsidRPr="00284085">
        <w:rPr>
          <w:strike/>
        </w:rPr>
        <w:t>effect</w:t>
      </w:r>
      <w:r w:rsidRPr="00486FC2">
        <w:t xml:space="preserve"> </w:t>
      </w:r>
      <w:r>
        <w:rPr>
          <w:u w:val="single"/>
        </w:rPr>
        <w:t>affect</w:t>
      </w:r>
      <w:r>
        <w:t xml:space="preserve"> </w:t>
      </w:r>
      <w:r w:rsidRPr="00486FC2">
        <w:t>a release;</w:t>
      </w:r>
      <w:r>
        <w:t>”</w:t>
      </w: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817B1">
        <w:rPr>
          <w:color w:val="000000" w:themeColor="text1"/>
          <w:u w:color="000000" w:themeColor="text1"/>
        </w:rPr>
        <w:t>1</w:t>
      </w:r>
      <w:r w:rsidR="00071407">
        <w:rPr>
          <w:color w:val="000000" w:themeColor="text1"/>
          <w:u w:color="000000" w:themeColor="text1"/>
        </w:rPr>
        <w:t>3</w:t>
      </w:r>
      <w:r w:rsidRPr="006817B1">
        <w:rPr>
          <w:color w:val="000000" w:themeColor="text1"/>
          <w:u w:color="000000" w:themeColor="text1"/>
        </w:rPr>
        <w:t>.</w:t>
      </w:r>
      <w:r>
        <w:rPr>
          <w:color w:val="000000" w:themeColor="text1"/>
          <w:u w:color="000000" w:themeColor="text1"/>
        </w:rPr>
        <w:tab/>
      </w:r>
      <w:r w:rsidRPr="006817B1">
        <w:rPr>
          <w:color w:val="000000" w:themeColor="text1"/>
          <w:u w:color="000000" w:themeColor="text1"/>
        </w:rPr>
        <w:t>Section 40</w:t>
      </w:r>
      <w:r w:rsidR="00A56F75">
        <w:rPr>
          <w:color w:val="000000" w:themeColor="text1"/>
          <w:u w:color="000000" w:themeColor="text1"/>
        </w:rPr>
        <w:noBreakHyphen/>
      </w:r>
      <w:r w:rsidRPr="006817B1">
        <w:rPr>
          <w:color w:val="000000" w:themeColor="text1"/>
          <w:u w:color="000000" w:themeColor="text1"/>
        </w:rPr>
        <w:t>19</w:t>
      </w:r>
      <w:r w:rsidR="00A56F75">
        <w:rPr>
          <w:color w:val="000000" w:themeColor="text1"/>
          <w:u w:color="000000" w:themeColor="text1"/>
        </w:rPr>
        <w:noBreakHyphen/>
      </w:r>
      <w:r w:rsidRPr="006817B1">
        <w:rPr>
          <w:color w:val="000000" w:themeColor="text1"/>
          <w:u w:color="000000" w:themeColor="text1"/>
        </w:rPr>
        <w:t>115 of the 1976 Code is amended to read:</w:t>
      </w: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A56F75">
        <w:rPr>
          <w:color w:val="000000" w:themeColor="text1"/>
          <w:u w:color="000000" w:themeColor="text1"/>
        </w:rPr>
        <w:noBreakHyphen/>
      </w:r>
      <w:r>
        <w:rPr>
          <w:color w:val="000000" w:themeColor="text1"/>
          <w:u w:color="000000" w:themeColor="text1"/>
        </w:rPr>
        <w:t>19</w:t>
      </w:r>
      <w:r w:rsidR="00A56F75">
        <w:rPr>
          <w:color w:val="000000" w:themeColor="text1"/>
          <w:u w:color="000000" w:themeColor="text1"/>
        </w:rPr>
        <w:noBreakHyphen/>
      </w:r>
      <w:r>
        <w:rPr>
          <w:color w:val="000000" w:themeColor="text1"/>
          <w:u w:color="000000" w:themeColor="text1"/>
        </w:rPr>
        <w:t>115.</w:t>
      </w:r>
      <w:r>
        <w:rPr>
          <w:color w:val="000000" w:themeColor="text1"/>
          <w:u w:color="000000" w:themeColor="text1"/>
        </w:rPr>
        <w:tab/>
      </w:r>
      <w:r w:rsidRPr="00486FC2">
        <w:t>The board has jurisdiction over the actions of licensees</w:t>
      </w:r>
      <w:r>
        <w:rPr>
          <w:u w:val="single"/>
        </w:rPr>
        <w:t>, unlicensed persons acting as a licensee,</w:t>
      </w:r>
      <w:r w:rsidRPr="00486FC2">
        <w:t xml:space="preserve"> and former licensees as provided for in Section 40</w:t>
      </w:r>
      <w:r w:rsidR="00A56F75">
        <w:noBreakHyphen/>
      </w:r>
      <w:r w:rsidRPr="00486FC2">
        <w:t>1</w:t>
      </w:r>
      <w:r w:rsidR="00A56F75">
        <w:noBreakHyphen/>
      </w:r>
      <w:r w:rsidRPr="00486FC2">
        <w:t>115.</w:t>
      </w:r>
      <w:r>
        <w:t>”</w:t>
      </w: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17B1">
        <w:rPr>
          <w:color w:val="000000" w:themeColor="text1"/>
          <w:u w:color="000000" w:themeColor="text1"/>
        </w:rPr>
        <w:t>SECTION</w:t>
      </w:r>
      <w:r>
        <w:rPr>
          <w:color w:val="000000" w:themeColor="text1"/>
          <w:u w:color="000000" w:themeColor="text1"/>
        </w:rPr>
        <w:tab/>
      </w:r>
      <w:r w:rsidRPr="006817B1">
        <w:rPr>
          <w:color w:val="000000" w:themeColor="text1"/>
          <w:u w:color="000000" w:themeColor="text1"/>
        </w:rPr>
        <w:t>1</w:t>
      </w:r>
      <w:r w:rsidR="00071407">
        <w:rPr>
          <w:color w:val="000000" w:themeColor="text1"/>
          <w:u w:color="000000" w:themeColor="text1"/>
        </w:rPr>
        <w:t>4</w:t>
      </w:r>
      <w:r w:rsidRPr="006817B1">
        <w:rPr>
          <w:color w:val="000000" w:themeColor="text1"/>
          <w:u w:color="000000" w:themeColor="text1"/>
        </w:rPr>
        <w:t>.</w:t>
      </w:r>
      <w:r>
        <w:rPr>
          <w:color w:val="000000" w:themeColor="text1"/>
          <w:u w:color="000000" w:themeColor="text1"/>
        </w:rPr>
        <w:tab/>
      </w:r>
      <w:r w:rsidRPr="006817B1">
        <w:rPr>
          <w:color w:val="000000" w:themeColor="text1"/>
          <w:u w:color="000000" w:themeColor="text1"/>
        </w:rPr>
        <w:t>Section 40</w:t>
      </w:r>
      <w:r w:rsidR="00A56F75">
        <w:rPr>
          <w:color w:val="000000" w:themeColor="text1"/>
          <w:u w:color="000000" w:themeColor="text1"/>
        </w:rPr>
        <w:noBreakHyphen/>
      </w:r>
      <w:r w:rsidRPr="006817B1">
        <w:rPr>
          <w:color w:val="000000" w:themeColor="text1"/>
          <w:u w:color="000000" w:themeColor="text1"/>
        </w:rPr>
        <w:t>19</w:t>
      </w:r>
      <w:r w:rsidR="00A56F75">
        <w:rPr>
          <w:color w:val="000000" w:themeColor="text1"/>
          <w:u w:color="000000" w:themeColor="text1"/>
        </w:rPr>
        <w:noBreakHyphen/>
      </w:r>
      <w:r w:rsidRPr="006817B1">
        <w:rPr>
          <w:color w:val="000000" w:themeColor="text1"/>
          <w:u w:color="000000" w:themeColor="text1"/>
        </w:rPr>
        <w:t>200 of the 1976 Code is amended to read:</w:t>
      </w: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A56F75">
        <w:rPr>
          <w:color w:val="000000" w:themeColor="text1"/>
          <w:u w:color="000000" w:themeColor="text1"/>
        </w:rPr>
        <w:noBreakHyphen/>
      </w:r>
      <w:r>
        <w:rPr>
          <w:color w:val="000000" w:themeColor="text1"/>
          <w:u w:color="000000" w:themeColor="text1"/>
        </w:rPr>
        <w:t>19</w:t>
      </w:r>
      <w:r w:rsidR="00A56F75">
        <w:rPr>
          <w:color w:val="000000" w:themeColor="text1"/>
          <w:u w:color="000000" w:themeColor="text1"/>
        </w:rPr>
        <w:noBreakHyphen/>
      </w:r>
      <w:r>
        <w:rPr>
          <w:color w:val="000000" w:themeColor="text1"/>
          <w:u w:color="000000" w:themeColor="text1"/>
        </w:rPr>
        <w:t>200.</w:t>
      </w:r>
      <w:r>
        <w:rPr>
          <w:color w:val="000000" w:themeColor="text1"/>
          <w:u w:color="000000" w:themeColor="text1"/>
        </w:rPr>
        <w:tab/>
      </w:r>
      <w:r w:rsidRPr="00486FC2">
        <w:t xml:space="preserve">A person who practices or offers to practice funeral service </w:t>
      </w:r>
      <w:r>
        <w:rPr>
          <w:u w:val="single"/>
        </w:rPr>
        <w:t>or who aids and abets any unlicensed person or unlicensed entity to engage in the practice of funeral service</w:t>
      </w:r>
      <w:r>
        <w:t xml:space="preserve"> </w:t>
      </w:r>
      <w:r w:rsidRPr="00486FC2">
        <w:t xml:space="preserve">in this State in violation of this chapter or who knowingly submits false information for the purpose of obtaining a license is guilty of a </w:t>
      </w:r>
      <w:r w:rsidRPr="00F82137">
        <w:t>misdemeanor</w:t>
      </w:r>
      <w:r w:rsidRPr="00486FC2">
        <w:t xml:space="preserve"> and, upon conviction, must be fined not less than </w:t>
      </w:r>
      <w:r w:rsidRPr="00284085">
        <w:rPr>
          <w:strike/>
        </w:rPr>
        <w:t>five hundred</w:t>
      </w:r>
      <w:r w:rsidRPr="00486FC2">
        <w:t xml:space="preserve"> </w:t>
      </w:r>
      <w:r w:rsidR="00071407">
        <w:rPr>
          <w:u w:val="single"/>
        </w:rPr>
        <w:t>five</w:t>
      </w:r>
      <w:r>
        <w:rPr>
          <w:u w:val="single"/>
        </w:rPr>
        <w:t xml:space="preserve"> thousand</w:t>
      </w:r>
      <w:r>
        <w:t xml:space="preserve"> </w:t>
      </w:r>
      <w:r w:rsidRPr="00486FC2">
        <w:t xml:space="preserve">dollars or more than </w:t>
      </w:r>
      <w:r w:rsidRPr="00284085">
        <w:rPr>
          <w:strike/>
        </w:rPr>
        <w:t>twenty</w:t>
      </w:r>
      <w:r w:rsidR="00A56F75">
        <w:rPr>
          <w:strike/>
        </w:rPr>
        <w:noBreakHyphen/>
      </w:r>
      <w:r w:rsidRPr="00284085">
        <w:rPr>
          <w:strike/>
        </w:rPr>
        <w:t>five hundred</w:t>
      </w:r>
      <w:r w:rsidRPr="00486FC2">
        <w:t xml:space="preserve"> </w:t>
      </w:r>
      <w:r>
        <w:rPr>
          <w:u w:val="single"/>
        </w:rPr>
        <w:t>twenty</w:t>
      </w:r>
      <w:r w:rsidR="00A56F75">
        <w:rPr>
          <w:u w:val="single"/>
        </w:rPr>
        <w:noBreakHyphen/>
      </w:r>
      <w:r w:rsidR="00071407">
        <w:rPr>
          <w:u w:val="single"/>
        </w:rPr>
        <w:t>five</w:t>
      </w:r>
      <w:r>
        <w:rPr>
          <w:u w:val="single"/>
        </w:rPr>
        <w:t xml:space="preserve"> thousand</w:t>
      </w:r>
      <w:r>
        <w:t xml:space="preserve"> </w:t>
      </w:r>
      <w:r w:rsidRPr="00486FC2">
        <w:t xml:space="preserve">dollars </w:t>
      </w:r>
      <w:r w:rsidRPr="00284085">
        <w:rPr>
          <w:strike/>
        </w:rPr>
        <w:t>or</w:t>
      </w:r>
      <w:r>
        <w:rPr>
          <w:u w:val="single"/>
        </w:rPr>
        <w:t>,</w:t>
      </w:r>
      <w:r w:rsidRPr="00486FC2">
        <w:t xml:space="preserve"> imprisoned for not more than </w:t>
      </w:r>
      <w:r w:rsidRPr="00F82137">
        <w:t>six months</w:t>
      </w:r>
      <w:r w:rsidRPr="00486FC2">
        <w:t>, or both.</w:t>
      </w:r>
      <w:r>
        <w:t>”</w:t>
      </w: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817B1">
        <w:rPr>
          <w:color w:val="000000" w:themeColor="text1"/>
          <w:u w:color="000000" w:themeColor="text1"/>
        </w:rPr>
        <w:t>1</w:t>
      </w:r>
      <w:r w:rsidR="00071407">
        <w:rPr>
          <w:color w:val="000000" w:themeColor="text1"/>
          <w:u w:color="000000" w:themeColor="text1"/>
        </w:rPr>
        <w:t>5</w:t>
      </w:r>
      <w:r w:rsidRPr="006817B1">
        <w:rPr>
          <w:color w:val="000000" w:themeColor="text1"/>
          <w:u w:color="000000" w:themeColor="text1"/>
        </w:rPr>
        <w:t>.</w:t>
      </w:r>
      <w:r>
        <w:rPr>
          <w:color w:val="000000" w:themeColor="text1"/>
          <w:u w:color="000000" w:themeColor="text1"/>
        </w:rPr>
        <w:tab/>
      </w:r>
      <w:r w:rsidRPr="006817B1">
        <w:rPr>
          <w:color w:val="000000" w:themeColor="text1"/>
          <w:u w:color="000000" w:themeColor="text1"/>
        </w:rPr>
        <w:t>Section 40</w:t>
      </w:r>
      <w:r w:rsidR="00A56F75">
        <w:rPr>
          <w:color w:val="000000" w:themeColor="text1"/>
          <w:u w:color="000000" w:themeColor="text1"/>
        </w:rPr>
        <w:noBreakHyphen/>
      </w:r>
      <w:r w:rsidRPr="006817B1">
        <w:rPr>
          <w:color w:val="000000" w:themeColor="text1"/>
          <w:u w:color="000000" w:themeColor="text1"/>
        </w:rPr>
        <w:t>19</w:t>
      </w:r>
      <w:r w:rsidR="00A56F75">
        <w:rPr>
          <w:color w:val="000000" w:themeColor="text1"/>
          <w:u w:color="000000" w:themeColor="text1"/>
        </w:rPr>
        <w:noBreakHyphen/>
      </w:r>
      <w:r w:rsidRPr="006817B1">
        <w:rPr>
          <w:color w:val="000000" w:themeColor="text1"/>
          <w:u w:color="000000" w:themeColor="text1"/>
        </w:rPr>
        <w:t xml:space="preserve">250 of the 1976 Code </w:t>
      </w:r>
      <w:r>
        <w:rPr>
          <w:color w:val="000000" w:themeColor="text1"/>
          <w:u w:color="000000" w:themeColor="text1"/>
        </w:rPr>
        <w:t>is</w:t>
      </w:r>
      <w:r w:rsidRPr="006817B1">
        <w:rPr>
          <w:color w:val="000000" w:themeColor="text1"/>
          <w:u w:color="000000" w:themeColor="text1"/>
        </w:rPr>
        <w:t xml:space="preserve"> amended to read:</w:t>
      </w: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40</w:t>
      </w:r>
      <w:r w:rsidR="00A56F75">
        <w:rPr>
          <w:color w:val="000000" w:themeColor="text1"/>
          <w:u w:color="000000" w:themeColor="text1"/>
        </w:rPr>
        <w:noBreakHyphen/>
      </w:r>
      <w:r>
        <w:rPr>
          <w:color w:val="000000" w:themeColor="text1"/>
          <w:u w:color="000000" w:themeColor="text1"/>
        </w:rPr>
        <w:t>19</w:t>
      </w:r>
      <w:r w:rsidR="00A56F75">
        <w:rPr>
          <w:color w:val="000000" w:themeColor="text1"/>
          <w:u w:color="000000" w:themeColor="text1"/>
        </w:rPr>
        <w:noBreakHyphen/>
      </w:r>
      <w:r>
        <w:rPr>
          <w:color w:val="000000" w:themeColor="text1"/>
          <w:u w:color="000000" w:themeColor="text1"/>
        </w:rPr>
        <w:t>250.</w:t>
      </w:r>
      <w:r>
        <w:rPr>
          <w:color w:val="000000" w:themeColor="text1"/>
          <w:u w:color="000000" w:themeColor="text1"/>
        </w:rPr>
        <w:tab/>
      </w:r>
      <w:r w:rsidRPr="00486FC2">
        <w:t xml:space="preserve">The board shall develop in regulation a continuing education program and each licensee must attend a minimum of </w:t>
      </w:r>
      <w:r w:rsidRPr="00E13EFC">
        <w:rPr>
          <w:strike/>
        </w:rPr>
        <w:t>three</w:t>
      </w:r>
      <w:r w:rsidRPr="00486FC2">
        <w:t xml:space="preserve"> </w:t>
      </w:r>
      <w:r>
        <w:rPr>
          <w:u w:val="single"/>
        </w:rPr>
        <w:t>four</w:t>
      </w:r>
      <w:r>
        <w:t xml:space="preserve"> </w:t>
      </w:r>
      <w:r w:rsidRPr="00486FC2">
        <w:t>credit hours annually</w:t>
      </w:r>
      <w:r>
        <w:rPr>
          <w:u w:val="single"/>
        </w:rPr>
        <w:t>, of which one credit hour must be an ethics in funeral service course</w:t>
      </w:r>
      <w:r w:rsidRPr="00486FC2">
        <w:t xml:space="preserve">. This continuing education program must be offered, at a minimum, four times a year at locations easily accessible to participants and </w:t>
      </w:r>
      <w:r>
        <w:rPr>
          <w:u w:val="single"/>
        </w:rPr>
        <w:t>three of the four required hours</w:t>
      </w:r>
      <w:r>
        <w:t xml:space="preserve"> </w:t>
      </w:r>
      <w:r w:rsidRPr="00486FC2">
        <w:t>must be available through correspondence courses</w:t>
      </w:r>
      <w:r>
        <w:t xml:space="preserve"> </w:t>
      </w:r>
      <w:r>
        <w:rPr>
          <w:u w:val="single"/>
        </w:rPr>
        <w:t>with at least two hours requiring the physical attendance of the licensee</w:t>
      </w:r>
      <w:r w:rsidRPr="00486FC2">
        <w:t xml:space="preserve">. </w:t>
      </w:r>
      <w:r>
        <w:rPr>
          <w:u w:val="single"/>
        </w:rPr>
        <w:t>The South Carolina State Board of Funeral Service may allow licensees to attend continuing education courses virtually.</w:t>
      </w:r>
      <w:r>
        <w:t xml:space="preserve"> </w:t>
      </w:r>
      <w:r w:rsidRPr="00486FC2">
        <w:t xml:space="preserve">This continuing education requirement does not apply to a person who is not the manager of record of a funeral home, funeral establishment, or mortuary if the person has been licensed for thirty or more years </w:t>
      </w:r>
      <w:r w:rsidRPr="00E13EFC">
        <w:rPr>
          <w:strike/>
        </w:rPr>
        <w:t>or</w:t>
      </w:r>
      <w:r w:rsidRPr="00486FC2">
        <w:t xml:space="preserve"> </w:t>
      </w:r>
      <w:r>
        <w:rPr>
          <w:u w:val="single"/>
        </w:rPr>
        <w:t>and</w:t>
      </w:r>
      <w:r>
        <w:t xml:space="preserve"> </w:t>
      </w:r>
      <w:r w:rsidRPr="00486FC2">
        <w:t>is sixty years old or older.</w:t>
      </w:r>
      <w:r>
        <w:t>”</w:t>
      </w:r>
    </w:p>
    <w:p w:rsidR="00071407" w:rsidRDefault="00071407"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1407" w:rsidRPr="00DD4E91" w:rsidRDefault="00071407" w:rsidP="00071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91">
        <w:rPr>
          <w:color w:val="000000" w:themeColor="text1"/>
          <w:u w:color="000000" w:themeColor="text1"/>
        </w:rPr>
        <w:t>SECTION</w:t>
      </w:r>
      <w:r>
        <w:rPr>
          <w:color w:val="000000" w:themeColor="text1"/>
          <w:u w:color="000000" w:themeColor="text1"/>
        </w:rPr>
        <w:tab/>
      </w:r>
      <w:r w:rsidRPr="00DD4E91">
        <w:rPr>
          <w:color w:val="000000" w:themeColor="text1"/>
          <w:u w:color="000000" w:themeColor="text1"/>
        </w:rPr>
        <w:t>16.</w:t>
      </w:r>
      <w:r>
        <w:rPr>
          <w:color w:val="000000" w:themeColor="text1"/>
          <w:u w:color="000000" w:themeColor="text1"/>
        </w:rPr>
        <w:tab/>
      </w:r>
      <w:r w:rsidRPr="00DD4E91">
        <w:rPr>
          <w:color w:val="000000" w:themeColor="text1"/>
          <w:u w:color="000000" w:themeColor="text1"/>
        </w:rPr>
        <w:t>Section 40</w:t>
      </w:r>
      <w:r w:rsidR="00A56F75">
        <w:rPr>
          <w:color w:val="000000" w:themeColor="text1"/>
          <w:u w:color="000000" w:themeColor="text1"/>
        </w:rPr>
        <w:noBreakHyphen/>
      </w:r>
      <w:r w:rsidRPr="00DD4E91">
        <w:rPr>
          <w:color w:val="000000" w:themeColor="text1"/>
          <w:u w:color="000000" w:themeColor="text1"/>
        </w:rPr>
        <w:t>19</w:t>
      </w:r>
      <w:r w:rsidR="00A56F75">
        <w:rPr>
          <w:color w:val="000000" w:themeColor="text1"/>
          <w:u w:color="000000" w:themeColor="text1"/>
        </w:rPr>
        <w:noBreakHyphen/>
      </w:r>
      <w:r w:rsidRPr="00DD4E91">
        <w:rPr>
          <w:color w:val="000000" w:themeColor="text1"/>
          <w:u w:color="000000" w:themeColor="text1"/>
        </w:rPr>
        <w:t>265 of the 1976 Code is amended by adding a</w:t>
      </w:r>
      <w:r w:rsidR="00A63E68">
        <w:rPr>
          <w:color w:val="000000" w:themeColor="text1"/>
          <w:u w:color="000000" w:themeColor="text1"/>
        </w:rPr>
        <w:t>n appropriately lettered</w:t>
      </w:r>
      <w:r w:rsidRPr="00DD4E91">
        <w:rPr>
          <w:color w:val="000000" w:themeColor="text1"/>
          <w:u w:color="000000" w:themeColor="text1"/>
        </w:rPr>
        <w:t xml:space="preserve"> subsection at the end to read:</w:t>
      </w:r>
    </w:p>
    <w:p w:rsidR="00071407" w:rsidRPr="00DD4E91" w:rsidRDefault="00071407" w:rsidP="00071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1407" w:rsidRPr="00DD4E91" w:rsidRDefault="00071407" w:rsidP="00071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D4E91">
        <w:rPr>
          <w:color w:val="000000" w:themeColor="text1"/>
          <w:u w:color="000000" w:themeColor="text1"/>
        </w:rPr>
        <w:t>“(__)</w:t>
      </w:r>
      <w:r>
        <w:rPr>
          <w:color w:val="000000" w:themeColor="text1"/>
          <w:u w:color="000000" w:themeColor="text1"/>
        </w:rPr>
        <w:tab/>
      </w:r>
      <w:r w:rsidRPr="00DD4E91">
        <w:rPr>
          <w:color w:val="000000" w:themeColor="text1"/>
          <w:u w:color="000000" w:themeColor="text1"/>
        </w:rPr>
        <w:t>A manager may apply to the board for an exception to the twenty</w:t>
      </w:r>
      <w:r w:rsidR="00A56F75">
        <w:rPr>
          <w:color w:val="000000" w:themeColor="text1"/>
          <w:u w:color="000000" w:themeColor="text1"/>
        </w:rPr>
        <w:noBreakHyphen/>
      </w:r>
      <w:r w:rsidRPr="00DD4E91">
        <w:rPr>
          <w:color w:val="000000" w:themeColor="text1"/>
          <w:u w:color="000000" w:themeColor="text1"/>
        </w:rPr>
        <w:t>five</w:t>
      </w:r>
      <w:r w:rsidR="00A56F75">
        <w:rPr>
          <w:color w:val="000000" w:themeColor="text1"/>
          <w:u w:color="000000" w:themeColor="text1"/>
        </w:rPr>
        <w:noBreakHyphen/>
      </w:r>
      <w:r w:rsidRPr="00DD4E91">
        <w:rPr>
          <w:color w:val="000000" w:themeColor="text1"/>
          <w:u w:color="000000" w:themeColor="text1"/>
        </w:rPr>
        <w:t xml:space="preserve">mile rule provided in </w:t>
      </w:r>
      <w:r w:rsidR="00A56F75">
        <w:rPr>
          <w:color w:val="000000" w:themeColor="text1"/>
          <w:u w:color="000000" w:themeColor="text1"/>
        </w:rPr>
        <w:t>subsections (A)(4), (B)(4), and (D)(4)</w:t>
      </w:r>
      <w:r w:rsidRPr="00DD4E91">
        <w:rPr>
          <w:color w:val="000000" w:themeColor="text1"/>
          <w:u w:color="000000" w:themeColor="text1"/>
        </w:rPr>
        <w:t>.  The board shall consider each application on a case</w:t>
      </w:r>
      <w:r w:rsidR="00A56F75">
        <w:rPr>
          <w:color w:val="000000" w:themeColor="text1"/>
          <w:u w:color="000000" w:themeColor="text1"/>
        </w:rPr>
        <w:noBreakHyphen/>
      </w:r>
      <w:r w:rsidRPr="00DD4E91">
        <w:rPr>
          <w:color w:val="000000" w:themeColor="text1"/>
          <w:u w:color="000000" w:themeColor="text1"/>
        </w:rPr>
        <w:t>by</w:t>
      </w:r>
      <w:r w:rsidR="00A56F75">
        <w:rPr>
          <w:color w:val="000000" w:themeColor="text1"/>
          <w:u w:color="000000" w:themeColor="text1"/>
        </w:rPr>
        <w:noBreakHyphen/>
      </w:r>
      <w:r w:rsidRPr="00DD4E91">
        <w:rPr>
          <w:color w:val="000000" w:themeColor="text1"/>
          <w:u w:color="000000" w:themeColor="text1"/>
        </w:rPr>
        <w:t>case basis.”</w:t>
      </w:r>
    </w:p>
    <w:p w:rsidR="004B7299" w:rsidRPr="006817B1"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817B1">
        <w:rPr>
          <w:color w:val="000000" w:themeColor="text1"/>
          <w:u w:color="000000" w:themeColor="text1"/>
        </w:rPr>
        <w:t>1</w:t>
      </w:r>
      <w:r w:rsidR="00071407">
        <w:rPr>
          <w:color w:val="000000" w:themeColor="text1"/>
          <w:u w:color="000000" w:themeColor="text1"/>
        </w:rPr>
        <w:t>7</w:t>
      </w:r>
      <w:r w:rsidRPr="006817B1">
        <w:rPr>
          <w:color w:val="000000" w:themeColor="text1"/>
          <w:u w:color="000000" w:themeColor="text1"/>
        </w:rPr>
        <w:t>.</w:t>
      </w:r>
      <w:r>
        <w:rPr>
          <w:color w:val="000000" w:themeColor="text1"/>
          <w:u w:color="000000" w:themeColor="text1"/>
        </w:rPr>
        <w:tab/>
      </w:r>
      <w:r w:rsidRPr="006817B1">
        <w:rPr>
          <w:color w:val="000000" w:themeColor="text1"/>
          <w:u w:color="000000" w:themeColor="text1"/>
        </w:rPr>
        <w:t>Section 40</w:t>
      </w:r>
      <w:r w:rsidR="00A56F75">
        <w:rPr>
          <w:color w:val="000000" w:themeColor="text1"/>
          <w:u w:color="000000" w:themeColor="text1"/>
        </w:rPr>
        <w:noBreakHyphen/>
      </w:r>
      <w:r w:rsidRPr="006817B1">
        <w:rPr>
          <w:color w:val="000000" w:themeColor="text1"/>
          <w:u w:color="000000" w:themeColor="text1"/>
        </w:rPr>
        <w:t>19</w:t>
      </w:r>
      <w:r w:rsidR="00A56F75">
        <w:rPr>
          <w:color w:val="000000" w:themeColor="text1"/>
          <w:u w:color="000000" w:themeColor="text1"/>
        </w:rPr>
        <w:noBreakHyphen/>
      </w:r>
      <w:r w:rsidRPr="006817B1">
        <w:rPr>
          <w:color w:val="000000" w:themeColor="text1"/>
          <w:u w:color="000000" w:themeColor="text1"/>
        </w:rPr>
        <w:t>290(E) of the 1976 Code is amended to read:</w:t>
      </w: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486FC2">
        <w:t xml:space="preserve">All payments received by any establishment licensed under this chapter for funeral merchandise being purchased must be placed in a trust account in a federally insured institution until the merchandise is delivered for </w:t>
      </w:r>
      <w:r>
        <w:rPr>
          <w:u w:val="single"/>
        </w:rPr>
        <w:t>its intended funeral service</w:t>
      </w:r>
      <w:r>
        <w:t xml:space="preserve"> </w:t>
      </w:r>
      <w:r w:rsidRPr="00486FC2">
        <w:t xml:space="preserve">use as provided in the contract in accordance with the sales agreement or </w:t>
      </w:r>
      <w:r>
        <w:rPr>
          <w:u w:val="single"/>
        </w:rPr>
        <w:t>is delivered</w:t>
      </w:r>
      <w:r>
        <w:t xml:space="preserve"> </w:t>
      </w:r>
      <w:r w:rsidRPr="00486FC2">
        <w:t>in the physical possession of the purchaser. Upon its own initiative or upon receipt of a complaint, the South Carolina Department of Consumer Affairs shall undertake investigations; review the books, records, and accounts of any establishment licensed under this chapter; subpoena witnesses; require audits and reports; and conduct hearings to determine if payments are being received in violation of the provisions of Chapter 7, Title 32.</w:t>
      </w:r>
      <w:r>
        <w:t>”</w:t>
      </w:r>
    </w:p>
    <w:p w:rsidR="004B7299" w:rsidRDefault="004B7299"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299" w:rsidRDefault="00071407" w:rsidP="004B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SECTION</w:t>
      </w:r>
      <w:r>
        <w:rPr>
          <w:u w:color="000000" w:themeColor="text1"/>
        </w:rPr>
        <w:tab/>
        <w:t>18</w:t>
      </w:r>
      <w:r w:rsidR="004B7299" w:rsidRPr="00DE549B">
        <w:rPr>
          <w:u w:color="000000" w:themeColor="text1"/>
        </w:rPr>
        <w:t>.</w:t>
      </w:r>
      <w:r w:rsidR="004B7299" w:rsidRPr="00DE549B">
        <w:rPr>
          <w:u w:color="000000" w:themeColor="text1"/>
        </w:rPr>
        <w:tab/>
      </w:r>
      <w:r w:rsidR="004B7299">
        <w:t>This act takes effect upon approval by the Governor.</w:t>
      </w:r>
    </w:p>
    <w:p w:rsidR="002A01F3" w:rsidRDefault="00A56F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2FFA" w:rsidRDefault="00762FFA" w:rsidP="00762FFA">
      <w:pPr>
        <w:suppressAutoHyphens/>
      </w:pPr>
    </w:p>
    <w:sectPr w:rsidR="00762FFA" w:rsidSect="00762FF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5563" w:rsidRDefault="00855563" w:rsidP="009F0C77">
      <w:r>
        <w:separator/>
      </w:r>
    </w:p>
  </w:endnote>
  <w:endnote w:type="continuationSeparator" w:id="0">
    <w:p w:rsidR="00855563" w:rsidRDefault="008555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E1C37FD-3CDD-4273-BB70-B27A433DA4F0}"/>
    <w:embedBold r:id="rId2" w:fontKey="{BF50D70E-CB8E-4F05-AE32-A8B9746B3F74}"/>
  </w:font>
  <w:font w:name="Calibri">
    <w:panose1 w:val="020F0502020204030204"/>
    <w:charset w:val="00"/>
    <w:family w:val="swiss"/>
    <w:pitch w:val="variable"/>
    <w:sig w:usb0="E0002EFF" w:usb1="C000247B" w:usb2="00000009" w:usb3="00000000" w:csb0="000001FF" w:csb1="00000000"/>
    <w:embedRegular r:id="rId3" w:fontKey="{72748C70-FEFC-458D-87A8-34BFAEACC02B}"/>
  </w:font>
  <w:font w:name="Segoe UI">
    <w:panose1 w:val="020B0502040204020203"/>
    <w:charset w:val="00"/>
    <w:family w:val="swiss"/>
    <w:pitch w:val="variable"/>
    <w:sig w:usb0="E4002EFF" w:usb1="C000E47F" w:usb2="00000009" w:usb3="00000000" w:csb0="000001FF" w:csb1="00000000"/>
    <w:embedRegular r:id="rId4" w:fontKey="{553B7F1A-5E7F-45E8-976C-82E5847FEE40}"/>
  </w:font>
  <w:font w:name="Cambria">
    <w:panose1 w:val="02040503050406030204"/>
    <w:charset w:val="00"/>
    <w:family w:val="roman"/>
    <w:pitch w:val="variable"/>
    <w:sig w:usb0="E00006FF" w:usb1="420024FF" w:usb2="02000000" w:usb3="00000000" w:csb0="0000019F" w:csb1="00000000"/>
    <w:embedRegular r:id="rId5" w:fontKey="{EAAD2F6E-A7DD-4219-A83C-BAD5D0DAE6C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2FFA" w:rsidRPr="00F61988" w:rsidRDefault="00762FFA" w:rsidP="00F61988">
    <w:pPr>
      <w:pStyle w:val="Footer"/>
      <w:tabs>
        <w:tab w:val="clear" w:pos="4680"/>
        <w:tab w:val="clear" w:pos="9360"/>
        <w:tab w:val="center" w:pos="2995"/>
      </w:tabs>
      <w:spacing w:before="120"/>
    </w:pPr>
    <w:r>
      <w:t>[4267]</w:t>
    </w:r>
    <w:r>
      <w:tab/>
    </w:r>
    <w:r>
      <w:fldChar w:fldCharType="begin"/>
    </w:r>
    <w:r>
      <w:instrText xml:space="preserve"> PAGE  \* MERGEFORMAT </w:instrText>
    </w:r>
    <w:r>
      <w:fldChar w:fldCharType="separate"/>
    </w:r>
    <w:r w:rsidR="00E25F2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5563" w:rsidRDefault="00855563" w:rsidP="009F0C77">
      <w:r>
        <w:separator/>
      </w:r>
    </w:p>
  </w:footnote>
  <w:footnote w:type="continuationSeparator" w:id="0">
    <w:p w:rsidR="00855563" w:rsidRDefault="008555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23WAB21"/>
    <w:docVar w:name="CoverBillType" w:val="b"/>
    <w:docVar w:name="DocPath" w:val="L:\Council\bills\RT\17023WAB21.DOCX"/>
    <w:docVar w:name="dvBillNumber" w:val="4267"/>
    <w:docVar w:name="dvBillNumberPrefix" w:val="H. "/>
    <w:docVar w:name="dvOriginalBody" w:val="House"/>
    <w:docVar w:name="dvSteno" w:val="RT"/>
    <w:docVar w:name="NameofBody" w:val="h"/>
    <w:docVar w:name="vGroup2" w:val="Council"/>
  </w:docVars>
  <w:rsids>
    <w:rsidRoot w:val="00855563"/>
    <w:rsid w:val="00011869"/>
    <w:rsid w:val="00015CD6"/>
    <w:rsid w:val="0007140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36374"/>
    <w:rsid w:val="00250967"/>
    <w:rsid w:val="002543C8"/>
    <w:rsid w:val="0025541D"/>
    <w:rsid w:val="00284AAE"/>
    <w:rsid w:val="002A01F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7299"/>
    <w:rsid w:val="004E7D54"/>
    <w:rsid w:val="005273C6"/>
    <w:rsid w:val="00530A69"/>
    <w:rsid w:val="00545593"/>
    <w:rsid w:val="00556EBF"/>
    <w:rsid w:val="00577C6C"/>
    <w:rsid w:val="005A62FE"/>
    <w:rsid w:val="005C2FE2"/>
    <w:rsid w:val="005E2BC9"/>
    <w:rsid w:val="005E603D"/>
    <w:rsid w:val="00605102"/>
    <w:rsid w:val="006215AA"/>
    <w:rsid w:val="006913C9"/>
    <w:rsid w:val="0069470D"/>
    <w:rsid w:val="006D58AA"/>
    <w:rsid w:val="00734F00"/>
    <w:rsid w:val="00736959"/>
    <w:rsid w:val="00762FFA"/>
    <w:rsid w:val="007A70AE"/>
    <w:rsid w:val="007B4472"/>
    <w:rsid w:val="008362E8"/>
    <w:rsid w:val="00855563"/>
    <w:rsid w:val="0085786E"/>
    <w:rsid w:val="008A1768"/>
    <w:rsid w:val="008A489F"/>
    <w:rsid w:val="008C2A08"/>
    <w:rsid w:val="008F0F33"/>
    <w:rsid w:val="008F4429"/>
    <w:rsid w:val="00903A77"/>
    <w:rsid w:val="0094021A"/>
    <w:rsid w:val="009B44AF"/>
    <w:rsid w:val="009C6A0B"/>
    <w:rsid w:val="009F0C77"/>
    <w:rsid w:val="009F4DD1"/>
    <w:rsid w:val="00A02543"/>
    <w:rsid w:val="00A41684"/>
    <w:rsid w:val="00A56F75"/>
    <w:rsid w:val="00A63E68"/>
    <w:rsid w:val="00A64E80"/>
    <w:rsid w:val="00A72BCD"/>
    <w:rsid w:val="00A741D9"/>
    <w:rsid w:val="00A833AB"/>
    <w:rsid w:val="00A9741D"/>
    <w:rsid w:val="00AC34A2"/>
    <w:rsid w:val="00AD1C9A"/>
    <w:rsid w:val="00AD4B17"/>
    <w:rsid w:val="00B412D4"/>
    <w:rsid w:val="00B47B92"/>
    <w:rsid w:val="00B64FFF"/>
    <w:rsid w:val="00BE3C22"/>
    <w:rsid w:val="00C0345E"/>
    <w:rsid w:val="00C0548C"/>
    <w:rsid w:val="00C21ABE"/>
    <w:rsid w:val="00C31C95"/>
    <w:rsid w:val="00C3483A"/>
    <w:rsid w:val="00C74E9D"/>
    <w:rsid w:val="00C826DD"/>
    <w:rsid w:val="00C82FD3"/>
    <w:rsid w:val="00C92819"/>
    <w:rsid w:val="00CC6B7B"/>
    <w:rsid w:val="00CD2089"/>
    <w:rsid w:val="00D61FE0"/>
    <w:rsid w:val="00D73A67"/>
    <w:rsid w:val="00D970A9"/>
    <w:rsid w:val="00DF3845"/>
    <w:rsid w:val="00E25F2C"/>
    <w:rsid w:val="00E41911"/>
    <w:rsid w:val="00E44B57"/>
    <w:rsid w:val="00E92EEF"/>
    <w:rsid w:val="00E969C8"/>
    <w:rsid w:val="00EF2368"/>
    <w:rsid w:val="00F24442"/>
    <w:rsid w:val="00F50AE3"/>
    <w:rsid w:val="00F61988"/>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D39E46-177A-41F8-AA23-67365250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69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69C8"/>
    <w:rPr>
      <w:rFonts w:ascii="Segoe UI" w:eastAsia="Times New Roman" w:hAnsi="Segoe UI" w:cs="Segoe UI"/>
      <w:sz w:val="18"/>
      <w:szCs w:val="18"/>
    </w:rPr>
  </w:style>
  <w:style w:type="character" w:styleId="Hyperlink">
    <w:name w:val="Hyperlink"/>
    <w:basedOn w:val="DefaultParagraphFont"/>
    <w:uiPriority w:val="99"/>
    <w:unhideWhenUsed/>
    <w:rsid w:val="00762F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2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2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267_202104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6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107A0-0B75-413F-9BA8-CCF95495C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3615</Words>
  <Characters>19053</Characters>
  <Application>Microsoft Office Word</Application>
  <DocSecurity>0</DocSecurity>
  <Lines>529</Lines>
  <Paragraphs>90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4267: Subject not yet available - South Carolina Legislature Online</dc:title>
  <dc:creator>Rebecca Turner</dc:creator>
  <cp:lastModifiedBy>S Wilson</cp:lastModifiedBy>
  <cp:revision>2</cp:revision>
  <cp:lastPrinted>2021-04-27T13:41:00Z</cp:lastPrinted>
  <dcterms:created xsi:type="dcterms:W3CDTF">2021-04-27T19:45:00Z</dcterms:created>
  <dcterms:modified xsi:type="dcterms:W3CDTF">2021-04-27T19:45:00Z</dcterms:modified>
</cp:coreProperties>
</file>