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D31" w:rsidRDefault="00662D31" w:rsidP="00662D31">
      <w:pPr>
        <w:widowControl w:val="0"/>
        <w:jc w:val="center"/>
      </w:pPr>
      <w:r w:rsidRPr="00662D31">
        <w:rPr>
          <w:b/>
        </w:rPr>
        <w:t>South Carolina General Assembly</w:t>
      </w:r>
    </w:p>
    <w:p w:rsidR="00662D31" w:rsidRDefault="00662D31" w:rsidP="00662D31">
      <w:pPr>
        <w:widowControl w:val="0"/>
        <w:jc w:val="center"/>
      </w:pPr>
      <w:r>
        <w:t>124th Session, 2021-2022</w:t>
      </w:r>
    </w:p>
    <w:p w:rsidR="00662D31" w:rsidRDefault="00662D31" w:rsidP="00662D31">
      <w:pPr>
        <w:widowControl w:val="0"/>
        <w:jc w:val="left"/>
      </w:pPr>
    </w:p>
    <w:p w:rsidR="00662D31" w:rsidRDefault="00662D31" w:rsidP="00662D31">
      <w:pPr>
        <w:widowControl w:val="0"/>
        <w:jc w:val="left"/>
        <w:rPr>
          <w:b/>
        </w:rPr>
      </w:pPr>
      <w:r w:rsidRPr="00662D31">
        <w:rPr>
          <w:b/>
        </w:rPr>
        <w:t>H. 4364</w:t>
      </w:r>
    </w:p>
    <w:p w:rsidR="00662D31" w:rsidRDefault="00662D31" w:rsidP="00662D31">
      <w:pPr>
        <w:widowControl w:val="0"/>
        <w:jc w:val="left"/>
        <w:rPr>
          <w:b/>
        </w:rPr>
      </w:pPr>
    </w:p>
    <w:p w:rsidR="00662D31" w:rsidRDefault="00662D31" w:rsidP="00662D31">
      <w:pPr>
        <w:widowControl w:val="0"/>
        <w:jc w:val="left"/>
      </w:pPr>
      <w:r w:rsidRPr="00662D31">
        <w:rPr>
          <w:b/>
        </w:rPr>
        <w:t>STATUS INFORMATION</w:t>
      </w:r>
    </w:p>
    <w:p w:rsidR="00662D31" w:rsidRDefault="00662D31" w:rsidP="00662D31">
      <w:pPr>
        <w:widowControl w:val="0"/>
        <w:jc w:val="left"/>
      </w:pPr>
    </w:p>
    <w:p w:rsidR="00662D31" w:rsidRDefault="00662D31" w:rsidP="00662D31">
      <w:pPr>
        <w:widowControl w:val="0"/>
        <w:jc w:val="left"/>
      </w:pPr>
      <w:r>
        <w:t>House Resolution</w:t>
      </w:r>
    </w:p>
    <w:p w:rsidR="00662D31" w:rsidRDefault="008744C6" w:rsidP="00662D31">
      <w:pPr>
        <w:widowControl w:val="0"/>
        <w:jc w:val="left"/>
      </w:pPr>
      <w:r>
        <w:t>Sponsors: Reps. Fry, Jones, May, Taylor, Wooten, Oremus, Huggins, Hardee, McGinnis, Haddon, B. Newton, Jordan, Crawford, Morgan, Long, Erickson, Ballentine, Dabney, Elliott, Trantham, Hiott, Burns, Hewitt, Bustos, T. Moore, McCravy, McGarry, G.R. Smith, Bailey, Kimmons, McCabe, Carter, B. Cox, Felder, Forrest, Hyde, Allison, Bennett, Davis, Herbkersman, Hixon, Ligon, Lowe, Murphy, W. Newton, Sandifer, Thayer, Yow and Daning</w:t>
      </w:r>
    </w:p>
    <w:p w:rsidR="00662D31" w:rsidRDefault="00662D31" w:rsidP="00662D31">
      <w:pPr>
        <w:widowControl w:val="0"/>
        <w:jc w:val="left"/>
      </w:pPr>
      <w:r>
        <w:t>Document Path: l:\council\bills\jn\3347ph21.docx</w:t>
      </w:r>
    </w:p>
    <w:p w:rsidR="00662D31" w:rsidRDefault="00662D31" w:rsidP="00662D31">
      <w:pPr>
        <w:widowControl w:val="0"/>
        <w:jc w:val="left"/>
      </w:pPr>
    </w:p>
    <w:p w:rsidR="00662D31" w:rsidRDefault="00662D31" w:rsidP="00662D31">
      <w:pPr>
        <w:widowControl w:val="0"/>
        <w:jc w:val="left"/>
      </w:pPr>
      <w:r>
        <w:t>Introduced in the House on May 13, 2021</w:t>
      </w:r>
    </w:p>
    <w:p w:rsidR="00662D31" w:rsidRDefault="00662D31" w:rsidP="00662D31">
      <w:pPr>
        <w:widowControl w:val="0"/>
        <w:jc w:val="left"/>
      </w:pPr>
      <w:r>
        <w:t xml:space="preserve">Currently residing in the House Committee on </w:t>
      </w:r>
      <w:r w:rsidRPr="00662D31">
        <w:rPr>
          <w:b/>
        </w:rPr>
        <w:t>Invitations and Memorial Resolutions</w:t>
      </w:r>
    </w:p>
    <w:p w:rsidR="00662D31" w:rsidRDefault="00662D31" w:rsidP="00662D31">
      <w:pPr>
        <w:widowControl w:val="0"/>
        <w:jc w:val="left"/>
      </w:pPr>
    </w:p>
    <w:p w:rsidR="00662D31" w:rsidRDefault="00662D31" w:rsidP="00662D31">
      <w:pPr>
        <w:widowControl w:val="0"/>
        <w:jc w:val="left"/>
      </w:pPr>
      <w:r>
        <w:t>Summary: "Keep Nine Amendment"</w:t>
      </w:r>
    </w:p>
    <w:p w:rsidR="00662D31" w:rsidRDefault="00662D31" w:rsidP="00662D31">
      <w:pPr>
        <w:widowControl w:val="0"/>
        <w:jc w:val="left"/>
      </w:pPr>
    </w:p>
    <w:p w:rsidR="00662D31" w:rsidRDefault="00662D31" w:rsidP="00662D31">
      <w:pPr>
        <w:widowControl w:val="0"/>
        <w:jc w:val="left"/>
      </w:pPr>
    </w:p>
    <w:p w:rsidR="00662D31" w:rsidRDefault="00662D31" w:rsidP="00662D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D31">
        <w:rPr>
          <w:b/>
        </w:rPr>
        <w:t>HISTORY OF LEGISLATIVE ACTIONS</w:t>
      </w:r>
    </w:p>
    <w:p w:rsidR="00662D31" w:rsidRDefault="00662D31" w:rsidP="00662D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2D31" w:rsidRPr="00662D31" w:rsidRDefault="00662D31" w:rsidP="00662D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D31">
        <w:rPr>
          <w:u w:val="single"/>
        </w:rPr>
        <w:tab/>
        <w:t>Date</w:t>
      </w:r>
      <w:r w:rsidRPr="00662D31">
        <w:rPr>
          <w:u w:val="single"/>
        </w:rPr>
        <w:tab/>
        <w:t>Body</w:t>
      </w:r>
      <w:r w:rsidRPr="00662D31">
        <w:rPr>
          <w:u w:val="single"/>
        </w:rPr>
        <w:tab/>
        <w:t>Action Description with journal page number</w:t>
      </w:r>
      <w:r w:rsidRPr="00662D31">
        <w:rPr>
          <w:u w:val="single"/>
        </w:rPr>
        <w:tab/>
      </w:r>
    </w:p>
    <w:p w:rsidR="008744C6" w:rsidRDefault="008744C6" w:rsidP="00874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(</w:t>
      </w:r>
      <w:hyperlink r:id="rId7" w:history="1">
        <w:r w:rsidRPr="00551231">
          <w:rPr>
            <w:rStyle w:val="Hyperlink"/>
          </w:rPr>
          <w:t>House Journal</w:t>
        </w:r>
        <w:r w:rsidRPr="00551231">
          <w:rPr>
            <w:rStyle w:val="Hyperlink"/>
          </w:rPr>
          <w:noBreakHyphen/>
          <w:t>page 4</w:t>
        </w:r>
      </w:hyperlink>
      <w:r>
        <w:t>)</w:t>
      </w:r>
    </w:p>
    <w:p w:rsidR="008744C6" w:rsidRDefault="008744C6" w:rsidP="00874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 xml:space="preserve">Referred to Committee on </w:t>
      </w:r>
      <w:r w:rsidRPr="00551231">
        <w:rPr>
          <w:b/>
        </w:rPr>
        <w:t>Invitations and Memorial Resolutions</w:t>
      </w:r>
      <w:r>
        <w:t xml:space="preserve"> (</w:t>
      </w:r>
      <w:hyperlink r:id="rId8" w:history="1">
        <w:r w:rsidRPr="00551231">
          <w:rPr>
            <w:rStyle w:val="Hyperlink"/>
          </w:rPr>
          <w:t>House Journal</w:t>
        </w:r>
        <w:r w:rsidRPr="00551231">
          <w:rPr>
            <w:rStyle w:val="Hyperlink"/>
          </w:rPr>
          <w:noBreakHyphen/>
          <w:t>page 4</w:t>
        </w:r>
      </w:hyperlink>
      <w:r>
        <w:t>)</w:t>
      </w:r>
    </w:p>
    <w:p w:rsidR="008744C6" w:rsidRDefault="008744C6" w:rsidP="00874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Member(s) request name added as sponsor: Daning</w:t>
      </w:r>
    </w:p>
    <w:p w:rsidR="008744C6" w:rsidRDefault="008744C6" w:rsidP="00874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2D31" w:rsidRDefault="00662D31" w:rsidP="00662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62D31">
          <w:rPr>
            <w:rStyle w:val="Hyperlink"/>
          </w:rPr>
          <w:t>legislative information</w:t>
        </w:r>
      </w:hyperlink>
      <w:r>
        <w:t xml:space="preserve"> at the website</w:t>
      </w:r>
    </w:p>
    <w:p w:rsidR="00662D31" w:rsidRDefault="00662D31" w:rsidP="00662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2D31" w:rsidRPr="00662D31" w:rsidRDefault="00662D31" w:rsidP="00662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2D31" w:rsidRDefault="00662D31" w:rsidP="00662D31">
      <w:pPr>
        <w:widowControl w:val="0"/>
        <w:jc w:val="left"/>
      </w:pPr>
      <w:r w:rsidRPr="00662D31">
        <w:rPr>
          <w:b/>
        </w:rPr>
        <w:t>VERSIONS OF THIS BILL</w:t>
      </w:r>
    </w:p>
    <w:p w:rsidR="00662D31" w:rsidRDefault="00662D31" w:rsidP="00662D31">
      <w:pPr>
        <w:widowControl w:val="0"/>
        <w:jc w:val="left"/>
      </w:pPr>
    </w:p>
    <w:p w:rsidR="00662D31" w:rsidRDefault="001C7B0A" w:rsidP="00662D31">
      <w:pPr>
        <w:widowControl w:val="0"/>
        <w:jc w:val="left"/>
      </w:pPr>
      <w:hyperlink r:id="rId10" w:history="1">
        <w:r w:rsidR="00662D31">
          <w:rPr>
            <w:rStyle w:val="Hyperlink"/>
          </w:rPr>
          <w:t>5/13/2021</w:t>
        </w:r>
      </w:hyperlink>
    </w:p>
    <w:p w:rsidR="00662D31" w:rsidRDefault="00662D31" w:rsidP="00662D31"/>
    <w:p w:rsidR="00662D31" w:rsidRDefault="00662D31" w:rsidP="00662D31">
      <w:pPr>
        <w:sectPr w:rsidR="00662D31" w:rsidSect="00662D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68F0" w:rsidRDefault="00DA68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23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MEMORIALIZE CONGRESS TO PROPOSE THE “KEEP NINE” AMENDMENT TO THE UNITED STATES CONSTITUTION THAT STATES: “THE SUPREME COURT OF THE UNITED STATES SHALL BE COMPOSED OF NINE JUSTICES”.</w:t>
      </w:r>
      <w:bookmarkStart w:id="4" w:name="titleend"/>
      <w:bookmarkEnd w:id="4"/>
    </w:p>
    <w:p w:rsidR="00AA6F89" w:rsidRDefault="00AA6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 independent United States Supreme Court is an essential element of America</w:t>
      </w:r>
      <w:r w:rsidR="001F69C8" w:rsidRPr="001F69C8">
        <w:t>’</w:t>
      </w:r>
      <w:r>
        <w:t xml:space="preserve">s system of checks and balances that protects our Constitutional rights; and 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United States Supreme Court has been composed of nine justices for more than one hundred fifty years; and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President and Congress should be prohibited from undermining the independence of the Supreme Court by changing the number of justices on the United State</w:t>
      </w:r>
      <w:r w:rsidR="00633DAC">
        <w:t>s</w:t>
      </w:r>
      <w:r>
        <w:t xml:space="preserve"> Supreme Court. Now, therefore, 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Representatives, by this resolution, memorialize Congress to propose the “Keep Nine</w:t>
      </w:r>
      <w:r w:rsidR="00633DAC">
        <w:t>”</w:t>
      </w:r>
      <w:r>
        <w:t xml:space="preserve"> Amendment to the United State</w:t>
      </w:r>
      <w:r w:rsidR="00633DAC">
        <w:t>s</w:t>
      </w:r>
      <w:r>
        <w:t xml:space="preserve"> Constitution that states: “The Supreme Court of the United States shall be composed of nine justices.”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the members of the South Carolina Congressional Delegation, to the Speaker and Minority Leader of the United State</w:t>
      </w:r>
      <w:r w:rsidR="00633DAC">
        <w:t>s</w:t>
      </w:r>
      <w:r>
        <w:t xml:space="preserve"> House of Representatives, to the Majority and Minority Leaders of the United </w:t>
      </w:r>
      <w:r>
        <w:lastRenderedPageBreak/>
        <w:t>State</w:t>
      </w:r>
      <w:r w:rsidR="00633DAC">
        <w:t>s</w:t>
      </w:r>
      <w:r>
        <w:t xml:space="preserve"> Senate, and to each of the Speakers and Senate Presidents of the ninety</w:t>
      </w:r>
      <w:r w:rsidR="001F69C8">
        <w:noBreakHyphen/>
      </w:r>
      <w:r>
        <w:t>nine State Legislative Chambers in the fifty states.</w:t>
      </w:r>
    </w:p>
    <w:p w:rsidR="00BB55F7" w:rsidRDefault="001F69C8" w:rsidP="001F69C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2D31" w:rsidRDefault="00662D31" w:rsidP="00662D31">
      <w:pPr>
        <w:keepNext/>
        <w:suppressAutoHyphens/>
      </w:pPr>
    </w:p>
    <w:sectPr w:rsidR="00662D31" w:rsidSect="00662D3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3B1" w:rsidRDefault="004323B1" w:rsidP="009F0C77">
      <w:r>
        <w:separator/>
      </w:r>
    </w:p>
  </w:endnote>
  <w:endnote w:type="continuationSeparator" w:id="0">
    <w:p w:rsidR="004323B1" w:rsidRDefault="004323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AB6AE0-74B2-4C29-BAD7-73CD35EFD0C3}"/>
    <w:embedBold r:id="rId2" w:fontKey="{EB869606-D508-43D5-8599-7BDE3A31B4E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1FE7FD0-B8F7-4A01-9F61-78C13AD98B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0F9D53-E6C5-481F-8BC9-496772A050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19E9F7-6564-4A11-A5DF-982D500AF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D31" w:rsidRPr="00DA68F0" w:rsidRDefault="00662D31" w:rsidP="00DA6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44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3B1" w:rsidRDefault="004323B1" w:rsidP="009F0C77">
      <w:r>
        <w:separator/>
      </w:r>
    </w:p>
  </w:footnote>
  <w:footnote w:type="continuationSeparator" w:id="0">
    <w:p w:rsidR="004323B1" w:rsidRDefault="004323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47PH21"/>
    <w:docVar w:name="CoverBillType" w:val="r"/>
    <w:docVar w:name="DocPath" w:val="L:\Council\bills\JN\3347PH21.DOCX"/>
    <w:docVar w:name="dvBillNumber" w:val="436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323B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9C8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A2D"/>
    <w:rsid w:val="0037079A"/>
    <w:rsid w:val="003C4DAB"/>
    <w:rsid w:val="003D01E8"/>
    <w:rsid w:val="003E5288"/>
    <w:rsid w:val="003F6D79"/>
    <w:rsid w:val="0040244D"/>
    <w:rsid w:val="0041760A"/>
    <w:rsid w:val="00417C01"/>
    <w:rsid w:val="004323B1"/>
    <w:rsid w:val="004403BD"/>
    <w:rsid w:val="00461441"/>
    <w:rsid w:val="004809EE"/>
    <w:rsid w:val="004E7D54"/>
    <w:rsid w:val="0051184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DAC"/>
    <w:rsid w:val="00662D31"/>
    <w:rsid w:val="006913C9"/>
    <w:rsid w:val="0069470D"/>
    <w:rsid w:val="006D58AA"/>
    <w:rsid w:val="00734F00"/>
    <w:rsid w:val="00736959"/>
    <w:rsid w:val="007A70AE"/>
    <w:rsid w:val="008362E8"/>
    <w:rsid w:val="0085786E"/>
    <w:rsid w:val="008744C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F89"/>
    <w:rsid w:val="00AC34A2"/>
    <w:rsid w:val="00AD1C9A"/>
    <w:rsid w:val="00AD4B17"/>
    <w:rsid w:val="00B412D4"/>
    <w:rsid w:val="00B64FFF"/>
    <w:rsid w:val="00BB55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8F0"/>
    <w:rsid w:val="00DF3845"/>
    <w:rsid w:val="00E41911"/>
    <w:rsid w:val="00E44B57"/>
    <w:rsid w:val="00E92EEF"/>
    <w:rsid w:val="00EC05BF"/>
    <w:rsid w:val="00EF2368"/>
    <w:rsid w:val="00F24442"/>
    <w:rsid w:val="00F50AE3"/>
    <w:rsid w:val="00F655B7"/>
    <w:rsid w:val="00F656BA"/>
    <w:rsid w:val="00F67CF1"/>
    <w:rsid w:val="00F728AA"/>
    <w:rsid w:val="00F840F0"/>
    <w:rsid w:val="00F93A5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54ED91-4401-48CF-8FC8-C33C07A9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9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9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2D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364_2021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6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5F8AA-BB59-42DE-AF18-C28DCEE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461</Words>
  <Characters>2342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4364: Subject not yet available - South Carolina Legislature Online</dc:title>
  <dc:creator>Julie Newboult</dc:creator>
  <cp:lastModifiedBy>S Wilson</cp:lastModifiedBy>
  <cp:revision>2</cp:revision>
  <cp:lastPrinted>2021-01-15T18:43:00Z</cp:lastPrinted>
  <dcterms:created xsi:type="dcterms:W3CDTF">2021-06-21T16:45:00Z</dcterms:created>
  <dcterms:modified xsi:type="dcterms:W3CDTF">2021-06-21T16:45:00Z</dcterms:modified>
</cp:coreProperties>
</file>