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47A7" w:rsidRDefault="00AE47A7" w:rsidP="00AE47A7">
      <w:pPr>
        <w:widowControl w:val="0"/>
        <w:jc w:val="center"/>
      </w:pPr>
      <w:r w:rsidRPr="00AE47A7">
        <w:rPr>
          <w:b/>
        </w:rPr>
        <w:t>South Carolina General Assembly</w:t>
      </w:r>
    </w:p>
    <w:p w:rsidR="00AE47A7" w:rsidRDefault="00AE47A7" w:rsidP="00AE47A7">
      <w:pPr>
        <w:widowControl w:val="0"/>
        <w:jc w:val="center"/>
      </w:pPr>
      <w:r>
        <w:t>124th Session, 2021-2022</w:t>
      </w:r>
    </w:p>
    <w:p w:rsidR="00AE47A7" w:rsidRDefault="00AE47A7" w:rsidP="00AE47A7">
      <w:pPr>
        <w:widowControl w:val="0"/>
        <w:jc w:val="left"/>
      </w:pPr>
    </w:p>
    <w:p w:rsidR="00AE47A7" w:rsidRDefault="00AE47A7" w:rsidP="00AE47A7">
      <w:pPr>
        <w:widowControl w:val="0"/>
        <w:jc w:val="left"/>
        <w:rPr>
          <w:b/>
        </w:rPr>
      </w:pPr>
      <w:r w:rsidRPr="00AE47A7">
        <w:rPr>
          <w:b/>
        </w:rPr>
        <w:t>H. 4382</w:t>
      </w:r>
    </w:p>
    <w:p w:rsidR="00AE47A7" w:rsidRDefault="00AE47A7" w:rsidP="00AE47A7">
      <w:pPr>
        <w:widowControl w:val="0"/>
        <w:jc w:val="left"/>
        <w:rPr>
          <w:b/>
        </w:rPr>
      </w:pPr>
    </w:p>
    <w:p w:rsidR="00AE47A7" w:rsidRDefault="00AE47A7" w:rsidP="00AE47A7">
      <w:pPr>
        <w:widowControl w:val="0"/>
        <w:jc w:val="left"/>
      </w:pPr>
      <w:r w:rsidRPr="00AE47A7">
        <w:rPr>
          <w:b/>
        </w:rPr>
        <w:t>STATUS INFORMATION</w:t>
      </w:r>
    </w:p>
    <w:p w:rsidR="00AE47A7" w:rsidRDefault="00AE47A7" w:rsidP="00AE47A7">
      <w:pPr>
        <w:widowControl w:val="0"/>
        <w:jc w:val="left"/>
      </w:pPr>
    </w:p>
    <w:p w:rsidR="00AE47A7" w:rsidRDefault="00AE47A7" w:rsidP="00AE47A7">
      <w:pPr>
        <w:widowControl w:val="0"/>
        <w:jc w:val="left"/>
      </w:pPr>
      <w:r>
        <w:t>House Resolution</w:t>
      </w:r>
    </w:p>
    <w:p w:rsidR="00AE47A7" w:rsidRDefault="00AE47A7" w:rsidP="00AE47A7">
      <w:pPr>
        <w:widowControl w:val="0"/>
        <w:jc w:val="left"/>
      </w:pPr>
      <w:r>
        <w:t>Sponsors: Rep. W. Cox</w:t>
      </w:r>
    </w:p>
    <w:p w:rsidR="00AE47A7" w:rsidRDefault="00AE47A7" w:rsidP="00AE47A7">
      <w:pPr>
        <w:widowControl w:val="0"/>
        <w:jc w:val="left"/>
      </w:pPr>
      <w:r>
        <w:t>Document Path: l:\council\bills\lk\9114cm21.docx</w:t>
      </w:r>
    </w:p>
    <w:p w:rsidR="00AE47A7" w:rsidRDefault="00AE47A7" w:rsidP="00AE47A7">
      <w:pPr>
        <w:widowControl w:val="0"/>
        <w:jc w:val="left"/>
      </w:pPr>
    </w:p>
    <w:p w:rsidR="00AE47A7" w:rsidRDefault="00AE47A7" w:rsidP="00AE47A7">
      <w:pPr>
        <w:widowControl w:val="0"/>
        <w:jc w:val="left"/>
      </w:pPr>
      <w:r>
        <w:t>Introduced in the House on May 13, 2021</w:t>
      </w:r>
    </w:p>
    <w:p w:rsidR="00AE47A7" w:rsidRDefault="00AE47A7" w:rsidP="00AE47A7">
      <w:pPr>
        <w:widowControl w:val="0"/>
        <w:jc w:val="left"/>
      </w:pPr>
      <w:r>
        <w:t>Adopted by the House on May 13, 2021</w:t>
      </w:r>
    </w:p>
    <w:p w:rsidR="00AE47A7" w:rsidRDefault="00AE47A7" w:rsidP="00AE47A7">
      <w:pPr>
        <w:widowControl w:val="0"/>
        <w:jc w:val="left"/>
      </w:pPr>
    </w:p>
    <w:p w:rsidR="00AE47A7" w:rsidRDefault="00AE47A7" w:rsidP="00AE47A7">
      <w:pPr>
        <w:widowControl w:val="0"/>
        <w:jc w:val="left"/>
      </w:pPr>
      <w:r>
        <w:t>Summary: Emergency Medical Services Week</w:t>
      </w:r>
    </w:p>
    <w:p w:rsidR="00AE47A7" w:rsidRDefault="00AE47A7" w:rsidP="00AE47A7">
      <w:pPr>
        <w:widowControl w:val="0"/>
        <w:jc w:val="left"/>
      </w:pPr>
    </w:p>
    <w:p w:rsidR="00AE47A7" w:rsidRDefault="00AE47A7" w:rsidP="00AE47A7">
      <w:pPr>
        <w:widowControl w:val="0"/>
        <w:jc w:val="left"/>
      </w:pPr>
    </w:p>
    <w:p w:rsidR="00AE47A7" w:rsidRDefault="00AE47A7" w:rsidP="00AE47A7">
      <w:pPr>
        <w:widowControl w:val="0"/>
        <w:tabs>
          <w:tab w:val="center" w:pos="590"/>
          <w:tab w:val="center" w:pos="1440"/>
          <w:tab w:val="left" w:pos="1872"/>
          <w:tab w:val="left" w:pos="9187"/>
        </w:tabs>
        <w:jc w:val="left"/>
      </w:pPr>
      <w:r w:rsidRPr="00AE47A7">
        <w:rPr>
          <w:b/>
        </w:rPr>
        <w:t>HISTORY OF LEGISLATIVE ACTIONS</w:t>
      </w:r>
    </w:p>
    <w:p w:rsidR="00AE47A7" w:rsidRDefault="00AE47A7" w:rsidP="00AE47A7">
      <w:pPr>
        <w:widowControl w:val="0"/>
        <w:tabs>
          <w:tab w:val="center" w:pos="590"/>
          <w:tab w:val="center" w:pos="1440"/>
          <w:tab w:val="left" w:pos="1872"/>
          <w:tab w:val="left" w:pos="9187"/>
        </w:tabs>
        <w:jc w:val="left"/>
      </w:pPr>
    </w:p>
    <w:p w:rsidR="00AE47A7" w:rsidRPr="00AE47A7" w:rsidRDefault="00AE47A7" w:rsidP="00AE47A7">
      <w:pPr>
        <w:widowControl w:val="0"/>
        <w:tabs>
          <w:tab w:val="center" w:pos="590"/>
          <w:tab w:val="center" w:pos="1440"/>
          <w:tab w:val="left" w:pos="1872"/>
          <w:tab w:val="left" w:pos="9187"/>
        </w:tabs>
        <w:jc w:val="left"/>
      </w:pPr>
      <w:r w:rsidRPr="00AE47A7">
        <w:rPr>
          <w:u w:val="single"/>
        </w:rPr>
        <w:tab/>
        <w:t>Date</w:t>
      </w:r>
      <w:r w:rsidRPr="00AE47A7">
        <w:rPr>
          <w:u w:val="single"/>
        </w:rPr>
        <w:tab/>
        <w:t>Body</w:t>
      </w:r>
      <w:r w:rsidRPr="00AE47A7">
        <w:rPr>
          <w:u w:val="single"/>
        </w:rPr>
        <w:tab/>
        <w:t>Action Description with journal page number</w:t>
      </w:r>
      <w:r w:rsidRPr="00AE47A7">
        <w:rPr>
          <w:u w:val="single"/>
        </w:rPr>
        <w:tab/>
      </w:r>
    </w:p>
    <w:p w:rsidR="009E7F38" w:rsidRDefault="009E7F38" w:rsidP="009E7F38">
      <w:pPr>
        <w:widowControl w:val="0"/>
        <w:tabs>
          <w:tab w:val="right" w:pos="1008"/>
          <w:tab w:val="left" w:pos="1152"/>
          <w:tab w:val="left" w:pos="1872"/>
          <w:tab w:val="left" w:pos="9187"/>
        </w:tabs>
        <w:ind w:left="2088" w:hanging="2088"/>
      </w:pPr>
      <w:r>
        <w:tab/>
        <w:t>5/13/2021</w:t>
      </w:r>
      <w:r>
        <w:tab/>
        <w:t>House</w:t>
      </w:r>
      <w:r>
        <w:tab/>
        <w:t>Introduced and adopted (</w:t>
      </w:r>
      <w:hyperlink r:id="rId7" w:history="1">
        <w:r w:rsidRPr="009C3882">
          <w:rPr>
            <w:rStyle w:val="Hyperlink"/>
          </w:rPr>
          <w:t>House Journal</w:t>
        </w:r>
        <w:r w:rsidRPr="009C3882">
          <w:rPr>
            <w:rStyle w:val="Hyperlink"/>
          </w:rPr>
          <w:noBreakHyphen/>
          <w:t>page 15</w:t>
        </w:r>
      </w:hyperlink>
      <w:r>
        <w:t>)</w:t>
      </w:r>
    </w:p>
    <w:p w:rsidR="009E7F38" w:rsidRDefault="009E7F38" w:rsidP="009E7F38">
      <w:pPr>
        <w:widowControl w:val="0"/>
        <w:tabs>
          <w:tab w:val="right" w:pos="1008"/>
          <w:tab w:val="left" w:pos="1152"/>
          <w:tab w:val="left" w:pos="1872"/>
          <w:tab w:val="left" w:pos="9187"/>
        </w:tabs>
        <w:ind w:left="2088" w:hanging="2088"/>
      </w:pPr>
    </w:p>
    <w:p w:rsidR="00AE47A7" w:rsidRDefault="00AE47A7" w:rsidP="00AE47A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AE47A7">
          <w:rPr>
            <w:rStyle w:val="Hyperlink"/>
          </w:rPr>
          <w:t>legislative information</w:t>
        </w:r>
      </w:hyperlink>
      <w:r>
        <w:t xml:space="preserve"> at the website</w:t>
      </w:r>
    </w:p>
    <w:p w:rsidR="00AE47A7" w:rsidRDefault="00AE47A7" w:rsidP="00AE47A7">
      <w:pPr>
        <w:widowControl w:val="0"/>
        <w:tabs>
          <w:tab w:val="right" w:pos="1008"/>
          <w:tab w:val="left" w:pos="1152"/>
          <w:tab w:val="left" w:pos="1872"/>
          <w:tab w:val="left" w:pos="9187"/>
        </w:tabs>
        <w:ind w:left="2088" w:hanging="2088"/>
        <w:jc w:val="left"/>
      </w:pPr>
    </w:p>
    <w:p w:rsidR="00AE47A7" w:rsidRPr="00AE47A7" w:rsidRDefault="00AE47A7" w:rsidP="00AE47A7">
      <w:pPr>
        <w:widowControl w:val="0"/>
        <w:tabs>
          <w:tab w:val="right" w:pos="1008"/>
          <w:tab w:val="left" w:pos="1152"/>
          <w:tab w:val="left" w:pos="1872"/>
          <w:tab w:val="left" w:pos="9187"/>
        </w:tabs>
        <w:ind w:left="2088" w:hanging="2088"/>
        <w:jc w:val="left"/>
      </w:pPr>
    </w:p>
    <w:p w:rsidR="00AE47A7" w:rsidRDefault="00AE47A7" w:rsidP="00AE47A7">
      <w:r w:rsidRPr="00AE47A7">
        <w:rPr>
          <w:b/>
        </w:rPr>
        <w:t>VERSIONS OF THIS BILL</w:t>
      </w:r>
    </w:p>
    <w:p w:rsidR="00AE47A7" w:rsidRDefault="00AE47A7" w:rsidP="00AE47A7"/>
    <w:p w:rsidR="00AE47A7" w:rsidRDefault="00E71083" w:rsidP="00AE47A7">
      <w:hyperlink r:id="rId9" w:history="1">
        <w:r w:rsidR="00AE47A7">
          <w:rPr>
            <w:rStyle w:val="Hyperlink"/>
          </w:rPr>
          <w:t>5/13/2021</w:t>
        </w:r>
      </w:hyperlink>
    </w:p>
    <w:p w:rsidR="00AE47A7" w:rsidRDefault="00AE47A7" w:rsidP="00AE47A7"/>
    <w:p w:rsidR="00AE47A7" w:rsidRDefault="00AE47A7" w:rsidP="00AE47A7">
      <w:pPr>
        <w:sectPr w:rsidR="00AE47A7" w:rsidSect="00AE47A7">
          <w:pgSz w:w="12240" w:h="15840" w:code="1"/>
          <w:pgMar w:top="1080" w:right="1440" w:bottom="1080" w:left="1440" w:header="720" w:footer="720" w:gutter="0"/>
          <w:cols w:space="720"/>
          <w:noEndnote/>
          <w:docGrid w:linePitch="360"/>
        </w:sectPr>
      </w:pPr>
    </w:p>
    <w:p w:rsidR="001C3D9E" w:rsidRDefault="001C3D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3D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D77E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92E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DESIGNATE THE WEEK OF MAY 16</w:t>
      </w:r>
      <w:r w:rsidR="00A90581">
        <w:noBreakHyphen/>
      </w:r>
      <w:r>
        <w:t>22, 2021, AS EMERGENCY MEDICAL SERVICES WEEK IN SOUTH CAROLINA AND TO ENCOURAGE THE COMMUNITY TO OBSERVE THIS WEEK WITH APPROPRIATE PROGRAMS, CEREMONIES, AND ACTIVITIES.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92EDE" w:rsidRDefault="00992E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emergency medical services is a vital public service. The team members are prepared to provide lifesaving care to those in need twenty</w:t>
      </w:r>
      <w:r w:rsidR="00A90581">
        <w:noBreakHyphen/>
      </w:r>
      <w:r>
        <w:t>four hours a day, seven days a week; and</w:t>
      </w:r>
    </w:p>
    <w:p w:rsidR="00992EDE" w:rsidRDefault="00992E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EDE" w:rsidRDefault="00992E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access to quality medical care dramatically improves the survival and recovery rate for those who experience sudden illness or injury. Americans greatly benefit from the knowledge and skills of these highly trained individuals who serve the public with diligence and selflessness; and</w:t>
      </w:r>
    </w:p>
    <w:p w:rsidR="00992EDE" w:rsidRDefault="00992E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EDE" w:rsidRDefault="00992E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injury prevention and the appropriate use of the emergency medical services system helps to reduce overall national health care costs; and</w:t>
      </w:r>
    </w:p>
    <w:p w:rsidR="00992EDE" w:rsidRDefault="00992E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EDE" w:rsidRDefault="00992E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emergency medical services teams consist of emergency physicians, emergency nurses, emergency medical technicians, emergency medical dispatchers, paramedics, firefighters, police officers, educators, administrators, and other trained members of the public, many of whom are volunteers; and</w:t>
      </w:r>
    </w:p>
    <w:p w:rsidR="00992EDE" w:rsidRDefault="00992E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EDE" w:rsidRDefault="00992E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emergency medical services teams, whether career or volunteer, engage in thousand of hours of specialized training and continuing education which continually enhance their lifesaving skills; and</w:t>
      </w:r>
    </w:p>
    <w:p w:rsidR="00992EDE" w:rsidRDefault="00992E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EDE" w:rsidRDefault="00992E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the </w:t>
      </w:r>
      <w:r w:rsidR="00643AA2">
        <w:t xml:space="preserve">2021 </w:t>
      </w:r>
      <w:r>
        <w:t xml:space="preserve">theme “This is EMS: Caring for Our Communities,” calls attention to the importance of having highly effective and well trained emergency medical services </w:t>
      </w:r>
      <w:r w:rsidR="00643AA2">
        <w:t xml:space="preserve">personnel </w:t>
      </w:r>
      <w:r>
        <w:t>who are prepared to respond at any</w:t>
      </w:r>
      <w:r w:rsidR="00643AA2">
        <w:t xml:space="preserve"> time to any type of emergency; and</w:t>
      </w:r>
    </w:p>
    <w:p w:rsidR="00643AA2" w:rsidRDefault="00643A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AA2" w:rsidRDefault="00643A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particularly during the COVID</w:t>
      </w:r>
      <w:r w:rsidR="00A90581">
        <w:noBreakHyphen/>
      </w:r>
      <w:r>
        <w:t>19 pandemic, emergency medical services has played a vital role in providing care in the fight against this viral outbreak, while also providing a tremendous and selfless service to the public; and</w:t>
      </w:r>
    </w:p>
    <w:p w:rsidR="00643AA2" w:rsidRDefault="00643A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7E5" w:rsidRDefault="00643A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May 16</w:t>
      </w:r>
      <w:r w:rsidR="00A90581">
        <w:noBreakHyphen/>
      </w:r>
      <w:r>
        <w:t xml:space="preserve">22, 2021, designated as Emergency Medical Services Week, is a week to recognize the value and accomplishments of emergency medical service providers throughout South </w:t>
      </w:r>
      <w:r w:rsidR="001703E6">
        <w:t>Carolina and the United States.  Now, therefore</w:t>
      </w:r>
      <w:r w:rsidR="00581690">
        <w:t>,</w:t>
      </w:r>
    </w:p>
    <w:p w:rsidR="003D77E5" w:rsidRDefault="003D77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7E5" w:rsidRDefault="003D77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D77E5" w:rsidRDefault="003D77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7E5" w:rsidRDefault="003D77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92EDE">
        <w:t xml:space="preserve"> the members of the South Carolina House of Representatives, by this resolution, designate the week of Ma</w:t>
      </w:r>
      <w:r w:rsidR="00B5622E">
        <w:t>y</w:t>
      </w:r>
      <w:r w:rsidR="00992EDE">
        <w:t xml:space="preserve"> 16</w:t>
      </w:r>
      <w:r w:rsidR="00A90581">
        <w:noBreakHyphen/>
      </w:r>
      <w:r w:rsidR="00992EDE">
        <w:t>22, 2021, as Emergency Medical Services Week in South Carolina and encourage the community to observe this week with appropriate programs, ceremonies, and activities.</w:t>
      </w:r>
    </w:p>
    <w:p w:rsidR="00AE63D1" w:rsidRDefault="00A90581" w:rsidP="00581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E47A7" w:rsidRDefault="00AE47A7" w:rsidP="00AE47A7">
      <w:pPr>
        <w:suppressAutoHyphens/>
      </w:pPr>
    </w:p>
    <w:sectPr w:rsidR="00AE47A7" w:rsidSect="00AE47A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2EDE" w:rsidRDefault="00992EDE" w:rsidP="009F0C77">
      <w:r>
        <w:separator/>
      </w:r>
    </w:p>
  </w:endnote>
  <w:endnote w:type="continuationSeparator" w:id="0">
    <w:p w:rsidR="00992EDE" w:rsidRDefault="00992E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295D23D-D8E4-44E0-90B0-44D5733F116B}"/>
    <w:embedBold r:id="rId2" w:fontKey="{970C473D-DF31-4186-BCAD-ED7215D408A4}"/>
  </w:font>
  <w:font w:name="Calibri">
    <w:panose1 w:val="020F0502020204030204"/>
    <w:charset w:val="00"/>
    <w:family w:val="swiss"/>
    <w:pitch w:val="variable"/>
    <w:sig w:usb0="E0002EFF" w:usb1="C000247B" w:usb2="00000009" w:usb3="00000000" w:csb0="000001FF" w:csb1="00000000"/>
    <w:embedRegular r:id="rId3" w:fontKey="{DEA0A93E-031B-4164-A1D9-2FF308C93D34}"/>
  </w:font>
  <w:font w:name="Segoe UI">
    <w:panose1 w:val="020B0502040204020203"/>
    <w:charset w:val="00"/>
    <w:family w:val="swiss"/>
    <w:pitch w:val="variable"/>
    <w:sig w:usb0="E4002EFF" w:usb1="C000E47F" w:usb2="00000009" w:usb3="00000000" w:csb0="000001FF" w:csb1="00000000"/>
    <w:embedRegular r:id="rId4" w:fontKey="{833E0630-5389-4E73-84D7-938B0BAA902C}"/>
  </w:font>
  <w:font w:name="Cambria">
    <w:panose1 w:val="02040503050406030204"/>
    <w:charset w:val="00"/>
    <w:family w:val="roman"/>
    <w:pitch w:val="variable"/>
    <w:sig w:usb0="E00006FF" w:usb1="420024FF" w:usb2="02000000" w:usb3="00000000" w:csb0="0000019F" w:csb1="00000000"/>
    <w:embedRegular r:id="rId5" w:fontKey="{AE15F631-DFDD-4DE2-9D96-9962AA21813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47A7" w:rsidRPr="001C3D9E" w:rsidRDefault="00AE47A7" w:rsidP="001C3D9E">
    <w:pPr>
      <w:pStyle w:val="Footer"/>
      <w:tabs>
        <w:tab w:val="clear" w:pos="4680"/>
        <w:tab w:val="clear" w:pos="9360"/>
        <w:tab w:val="center" w:pos="2995"/>
      </w:tabs>
      <w:spacing w:before="120"/>
    </w:pPr>
    <w:r>
      <w:t>[4382]</w:t>
    </w:r>
    <w:r>
      <w:tab/>
    </w:r>
    <w:r>
      <w:fldChar w:fldCharType="begin"/>
    </w:r>
    <w:r>
      <w:instrText xml:space="preserve"> PAGE  \* MERGEFORMAT </w:instrText>
    </w:r>
    <w:r>
      <w:fldChar w:fldCharType="separate"/>
    </w:r>
    <w:r w:rsidR="009E7F3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2EDE" w:rsidRDefault="00992EDE" w:rsidP="009F0C77">
      <w:r>
        <w:separator/>
      </w:r>
    </w:p>
  </w:footnote>
  <w:footnote w:type="continuationSeparator" w:id="0">
    <w:p w:rsidR="00992EDE" w:rsidRDefault="00992E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14CM21"/>
    <w:docVar w:name="CoverBillType" w:val="r"/>
    <w:docVar w:name="DocPath" w:val="L:\Council\bills\LK\9114CM21.DOCX"/>
    <w:docVar w:name="dvBillNumber" w:val="4382"/>
    <w:docVar w:name="dvBillNumberPrefix" w:val="H. "/>
    <w:docVar w:name="dvOriginalBody" w:val="House"/>
    <w:docVar w:name="dvSteno" w:val="LK"/>
    <w:docVar w:name="NameofBody" w:val="h"/>
    <w:docVar w:name="vGroup2" w:val="Council"/>
  </w:docVars>
  <w:rsids>
    <w:rsidRoot w:val="003D77E5"/>
    <w:rsid w:val="00011869"/>
    <w:rsid w:val="00015CD6"/>
    <w:rsid w:val="00065182"/>
    <w:rsid w:val="000E0100"/>
    <w:rsid w:val="000E1785"/>
    <w:rsid w:val="000F40FA"/>
    <w:rsid w:val="001035F1"/>
    <w:rsid w:val="0010776B"/>
    <w:rsid w:val="00133E66"/>
    <w:rsid w:val="001435A3"/>
    <w:rsid w:val="00146ED3"/>
    <w:rsid w:val="00151044"/>
    <w:rsid w:val="001703E6"/>
    <w:rsid w:val="001C3D9E"/>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D77E5"/>
    <w:rsid w:val="003E5288"/>
    <w:rsid w:val="003F6D79"/>
    <w:rsid w:val="0041760A"/>
    <w:rsid w:val="00417C01"/>
    <w:rsid w:val="004403BD"/>
    <w:rsid w:val="00461441"/>
    <w:rsid w:val="004809EE"/>
    <w:rsid w:val="004E7D54"/>
    <w:rsid w:val="005273C6"/>
    <w:rsid w:val="00530A69"/>
    <w:rsid w:val="00545593"/>
    <w:rsid w:val="00556EBF"/>
    <w:rsid w:val="00577C6C"/>
    <w:rsid w:val="00581690"/>
    <w:rsid w:val="005A62FE"/>
    <w:rsid w:val="005C2FE2"/>
    <w:rsid w:val="005E2BC9"/>
    <w:rsid w:val="00605102"/>
    <w:rsid w:val="006215AA"/>
    <w:rsid w:val="00643AA2"/>
    <w:rsid w:val="006913C9"/>
    <w:rsid w:val="0069470D"/>
    <w:rsid w:val="006D58AA"/>
    <w:rsid w:val="00734F00"/>
    <w:rsid w:val="00736959"/>
    <w:rsid w:val="007A70AE"/>
    <w:rsid w:val="008362E8"/>
    <w:rsid w:val="0085786E"/>
    <w:rsid w:val="008A1768"/>
    <w:rsid w:val="008A489F"/>
    <w:rsid w:val="008F0F33"/>
    <w:rsid w:val="008F4429"/>
    <w:rsid w:val="00934794"/>
    <w:rsid w:val="0094021A"/>
    <w:rsid w:val="00992EDE"/>
    <w:rsid w:val="009B44AF"/>
    <w:rsid w:val="009C6A0B"/>
    <w:rsid w:val="009E7F38"/>
    <w:rsid w:val="009F0C77"/>
    <w:rsid w:val="009F4DD1"/>
    <w:rsid w:val="00A02543"/>
    <w:rsid w:val="00A41684"/>
    <w:rsid w:val="00A64E80"/>
    <w:rsid w:val="00A72BCD"/>
    <w:rsid w:val="00A741D9"/>
    <w:rsid w:val="00A833AB"/>
    <w:rsid w:val="00A90581"/>
    <w:rsid w:val="00A9741D"/>
    <w:rsid w:val="00AC34A2"/>
    <w:rsid w:val="00AD1C9A"/>
    <w:rsid w:val="00AD4B17"/>
    <w:rsid w:val="00AE47A7"/>
    <w:rsid w:val="00AE63D1"/>
    <w:rsid w:val="00B2408F"/>
    <w:rsid w:val="00B412D4"/>
    <w:rsid w:val="00B5622E"/>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45AA3"/>
    <w:rsid w:val="00E92EEF"/>
    <w:rsid w:val="00EF2368"/>
    <w:rsid w:val="00F24442"/>
    <w:rsid w:val="00F50AE3"/>
    <w:rsid w:val="00F56B5C"/>
    <w:rsid w:val="00F655B7"/>
    <w:rsid w:val="00F656BA"/>
    <w:rsid w:val="00F67CF1"/>
    <w:rsid w:val="00F728AA"/>
    <w:rsid w:val="00F840F0"/>
    <w:rsid w:val="00FB0D0D"/>
    <w:rsid w:val="00FB42C5"/>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D37280-D9C6-4C9C-88B8-776B2CB2B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562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622E"/>
    <w:rPr>
      <w:rFonts w:ascii="Segoe UI" w:eastAsia="Times New Roman" w:hAnsi="Segoe UI" w:cs="Segoe UI"/>
      <w:sz w:val="18"/>
      <w:szCs w:val="18"/>
    </w:rPr>
  </w:style>
  <w:style w:type="character" w:styleId="Hyperlink">
    <w:name w:val="Hyperlink"/>
    <w:basedOn w:val="DefaultParagraphFont"/>
    <w:uiPriority w:val="99"/>
    <w:unhideWhenUsed/>
    <w:rsid w:val="00AE47A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382&amp;session=124&amp;summary=B" TargetMode="External"/><Relationship Id="rId3" Type="http://schemas.openxmlformats.org/officeDocument/2006/relationships/settings" Target="settings.xml"/><Relationship Id="rId7" Type="http://schemas.openxmlformats.org/officeDocument/2006/relationships/hyperlink" Target="file:///h:\hj\202105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382_202105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6278B4-6A2A-4251-BB5A-9C94E6E40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476</Words>
  <Characters>2718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4382: Subject not yet available - South Carolina Legislature Online</dc:title>
  <dc:creator>Lindsey Knipp</dc:creator>
  <cp:lastModifiedBy>S Wilson</cp:lastModifiedBy>
  <cp:revision>2</cp:revision>
  <cp:lastPrinted>2021-05-13T13:37:00Z</cp:lastPrinted>
  <dcterms:created xsi:type="dcterms:W3CDTF">2021-05-17T14:15:00Z</dcterms:created>
  <dcterms:modified xsi:type="dcterms:W3CDTF">2021-05-17T14:15:00Z</dcterms:modified>
</cp:coreProperties>
</file>