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2D33">
        <w:rPr>
          <w:rFonts w:cs="Times New Roman"/>
          <w:b/>
        </w:rPr>
        <w:t>South Carolina General Assembly</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2D33">
        <w:rPr>
          <w:rFonts w:cs="Times New Roman"/>
        </w:rPr>
        <w:t>124th Session, 2021-2022</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Pr="00552D33" w:rsidRDefault="00AC776E"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A169, R170, S449</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D33">
        <w:rPr>
          <w:rFonts w:cs="Times New Roman"/>
          <w:b/>
        </w:rPr>
        <w:t>STATUS INFORMATION</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D33">
        <w:rPr>
          <w:rFonts w:cs="Times New Roman"/>
        </w:rPr>
        <w:t>General Bill</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D33">
        <w:rPr>
          <w:rFonts w:cs="Times New Roman"/>
        </w:rPr>
        <w:t>Sponsors: Senator Young</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D33">
        <w:rPr>
          <w:rFonts w:cs="Times New Roman"/>
        </w:rPr>
        <w:t>Document Path: l:\s-res\try\012aike.sp.try.docx</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D39" w:rsidRDefault="00085D39"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085D39" w:rsidRDefault="00085D39"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26, 2021</w:t>
      </w:r>
    </w:p>
    <w:p w:rsidR="00085D39" w:rsidRDefault="00085D39"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5, 2022</w:t>
      </w:r>
    </w:p>
    <w:p w:rsidR="00085D39" w:rsidRDefault="00085D39"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2022</w:t>
      </w:r>
    </w:p>
    <w:p w:rsidR="00085D39" w:rsidRDefault="00085D39"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rsidR="00085D39" w:rsidRDefault="00085D39"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D33">
        <w:rPr>
          <w:rFonts w:cs="Times New Roman"/>
        </w:rPr>
        <w:t>Summary: Aiken County Commission for Technical Education</w:t>
      </w: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Pr="00552D33" w:rsidRDefault="00552D33" w:rsidP="00552D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Pr="00552D33" w:rsidRDefault="00552D33" w:rsidP="00552D33">
      <w:pPr>
        <w:widowControl w:val="0"/>
        <w:tabs>
          <w:tab w:val="center" w:pos="590"/>
          <w:tab w:val="center" w:pos="1440"/>
          <w:tab w:val="left" w:pos="1872"/>
          <w:tab w:val="left" w:pos="9187"/>
        </w:tabs>
        <w:rPr>
          <w:rFonts w:cs="Times New Roman"/>
        </w:rPr>
      </w:pPr>
      <w:r w:rsidRPr="00552D33">
        <w:rPr>
          <w:rFonts w:cs="Times New Roman"/>
          <w:b/>
        </w:rPr>
        <w:t>HISTORY OF LEGISLATIVE ACTIONS</w:t>
      </w:r>
    </w:p>
    <w:p w:rsidR="00552D33" w:rsidRPr="00552D33" w:rsidRDefault="00552D33" w:rsidP="00552D33">
      <w:pPr>
        <w:widowControl w:val="0"/>
        <w:tabs>
          <w:tab w:val="center" w:pos="590"/>
          <w:tab w:val="center" w:pos="1440"/>
          <w:tab w:val="left" w:pos="1872"/>
          <w:tab w:val="left" w:pos="9187"/>
        </w:tabs>
        <w:rPr>
          <w:rFonts w:cs="Times New Roman"/>
        </w:rPr>
      </w:pPr>
    </w:p>
    <w:p w:rsidR="00552D33" w:rsidRPr="00552D33" w:rsidRDefault="00552D33" w:rsidP="00552D33">
      <w:pPr>
        <w:widowControl w:val="0"/>
        <w:tabs>
          <w:tab w:val="center" w:pos="590"/>
          <w:tab w:val="center" w:pos="1440"/>
          <w:tab w:val="left" w:pos="1872"/>
          <w:tab w:val="left" w:pos="9187"/>
        </w:tabs>
        <w:rPr>
          <w:rFonts w:cs="Times New Roman"/>
        </w:rPr>
      </w:pPr>
      <w:r w:rsidRPr="00552D33">
        <w:rPr>
          <w:rFonts w:cs="Times New Roman"/>
          <w:u w:val="single"/>
        </w:rPr>
        <w:tab/>
        <w:t>Date</w:t>
      </w:r>
      <w:r w:rsidRPr="00552D33">
        <w:rPr>
          <w:rFonts w:cs="Times New Roman"/>
          <w:u w:val="single"/>
        </w:rPr>
        <w:tab/>
        <w:t>Body</w:t>
      </w:r>
      <w:r w:rsidRPr="00552D33">
        <w:rPr>
          <w:rFonts w:cs="Times New Roman"/>
          <w:u w:val="single"/>
        </w:rPr>
        <w:tab/>
        <w:t>Action Description with journal page number</w:t>
      </w:r>
      <w:r w:rsidRPr="00552D33">
        <w:rPr>
          <w:rFonts w:cs="Times New Roman"/>
          <w:u w:val="single"/>
        </w:rPr>
        <w:tab/>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read first time, placed on local &amp; uncontested calendar (</w:t>
      </w:r>
      <w:hyperlink r:id="rId6" w:history="1">
        <w:r w:rsidRPr="00D62F25">
          <w:rPr>
            <w:rStyle w:val="Hyperlink"/>
            <w:rFonts w:cs="Times New Roman"/>
          </w:rPr>
          <w:t>Senate Journal</w:t>
        </w:r>
        <w:r w:rsidRPr="00D62F25">
          <w:rPr>
            <w:rStyle w:val="Hyperlink"/>
            <w:rFonts w:cs="Times New Roman"/>
          </w:rPr>
          <w:noBreakHyphen/>
          <w:t>page 317</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r>
      <w:r>
        <w:rPr>
          <w:rFonts w:cs="Times New Roman"/>
        </w:rPr>
        <w:tab/>
        <w:t>Scrivener's error corrected</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1/21/2021</w:t>
      </w:r>
      <w:r>
        <w:rPr>
          <w:rFonts w:cs="Times New Roman"/>
        </w:rPr>
        <w:tab/>
        <w:t>Senate</w:t>
      </w:r>
      <w:r>
        <w:rPr>
          <w:rFonts w:cs="Times New Roman"/>
        </w:rPr>
        <w:tab/>
        <w:t>Read second time (</w:t>
      </w:r>
      <w:hyperlink r:id="rId7" w:history="1">
        <w:r w:rsidRPr="00D62F25">
          <w:rPr>
            <w:rStyle w:val="Hyperlink"/>
            <w:rFonts w:cs="Times New Roman"/>
          </w:rPr>
          <w:t>Senate Journal</w:t>
        </w:r>
        <w:r w:rsidRPr="00D62F25">
          <w:rPr>
            <w:rStyle w:val="Hyperlink"/>
            <w:rFonts w:cs="Times New Roman"/>
          </w:rPr>
          <w:noBreakHyphen/>
          <w:t>page 8</w:t>
        </w:r>
      </w:hyperlink>
      <w:bookmarkStart w:id="0" w:name="_GoBack"/>
      <w:bookmarkEnd w:id="0"/>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1/21/2021</w:t>
      </w:r>
      <w:r>
        <w:rPr>
          <w:rFonts w:cs="Times New Roman"/>
        </w:rPr>
        <w:tab/>
        <w:t>Senate</w:t>
      </w:r>
      <w:r>
        <w:rPr>
          <w:rFonts w:cs="Times New Roman"/>
        </w:rPr>
        <w:tab/>
        <w:t>Unanimous consent for third reading on next legislative day (</w:t>
      </w:r>
      <w:hyperlink r:id="rId8" w:history="1">
        <w:r w:rsidRPr="00D62F25">
          <w:rPr>
            <w:rStyle w:val="Hyperlink"/>
            <w:rFonts w:cs="Times New Roman"/>
          </w:rPr>
          <w:t>Senate Journal</w:t>
        </w:r>
        <w:r w:rsidRPr="00D62F25">
          <w:rPr>
            <w:rStyle w:val="Hyperlink"/>
            <w:rFonts w:cs="Times New Roman"/>
          </w:rPr>
          <w:noBreakHyphen/>
          <w:t>page 8</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Senate</w:t>
      </w:r>
      <w:r>
        <w:rPr>
          <w:rFonts w:cs="Times New Roman"/>
        </w:rPr>
        <w:tab/>
        <w:t>Read third time and sent to House (</w:t>
      </w:r>
      <w:hyperlink r:id="rId9" w:history="1">
        <w:r w:rsidRPr="00D62F25">
          <w:rPr>
            <w:rStyle w:val="Hyperlink"/>
            <w:rFonts w:cs="Times New Roman"/>
          </w:rPr>
          <w:t>Senate Journal</w:t>
        </w:r>
        <w:r w:rsidRPr="00D62F25">
          <w:rPr>
            <w:rStyle w:val="Hyperlink"/>
            <w:rFonts w:cs="Times New Roman"/>
          </w:rPr>
          <w:noBreakHyphen/>
          <w:t>page 1</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Introduced and read first time (</w:t>
      </w:r>
      <w:hyperlink r:id="rId10" w:history="1">
        <w:r w:rsidRPr="00D62F25">
          <w:rPr>
            <w:rStyle w:val="Hyperlink"/>
            <w:rFonts w:cs="Times New Roman"/>
          </w:rPr>
          <w:t>House Journal</w:t>
        </w:r>
        <w:r w:rsidRPr="00D62F25">
          <w:rPr>
            <w:rStyle w:val="Hyperlink"/>
            <w:rFonts w:cs="Times New Roman"/>
          </w:rPr>
          <w:noBreakHyphen/>
          <w:t>page 10</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 xml:space="preserve">Referred to </w:t>
      </w:r>
      <w:r w:rsidRPr="00D62F25">
        <w:rPr>
          <w:rFonts w:cs="Times New Roman"/>
          <w:b/>
        </w:rPr>
        <w:t>Aiken Delegation</w:t>
      </w:r>
      <w:r>
        <w:rPr>
          <w:rFonts w:cs="Times New Roman"/>
        </w:rPr>
        <w:t xml:space="preserve"> (</w:t>
      </w:r>
      <w:hyperlink r:id="rId11" w:history="1">
        <w:r w:rsidRPr="00D62F25">
          <w:rPr>
            <w:rStyle w:val="Hyperlink"/>
            <w:rFonts w:cs="Times New Roman"/>
          </w:rPr>
          <w:t>House Journal</w:t>
        </w:r>
        <w:r w:rsidRPr="00D62F25">
          <w:rPr>
            <w:rStyle w:val="Hyperlink"/>
            <w:rFonts w:cs="Times New Roman"/>
          </w:rPr>
          <w:noBreakHyphen/>
          <w:t>page 10</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Committee report: Favorable Aiken Delegation (</w:t>
      </w:r>
      <w:hyperlink r:id="rId12" w:history="1">
        <w:r w:rsidRPr="00D62F25">
          <w:rPr>
            <w:rStyle w:val="Hyperlink"/>
            <w:rFonts w:cs="Times New Roman"/>
          </w:rPr>
          <w:t>House Journal</w:t>
        </w:r>
        <w:r w:rsidRPr="00D62F25">
          <w:rPr>
            <w:rStyle w:val="Hyperlink"/>
            <w:rFonts w:cs="Times New Roman"/>
          </w:rPr>
          <w:noBreakHyphen/>
          <w:t>page 33</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Read second time (</w:t>
      </w:r>
      <w:hyperlink r:id="rId13" w:history="1">
        <w:r w:rsidRPr="00D62F25">
          <w:rPr>
            <w:rStyle w:val="Hyperlink"/>
            <w:rFonts w:cs="Times New Roman"/>
          </w:rPr>
          <w:t>House Journal</w:t>
        </w:r>
        <w:r w:rsidRPr="00D62F25">
          <w:rPr>
            <w:rStyle w:val="Hyperlink"/>
            <w:rFonts w:cs="Times New Roman"/>
          </w:rPr>
          <w:noBreakHyphen/>
          <w:t>page 13</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92  Nays</w:t>
      </w:r>
      <w:r>
        <w:rPr>
          <w:rFonts w:cs="Times New Roman"/>
        </w:rPr>
        <w:noBreakHyphen/>
        <w:t>1 (</w:t>
      </w:r>
      <w:hyperlink r:id="rId14" w:history="1">
        <w:r w:rsidRPr="00D62F25">
          <w:rPr>
            <w:rStyle w:val="Hyperlink"/>
            <w:rFonts w:cs="Times New Roman"/>
          </w:rPr>
          <w:t>House Journal</w:t>
        </w:r>
        <w:r w:rsidRPr="00D62F25">
          <w:rPr>
            <w:rStyle w:val="Hyperlink"/>
            <w:rFonts w:cs="Times New Roman"/>
          </w:rPr>
          <w:noBreakHyphen/>
          <w:t>page 13</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Debate adjourned on motion to reconsider (</w:t>
      </w:r>
      <w:hyperlink r:id="rId15" w:history="1">
        <w:r w:rsidRPr="00D62F25">
          <w:rPr>
            <w:rStyle w:val="Hyperlink"/>
            <w:rFonts w:cs="Times New Roman"/>
          </w:rPr>
          <w:t>House Journal</w:t>
        </w:r>
        <w:r w:rsidRPr="00D62F25">
          <w:rPr>
            <w:rStyle w:val="Hyperlink"/>
            <w:rFonts w:cs="Times New Roman"/>
          </w:rPr>
          <w:noBreakHyphen/>
          <w:t>page 32</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Debate adjourned on motion to reconsider (</w:t>
      </w:r>
      <w:hyperlink r:id="rId16" w:history="1">
        <w:r w:rsidRPr="00D62F25">
          <w:rPr>
            <w:rStyle w:val="Hyperlink"/>
            <w:rFonts w:cs="Times New Roman"/>
          </w:rPr>
          <w:t>House Journal</w:t>
        </w:r>
        <w:r w:rsidRPr="00D62F25">
          <w:rPr>
            <w:rStyle w:val="Hyperlink"/>
            <w:rFonts w:cs="Times New Roman"/>
          </w:rPr>
          <w:noBreakHyphen/>
          <w:t>page 20</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Debate adjourned on motion to reconsider (</w:t>
      </w:r>
      <w:hyperlink r:id="rId17" w:history="1">
        <w:r w:rsidRPr="00D62F25">
          <w:rPr>
            <w:rStyle w:val="Hyperlink"/>
            <w:rFonts w:cs="Times New Roman"/>
          </w:rPr>
          <w:t>House Journal</w:t>
        </w:r>
        <w:r w:rsidRPr="00D62F25">
          <w:rPr>
            <w:rStyle w:val="Hyperlink"/>
            <w:rFonts w:cs="Times New Roman"/>
          </w:rPr>
          <w:noBreakHyphen/>
          <w:t>page 25</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Debate adjourned on motion to reconsider (</w:t>
      </w:r>
      <w:hyperlink r:id="rId18" w:history="1">
        <w:r w:rsidRPr="00D62F25">
          <w:rPr>
            <w:rStyle w:val="Hyperlink"/>
            <w:rFonts w:cs="Times New Roman"/>
          </w:rPr>
          <w:t>House Journal</w:t>
        </w:r>
        <w:r w:rsidRPr="00D62F25">
          <w:rPr>
            <w:rStyle w:val="Hyperlink"/>
            <w:rFonts w:cs="Times New Roman"/>
          </w:rPr>
          <w:noBreakHyphen/>
          <w:t>page 109</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Motion to reconsider tabled</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Amended (</w:t>
      </w:r>
      <w:hyperlink r:id="rId19" w:history="1">
        <w:r w:rsidRPr="00D62F25">
          <w:rPr>
            <w:rStyle w:val="Hyperlink"/>
            <w:rFonts w:cs="Times New Roman"/>
          </w:rPr>
          <w:t>House Journal</w:t>
        </w:r>
        <w:r w:rsidRPr="00D62F25">
          <w:rPr>
            <w:rStyle w:val="Hyperlink"/>
            <w:rFonts w:cs="Times New Roman"/>
          </w:rPr>
          <w:noBreakHyphen/>
          <w:t>page 3</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20" w:history="1">
        <w:r w:rsidRPr="00D62F25">
          <w:rPr>
            <w:rStyle w:val="Hyperlink"/>
            <w:rFonts w:cs="Times New Roman"/>
          </w:rPr>
          <w:t>House Journal</w:t>
        </w:r>
        <w:r w:rsidRPr="00D62F25">
          <w:rPr>
            <w:rStyle w:val="Hyperlink"/>
            <w:rFonts w:cs="Times New Roman"/>
          </w:rPr>
          <w:noBreakHyphen/>
          <w:t>page 3</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103  Nays</w:t>
      </w:r>
      <w:r>
        <w:rPr>
          <w:rFonts w:cs="Times New Roman"/>
        </w:rPr>
        <w:noBreakHyphen/>
        <w:t>1 (</w:t>
      </w:r>
      <w:hyperlink r:id="rId21" w:history="1">
        <w:r w:rsidRPr="00D62F25">
          <w:rPr>
            <w:rStyle w:val="Hyperlink"/>
            <w:rFonts w:cs="Times New Roman"/>
          </w:rPr>
          <w:t>House Journal</w:t>
        </w:r>
        <w:r w:rsidRPr="00D62F25">
          <w:rPr>
            <w:rStyle w:val="Hyperlink"/>
            <w:rFonts w:cs="Times New Roman"/>
          </w:rPr>
          <w:noBreakHyphen/>
          <w:t>page 4</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22" w:history="1">
        <w:r w:rsidRPr="00D62F25">
          <w:rPr>
            <w:rStyle w:val="Hyperlink"/>
            <w:rFonts w:cs="Times New Roman"/>
          </w:rPr>
          <w:t>Senate Journal</w:t>
        </w:r>
        <w:r w:rsidRPr="00D62F25">
          <w:rPr>
            <w:rStyle w:val="Hyperlink"/>
            <w:rFonts w:cs="Times New Roman"/>
          </w:rPr>
          <w:noBreakHyphen/>
          <w:t>page 886</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170 (</w:t>
      </w:r>
      <w:hyperlink r:id="rId23" w:history="1">
        <w:r w:rsidRPr="00D62F25">
          <w:rPr>
            <w:rStyle w:val="Hyperlink"/>
            <w:rFonts w:cs="Times New Roman"/>
          </w:rPr>
          <w:t>Senate Journal</w:t>
        </w:r>
        <w:r w:rsidRPr="00D62F25">
          <w:rPr>
            <w:rStyle w:val="Hyperlink"/>
            <w:rFonts w:cs="Times New Roman"/>
          </w:rPr>
          <w:noBreakHyphen/>
          <w:t>page 204</w:t>
        </w:r>
      </w:hyperlink>
      <w:r>
        <w:rPr>
          <w:rFonts w:cs="Times New Roman"/>
        </w:rPr>
        <w:t>)</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AA1022" w:rsidRDefault="00AA1022" w:rsidP="00AA102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169</w:t>
      </w:r>
    </w:p>
    <w:p w:rsidR="00AA1022" w:rsidRDefault="00AA1022" w:rsidP="00AA1022">
      <w:pPr>
        <w:widowControl w:val="0"/>
        <w:tabs>
          <w:tab w:val="right" w:pos="1008"/>
          <w:tab w:val="left" w:pos="1152"/>
          <w:tab w:val="left" w:pos="1872"/>
          <w:tab w:val="left" w:pos="9187"/>
        </w:tabs>
        <w:ind w:left="2088" w:hanging="2088"/>
        <w:rPr>
          <w:rFonts w:cs="Times New Roman"/>
        </w:rPr>
      </w:pPr>
    </w:p>
    <w:p w:rsidR="00552D33" w:rsidRPr="00552D33" w:rsidRDefault="00552D33" w:rsidP="00552D33">
      <w:pPr>
        <w:widowControl w:val="0"/>
        <w:tabs>
          <w:tab w:val="right" w:pos="1008"/>
          <w:tab w:val="left" w:pos="1152"/>
          <w:tab w:val="left" w:pos="1872"/>
          <w:tab w:val="left" w:pos="9187"/>
        </w:tabs>
        <w:ind w:left="2088" w:hanging="2088"/>
        <w:rPr>
          <w:rFonts w:cs="Times New Roman"/>
        </w:rPr>
      </w:pPr>
      <w:r w:rsidRPr="00552D33">
        <w:rPr>
          <w:rFonts w:cs="Times New Roman"/>
        </w:rPr>
        <w:t xml:space="preserve">View the latest </w:t>
      </w:r>
      <w:hyperlink r:id="rId24" w:history="1">
        <w:r w:rsidRPr="00552D33">
          <w:rPr>
            <w:rFonts w:cs="Times New Roman"/>
            <w:color w:val="0000FF" w:themeColor="hyperlink"/>
            <w:u w:val="single"/>
          </w:rPr>
          <w:t>legislative information</w:t>
        </w:r>
      </w:hyperlink>
      <w:r w:rsidRPr="00552D33">
        <w:rPr>
          <w:rFonts w:cs="Times New Roman"/>
        </w:rPr>
        <w:t xml:space="preserve"> at the website</w:t>
      </w:r>
    </w:p>
    <w:p w:rsidR="00552D33" w:rsidRPr="00552D33" w:rsidRDefault="00552D33" w:rsidP="00552D33">
      <w:pPr>
        <w:widowControl w:val="0"/>
        <w:tabs>
          <w:tab w:val="right" w:pos="1008"/>
          <w:tab w:val="left" w:pos="1152"/>
          <w:tab w:val="left" w:pos="1872"/>
          <w:tab w:val="left" w:pos="9187"/>
        </w:tabs>
        <w:ind w:left="2088" w:hanging="2088"/>
        <w:rPr>
          <w:rFonts w:cs="Times New Roman"/>
        </w:rPr>
      </w:pPr>
    </w:p>
    <w:p w:rsidR="00552D33" w:rsidRPr="00552D33" w:rsidRDefault="00552D33" w:rsidP="00552D33">
      <w:pPr>
        <w:widowControl w:val="0"/>
        <w:tabs>
          <w:tab w:val="right" w:pos="1008"/>
          <w:tab w:val="left" w:pos="1152"/>
          <w:tab w:val="left" w:pos="1872"/>
          <w:tab w:val="left" w:pos="9187"/>
        </w:tabs>
        <w:ind w:left="2088" w:hanging="2088"/>
        <w:rPr>
          <w:rFonts w:cs="Times New Roman"/>
        </w:rPr>
      </w:pPr>
    </w:p>
    <w:p w:rsidR="00552D33" w:rsidRPr="00552D33" w:rsidRDefault="00552D33"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D33">
        <w:rPr>
          <w:rFonts w:cs="Times New Roman"/>
          <w:b/>
        </w:rPr>
        <w:t>VERSIONS OF THIS BILL</w:t>
      </w:r>
    </w:p>
    <w:p w:rsidR="00552D33" w:rsidRPr="00552D33" w:rsidRDefault="00552D33"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Pr="00552D33" w:rsidRDefault="00FE42CC"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52D33" w:rsidRPr="00552D33">
          <w:rPr>
            <w:rFonts w:cs="Times New Roman"/>
            <w:color w:val="0000FF" w:themeColor="hyperlink"/>
            <w:u w:val="single"/>
          </w:rPr>
          <w:t>1/12/2021</w:t>
        </w:r>
      </w:hyperlink>
    </w:p>
    <w:p w:rsidR="00552D33" w:rsidRPr="00552D33" w:rsidRDefault="00FE42CC"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52D33" w:rsidRPr="00552D33">
          <w:rPr>
            <w:rFonts w:cs="Times New Roman"/>
            <w:color w:val="0000FF" w:themeColor="hyperlink"/>
            <w:u w:val="single"/>
          </w:rPr>
          <w:t>1/12/2021-A</w:t>
        </w:r>
      </w:hyperlink>
    </w:p>
    <w:p w:rsidR="00552D33" w:rsidRPr="00552D33" w:rsidRDefault="00FE42CC"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52D33" w:rsidRPr="00552D33">
          <w:rPr>
            <w:rFonts w:cs="Times New Roman"/>
            <w:color w:val="0000FF" w:themeColor="hyperlink"/>
            <w:u w:val="single"/>
          </w:rPr>
          <w:t>1/13/2021</w:t>
        </w:r>
      </w:hyperlink>
    </w:p>
    <w:p w:rsidR="00552D33" w:rsidRPr="00552D33" w:rsidRDefault="00FE42CC"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52D33" w:rsidRPr="00552D33">
          <w:rPr>
            <w:rFonts w:cs="Times New Roman"/>
            <w:color w:val="0000FF" w:themeColor="hyperlink"/>
            <w:u w:val="single"/>
          </w:rPr>
          <w:t>4/21/2022</w:t>
        </w:r>
      </w:hyperlink>
    </w:p>
    <w:p w:rsidR="00552D33" w:rsidRPr="00552D33" w:rsidRDefault="00FE42CC"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52D33" w:rsidRPr="00552D33">
          <w:rPr>
            <w:rFonts w:cs="Times New Roman"/>
            <w:color w:val="0000FF" w:themeColor="hyperlink"/>
            <w:u w:val="single"/>
          </w:rPr>
          <w:t>5/5/2022</w:t>
        </w:r>
      </w:hyperlink>
    </w:p>
    <w:p w:rsidR="00552D33" w:rsidRPr="00552D33" w:rsidRDefault="00552D33"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D33" w:rsidRDefault="00552D33" w:rsidP="00552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2D33" w:rsidSect="00552D33">
          <w:pgSz w:w="12240" w:h="15840" w:code="1"/>
          <w:pgMar w:top="1080" w:right="1440" w:bottom="1080" w:left="1440" w:header="720" w:footer="720" w:gutter="0"/>
          <w:pgNumType w:start="1"/>
          <w:cols w:space="720"/>
          <w:noEndnote/>
          <w:docGrid w:linePitch="360"/>
        </w:sectPr>
      </w:pP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(A169, R170, S449)</w:t>
      </w:r>
    </w:p>
    <w:p w:rsidR="00186620" w:rsidRPr="008836A5"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6620" w:rsidRPr="00552D33"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2D33">
        <w:rPr>
          <w:rFonts w:cs="Times New Roman"/>
          <w:b/>
          <w:color w:val="000000" w:themeColor="text1"/>
          <w:szCs w:val="36"/>
        </w:rPr>
        <w:t xml:space="preserve">AN ACT </w:t>
      </w:r>
      <w:bookmarkStart w:id="1" w:name="titleend"/>
      <w:bookmarkEnd w:id="1"/>
      <w:r w:rsidRPr="00552D33">
        <w:rPr>
          <w:rFonts w:cs="Times New Roman"/>
          <w:b/>
          <w:color w:val="000000" w:themeColor="text1"/>
          <w:u w:color="000000" w:themeColor="text1"/>
        </w:rPr>
        <w:t>TO AMEND ACT 926 OF 1962, AS AMENDED, RELATING TO THE COMPOSITION OF THE AIKEN COUNTY COMMISSION FOR TECHNICAL AND COMPREHENSIVE EDUCATION, SO AS TO ADD TWO NONVOTING MEMBERS; AND TO AMEND SECTION 31</w:t>
      </w:r>
      <w:r w:rsidRPr="00552D33">
        <w:rPr>
          <w:rFonts w:cs="Times New Roman"/>
          <w:b/>
          <w:color w:val="000000" w:themeColor="text1"/>
          <w:u w:color="000000" w:themeColor="text1"/>
        </w:rPr>
        <w:noBreakHyphen/>
        <w:t>12</w:t>
      </w:r>
      <w:r w:rsidRPr="00552D33">
        <w:rPr>
          <w:rFonts w:cs="Times New Roman"/>
          <w:b/>
          <w:color w:val="000000" w:themeColor="text1"/>
          <w:u w:color="000000" w:themeColor="text1"/>
        </w:rPr>
        <w:noBreakHyphen/>
        <w:t>40, CODE OF LAWS OF SOUTH CAROLINA, 1976, RELATING TO THE CREATION AND MEMBERSHIP OF REDEVELOPMENT AUTHORITIES, SO AS TO INCLUDE THE SAVANNAH RIVER SITE REDEVELOPMENT AUTHORITY.</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C01E7">
        <w:rPr>
          <w:rFonts w:eastAsia="Times New Roman" w:cs="Times New Roman"/>
        </w:rPr>
        <w:t>Be it enacted by the General Assembly of the State of South Carolina:</w:t>
      </w: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620" w:rsidRPr="0099564A"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Aiken County Commission for Technical and Comprehensive Education, nonvoting members</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C01E7">
        <w:rPr>
          <w:rFonts w:eastAsia="Times New Roman" w:cs="Times New Roman"/>
        </w:rPr>
        <w:t>SECTION</w:t>
      </w:r>
      <w:r w:rsidRPr="00EC01E7">
        <w:rPr>
          <w:rFonts w:eastAsia="Times New Roman" w:cs="Times New Roman"/>
        </w:rPr>
        <w:tab/>
        <w:t>1.</w:t>
      </w:r>
      <w:r w:rsidRPr="00EC01E7">
        <w:rPr>
          <w:rFonts w:eastAsia="Times New Roman" w:cs="Times New Roman"/>
        </w:rPr>
        <w:tab/>
        <w:t>SECTION 2 of Act 926 of 1962</w:t>
      </w:r>
      <w:r>
        <w:rPr>
          <w:rFonts w:eastAsia="Times New Roman" w:cs="Times New Roman"/>
        </w:rPr>
        <w:t>, as last amended by Act 571 of 1984,</w:t>
      </w:r>
      <w:r w:rsidRPr="00EC01E7">
        <w:rPr>
          <w:rFonts w:eastAsia="Times New Roman" w:cs="Times New Roman"/>
        </w:rPr>
        <w:t xml:space="preserve"> is</w:t>
      </w:r>
      <w:r>
        <w:rPr>
          <w:rFonts w:eastAsia="Times New Roman" w:cs="Times New Roman"/>
        </w:rPr>
        <w:t xml:space="preserve"> further</w:t>
      </w:r>
      <w:r w:rsidRPr="00EC01E7">
        <w:rPr>
          <w:rFonts w:eastAsia="Times New Roman" w:cs="Times New Roman"/>
        </w:rPr>
        <w:t xml:space="preserve"> amended to read:</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C01E7">
        <w:rPr>
          <w:rFonts w:eastAsia="Times New Roman" w:cs="Times New Roman"/>
        </w:rPr>
        <w:tab/>
        <w:t>“SECTION</w:t>
      </w:r>
      <w:r w:rsidRPr="00EC01E7">
        <w:rPr>
          <w:rFonts w:eastAsia="Times New Roman" w:cs="Times New Roman"/>
        </w:rPr>
        <w:tab/>
        <w:t>2.</w:t>
      </w:r>
      <w:r w:rsidRPr="00EC01E7">
        <w:rPr>
          <w:rFonts w:eastAsia="Times New Roman" w:cs="Times New Roman"/>
        </w:rPr>
        <w:tab/>
        <w:t xml:space="preserve">There is hereby created, as an administrative agency of Aiken County a commission, to be known as the ‘Aiken County Commission for Technical Education’ (hereinafter referred to as the ‘commission’), which shall consist of eleven qualified registered electors of Aiken County, two of whom shall be nonvoting members. All appointments to the office of the commission shall be made by the Governor, upon the recommendation of a majority of the legislative delegation, including the Senator, from Aiken County. Of those first appointed, two shall have a term of one year, two shall have a term of two years, two shall have a term of three years, and three shall have terms of four years. Upon the expiration of the terms of office of those first appointed, successors shall be appointed for terms of four years in the same manner as provided for the original appointment. If any vacancy shall arise, a successor shall be appointed by the Governor for the balance of the unexpired term in the same manner as the original appointment was made. The members of the commission shall hold office until their successors shall have been appointed and shall qualify. All terms of office shall terminate on the appropriate anniversary of the effective date of this act, notwithstanding that a delay in making appointments shall lessen the duration of the terms of office. As soon as practicable after the initial appointments are made, the commission shall meet and organize by electing one of its members as chairman, another as vice chairman, and a third as secretary. A transcript of the record of </w:t>
      </w:r>
      <w:r w:rsidRPr="00EC01E7">
        <w:rPr>
          <w:rFonts w:eastAsia="Times New Roman" w:cs="Times New Roman"/>
        </w:rPr>
        <w:lastRenderedPageBreak/>
        <w:t>the initial organization shall be filed with the Clerk of Court of Aiken County in order to reflect the initial membership of the commission and those who shall become its officers.”</w:t>
      </w: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Savannah River Site Redevelopment Authority, membership</w:t>
      </w:r>
    </w:p>
    <w:p w:rsidR="00186620" w:rsidRPr="0099564A"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01E7">
        <w:rPr>
          <w:rFonts w:eastAsia="Times New Roman" w:cs="Times New Roman"/>
          <w:szCs w:val="20"/>
        </w:rPr>
        <w:t>SECTION</w:t>
      </w:r>
      <w:r w:rsidRPr="00EC01E7">
        <w:rPr>
          <w:rFonts w:eastAsia="Times New Roman" w:cs="Times New Roman"/>
          <w:szCs w:val="20"/>
        </w:rPr>
        <w:tab/>
        <w:t>2.</w:t>
      </w:r>
      <w:r w:rsidRPr="00EC01E7">
        <w:rPr>
          <w:rFonts w:eastAsia="Times New Roman" w:cs="Times New Roman"/>
          <w:szCs w:val="20"/>
        </w:rPr>
        <w:tab/>
      </w:r>
      <w:r w:rsidRPr="00EC01E7">
        <w:rPr>
          <w:rFonts w:cs="Times New Roman"/>
          <w:u w:color="000000" w:themeColor="text1"/>
        </w:rPr>
        <w:t>Section 31</w:t>
      </w:r>
      <w:r w:rsidRPr="00EC01E7">
        <w:rPr>
          <w:rFonts w:cs="Times New Roman"/>
          <w:u w:color="000000" w:themeColor="text1"/>
        </w:rPr>
        <w:noBreakHyphen/>
        <w:t>12</w:t>
      </w:r>
      <w:r w:rsidRPr="00EC01E7">
        <w:rPr>
          <w:rFonts w:cs="Times New Roman"/>
          <w:u w:color="000000" w:themeColor="text1"/>
        </w:rPr>
        <w:noBreakHyphen/>
        <w:t>40(C) of the 1976 Code is amended to read:</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01E7">
        <w:rPr>
          <w:rFonts w:cs="Times New Roman"/>
          <w:u w:color="000000" w:themeColor="text1"/>
        </w:rPr>
        <w:tab/>
        <w:t>“(C)</w:t>
      </w:r>
      <w:r>
        <w:rPr>
          <w:rFonts w:cs="Times New Roman"/>
          <w:u w:color="000000" w:themeColor="text1"/>
        </w:rPr>
        <w:tab/>
      </w:r>
      <w:r w:rsidRPr="00EC01E7">
        <w:rPr>
          <w:rFonts w:cs="Times New Roman"/>
          <w:u w:color="000000" w:themeColor="text1"/>
        </w:rPr>
        <w:t>For the Savannah River Site Redevelopment Authority or if the federal property subject to disposal is contained within more than one county, with no portion of the counties lying within an MSA which extends over more than one South Carolina county, the authority must include:</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01E7">
        <w:rPr>
          <w:rFonts w:cs="Times New Roman"/>
          <w:u w:color="000000" w:themeColor="text1"/>
        </w:rPr>
        <w:tab/>
      </w:r>
      <w:r w:rsidRPr="00EC01E7">
        <w:rPr>
          <w:rFonts w:cs="Times New Roman"/>
          <w:u w:color="000000" w:themeColor="text1"/>
        </w:rPr>
        <w:tab/>
        <w:t>(1)</w:t>
      </w:r>
      <w:r w:rsidRPr="00EC01E7">
        <w:rPr>
          <w:rFonts w:cs="Times New Roman"/>
          <w:u w:color="000000" w:themeColor="text1"/>
        </w:rPr>
        <w:tab/>
        <w:t>two representatives of the State nominated by a majority of the Senate and a majority of the House, who must be appointed by the Governor;</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01E7">
        <w:rPr>
          <w:rFonts w:cs="Times New Roman"/>
          <w:u w:color="000000" w:themeColor="text1"/>
        </w:rPr>
        <w:tab/>
      </w:r>
      <w:r w:rsidRPr="00EC01E7">
        <w:rPr>
          <w:rFonts w:cs="Times New Roman"/>
          <w:u w:color="000000" w:themeColor="text1"/>
        </w:rPr>
        <w:tab/>
        <w:t>(2)</w:t>
      </w:r>
      <w:r w:rsidRPr="00EC01E7">
        <w:rPr>
          <w:rFonts w:cs="Times New Roman"/>
          <w:u w:color="000000" w:themeColor="text1"/>
        </w:rPr>
        <w:tab/>
        <w:t>two representatives of each county appointed by the respective county governing body;</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01E7">
        <w:rPr>
          <w:rFonts w:cs="Times New Roman"/>
          <w:u w:color="000000" w:themeColor="text1"/>
        </w:rPr>
        <w:tab/>
      </w:r>
      <w:r w:rsidRPr="00EC01E7">
        <w:rPr>
          <w:rFonts w:cs="Times New Roman"/>
          <w:u w:color="000000" w:themeColor="text1"/>
        </w:rPr>
        <w:tab/>
        <w:t>(3)</w:t>
      </w:r>
      <w:r w:rsidRPr="00EC01E7">
        <w:rPr>
          <w:rFonts w:cs="Times New Roman"/>
          <w:u w:color="000000" w:themeColor="text1"/>
        </w:rPr>
        <w:tab/>
        <w:t>two representatives of each municipality in which the municipality’s boundaries contain all or a portion of the federal defense properties scheduled for disposal, appointed by the respective municipal governing body; and</w:t>
      </w: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01E7">
        <w:rPr>
          <w:rFonts w:cs="Times New Roman"/>
          <w:u w:color="000000" w:themeColor="text1"/>
        </w:rPr>
        <w:tab/>
      </w:r>
      <w:r w:rsidRPr="00EC01E7">
        <w:rPr>
          <w:rFonts w:cs="Times New Roman"/>
          <w:u w:color="000000" w:themeColor="text1"/>
        </w:rPr>
        <w:tab/>
        <w:t>(4)</w:t>
      </w:r>
      <w:r w:rsidRPr="00EC01E7">
        <w:rPr>
          <w:rFonts w:cs="Times New Roman"/>
          <w:u w:color="000000" w:themeColor="text1"/>
        </w:rPr>
        <w:tab/>
        <w:t>one at</w:t>
      </w:r>
      <w:r w:rsidRPr="00EC01E7">
        <w:rPr>
          <w:rFonts w:cs="Times New Roman"/>
          <w:u w:color="000000" w:themeColor="text1"/>
        </w:rPr>
        <w:noBreakHyphen/>
        <w:t>large appointment by the Governor, who shall be a resident of one of the counties.”</w:t>
      </w: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86620" w:rsidRPr="0099564A"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u w:color="000000" w:themeColor="text1"/>
        </w:rPr>
        <w:t>Time effective</w:t>
      </w: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620" w:rsidRPr="00EC01E7"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01E7">
        <w:rPr>
          <w:rFonts w:eastAsia="Times New Roman" w:cs="Times New Roman"/>
        </w:rPr>
        <w:t>SECTION</w:t>
      </w:r>
      <w:r w:rsidRPr="00EC01E7">
        <w:rPr>
          <w:rFonts w:eastAsia="Times New Roman" w:cs="Times New Roman"/>
        </w:rPr>
        <w:tab/>
        <w:t>3.</w:t>
      </w:r>
      <w:r w:rsidRPr="00EC01E7">
        <w:rPr>
          <w:rFonts w:eastAsia="Times New Roman" w:cs="Times New Roman"/>
        </w:rPr>
        <w:tab/>
        <w:t>This act takes effect upon approval by the Governor.</w:t>
      </w: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86620" w:rsidRDefault="00186620"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186620" w:rsidRDefault="00186620" w:rsidP="00186620">
      <w:pPr>
        <w:jc w:val="both"/>
        <w:rPr>
          <w:color w:val="000000" w:themeColor="text1"/>
        </w:rPr>
      </w:pPr>
    </w:p>
    <w:p w:rsidR="00186620" w:rsidRDefault="00186620" w:rsidP="00186620">
      <w:pPr>
        <w:jc w:val="both"/>
        <w:rPr>
          <w:color w:val="000000" w:themeColor="text1"/>
        </w:rPr>
      </w:pPr>
      <w:r>
        <w:rPr>
          <w:color w:val="000000" w:themeColor="text1"/>
        </w:rPr>
        <w:t>Approved the 16</w:t>
      </w:r>
      <w:r w:rsidRPr="0034107B">
        <w:rPr>
          <w:color w:val="000000" w:themeColor="text1"/>
          <w:vertAlign w:val="superscript"/>
        </w:rPr>
        <w:t>th</w:t>
      </w:r>
      <w:r>
        <w:rPr>
          <w:color w:val="000000" w:themeColor="text1"/>
        </w:rPr>
        <w:t xml:space="preserve"> day of May, 2022. </w:t>
      </w:r>
    </w:p>
    <w:p w:rsidR="00186620" w:rsidRDefault="00186620" w:rsidP="00186620">
      <w:pPr>
        <w:jc w:val="center"/>
        <w:rPr>
          <w:color w:val="000000" w:themeColor="text1"/>
        </w:rPr>
      </w:pPr>
    </w:p>
    <w:p w:rsidR="00186620" w:rsidRDefault="00186620" w:rsidP="00186620">
      <w:pPr>
        <w:jc w:val="center"/>
        <w:rPr>
          <w:color w:val="000000" w:themeColor="text1"/>
        </w:rPr>
      </w:pPr>
      <w:r>
        <w:rPr>
          <w:color w:val="000000" w:themeColor="text1"/>
        </w:rPr>
        <w:t>__________</w:t>
      </w:r>
    </w:p>
    <w:p w:rsidR="00552D33" w:rsidRPr="00DF33DD" w:rsidRDefault="00552D33" w:rsidP="00186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52D33" w:rsidRPr="00DF33DD" w:rsidSect="00552D33">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2F2" w:rsidRDefault="007232F2" w:rsidP="007D5FAC">
      <w:r>
        <w:separator/>
      </w:r>
    </w:p>
  </w:endnote>
  <w:endnote w:type="continuationSeparator" w:id="0">
    <w:p w:rsidR="007232F2" w:rsidRDefault="007232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3" w:rsidRPr="00552D33" w:rsidRDefault="00552D33" w:rsidP="00552D3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8662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3" w:rsidRDefault="0055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2F2" w:rsidRDefault="007232F2" w:rsidP="007D5FAC">
      <w:r>
        <w:separator/>
      </w:r>
    </w:p>
  </w:footnote>
  <w:footnote w:type="continuationSeparator" w:id="0">
    <w:p w:rsidR="007232F2" w:rsidRDefault="007232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49"/>
    <w:docVar w:name="ActSecretary" w:val="Rushton"/>
    <w:docVar w:name="ActSIdno" w:val="(174)  449ZW22"/>
    <w:docVar w:name="clipname" w:val="449ZW22"/>
    <w:docVar w:name="dvBillNumber" w:val="449"/>
    <w:docVar w:name="dvBillNumberPrefix" w:val="S"/>
    <w:docVar w:name="dvOriginalBody" w:val="Senate"/>
    <w:docVar w:name="OrigSENATEBillNo" w:val="449"/>
    <w:docVar w:name="SENATEACTFULLPATH" w:val="L:\COUNCIL\ACTS\449ZW22.DOCX"/>
    <w:docVar w:name="WhatActtype" w:val="AN ACT"/>
  </w:docVars>
  <w:rsids>
    <w:rsidRoot w:val="007232F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5D39"/>
    <w:rsid w:val="00086E11"/>
    <w:rsid w:val="00092EE6"/>
    <w:rsid w:val="000965FE"/>
    <w:rsid w:val="00096A9B"/>
    <w:rsid w:val="00096BDA"/>
    <w:rsid w:val="000A6151"/>
    <w:rsid w:val="000A6BCA"/>
    <w:rsid w:val="000B03AD"/>
    <w:rsid w:val="000B316D"/>
    <w:rsid w:val="000B36EE"/>
    <w:rsid w:val="000B3728"/>
    <w:rsid w:val="000B56CB"/>
    <w:rsid w:val="000D356E"/>
    <w:rsid w:val="000D4E81"/>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45BF0"/>
    <w:rsid w:val="001519E2"/>
    <w:rsid w:val="001626DB"/>
    <w:rsid w:val="00170F30"/>
    <w:rsid w:val="00172771"/>
    <w:rsid w:val="001747A9"/>
    <w:rsid w:val="001750EA"/>
    <w:rsid w:val="001754BB"/>
    <w:rsid w:val="0018353C"/>
    <w:rsid w:val="00184AD0"/>
    <w:rsid w:val="00186620"/>
    <w:rsid w:val="001A0805"/>
    <w:rsid w:val="001A646B"/>
    <w:rsid w:val="001A75A0"/>
    <w:rsid w:val="001B5A28"/>
    <w:rsid w:val="001B65B6"/>
    <w:rsid w:val="001B78F9"/>
    <w:rsid w:val="001B7FF5"/>
    <w:rsid w:val="001C390F"/>
    <w:rsid w:val="001C50A7"/>
    <w:rsid w:val="001C6957"/>
    <w:rsid w:val="001D1013"/>
    <w:rsid w:val="001D163A"/>
    <w:rsid w:val="001D279C"/>
    <w:rsid w:val="001D550F"/>
    <w:rsid w:val="001D5B5B"/>
    <w:rsid w:val="001E0CFB"/>
    <w:rsid w:val="001E47D6"/>
    <w:rsid w:val="001F1CCC"/>
    <w:rsid w:val="001F729C"/>
    <w:rsid w:val="00200C6E"/>
    <w:rsid w:val="00202484"/>
    <w:rsid w:val="00204492"/>
    <w:rsid w:val="00206EF4"/>
    <w:rsid w:val="00212CD6"/>
    <w:rsid w:val="00215235"/>
    <w:rsid w:val="00223E0F"/>
    <w:rsid w:val="00231146"/>
    <w:rsid w:val="00231E65"/>
    <w:rsid w:val="00231F30"/>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D06"/>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2D33"/>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6BA5"/>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B16"/>
    <w:rsid w:val="006F22C0"/>
    <w:rsid w:val="006F290C"/>
    <w:rsid w:val="006F3AA7"/>
    <w:rsid w:val="007009F2"/>
    <w:rsid w:val="0070193C"/>
    <w:rsid w:val="00704FF9"/>
    <w:rsid w:val="007052EC"/>
    <w:rsid w:val="00707063"/>
    <w:rsid w:val="007127A6"/>
    <w:rsid w:val="007232F2"/>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3FFF"/>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564A"/>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1022"/>
    <w:rsid w:val="00AA3A5F"/>
    <w:rsid w:val="00AA3FFC"/>
    <w:rsid w:val="00AA464A"/>
    <w:rsid w:val="00AA4D72"/>
    <w:rsid w:val="00AA64F5"/>
    <w:rsid w:val="00AA73CD"/>
    <w:rsid w:val="00AB1AB5"/>
    <w:rsid w:val="00AB2F1E"/>
    <w:rsid w:val="00AB355F"/>
    <w:rsid w:val="00AC0BD6"/>
    <w:rsid w:val="00AC14ED"/>
    <w:rsid w:val="00AC776E"/>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0E97"/>
    <w:rsid w:val="00BB1593"/>
    <w:rsid w:val="00BB43F6"/>
    <w:rsid w:val="00BB7B1B"/>
    <w:rsid w:val="00BC5FF9"/>
    <w:rsid w:val="00BD7D9B"/>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2D90"/>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F05"/>
    <w:rsid w:val="00CE1407"/>
    <w:rsid w:val="00CE54EA"/>
    <w:rsid w:val="00CE5B85"/>
    <w:rsid w:val="00CF30C7"/>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66F2"/>
    <w:rsid w:val="00D474CA"/>
    <w:rsid w:val="00D50FB9"/>
    <w:rsid w:val="00D56467"/>
    <w:rsid w:val="00D63C04"/>
    <w:rsid w:val="00D66224"/>
    <w:rsid w:val="00D76225"/>
    <w:rsid w:val="00D7706E"/>
    <w:rsid w:val="00D80303"/>
    <w:rsid w:val="00D8576C"/>
    <w:rsid w:val="00D9130B"/>
    <w:rsid w:val="00D92268"/>
    <w:rsid w:val="00D94602"/>
    <w:rsid w:val="00D958BB"/>
    <w:rsid w:val="00D9786B"/>
    <w:rsid w:val="00DA1730"/>
    <w:rsid w:val="00DA77C1"/>
    <w:rsid w:val="00DB01BE"/>
    <w:rsid w:val="00DB1297"/>
    <w:rsid w:val="00DB3098"/>
    <w:rsid w:val="00DC093F"/>
    <w:rsid w:val="00DC6CFE"/>
    <w:rsid w:val="00DC7BA4"/>
    <w:rsid w:val="00DD198F"/>
    <w:rsid w:val="00DD2595"/>
    <w:rsid w:val="00DD314B"/>
    <w:rsid w:val="00DD3B8D"/>
    <w:rsid w:val="00DD5167"/>
    <w:rsid w:val="00DD557D"/>
    <w:rsid w:val="00DE2D21"/>
    <w:rsid w:val="00DE4F89"/>
    <w:rsid w:val="00DF0E69"/>
    <w:rsid w:val="00DF33DD"/>
    <w:rsid w:val="00E00FC9"/>
    <w:rsid w:val="00E02CA8"/>
    <w:rsid w:val="00E076BB"/>
    <w:rsid w:val="00E14905"/>
    <w:rsid w:val="00E176C6"/>
    <w:rsid w:val="00E3356F"/>
    <w:rsid w:val="00E33964"/>
    <w:rsid w:val="00E3462F"/>
    <w:rsid w:val="00E36231"/>
    <w:rsid w:val="00E500F1"/>
    <w:rsid w:val="00E5358E"/>
    <w:rsid w:val="00E5665F"/>
    <w:rsid w:val="00E60357"/>
    <w:rsid w:val="00E60C3D"/>
    <w:rsid w:val="00E614B9"/>
    <w:rsid w:val="00E61B4C"/>
    <w:rsid w:val="00E71D4E"/>
    <w:rsid w:val="00E757F4"/>
    <w:rsid w:val="00E7619A"/>
    <w:rsid w:val="00E9303D"/>
    <w:rsid w:val="00EA03FD"/>
    <w:rsid w:val="00EA2A3A"/>
    <w:rsid w:val="00EA77B0"/>
    <w:rsid w:val="00EB223A"/>
    <w:rsid w:val="00EC47CE"/>
    <w:rsid w:val="00EC6AE8"/>
    <w:rsid w:val="00ED4871"/>
    <w:rsid w:val="00ED7F9E"/>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0452"/>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6DB4A4B-5927-4051-B544-3AB56206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2D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F3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AA7"/>
    <w:rPr>
      <w:rFonts w:ascii="Segoe UI" w:hAnsi="Segoe UI" w:cs="Segoe UI"/>
      <w:sz w:val="18"/>
      <w:szCs w:val="18"/>
    </w:rPr>
  </w:style>
  <w:style w:type="table" w:styleId="TableGrid">
    <w:name w:val="Table Grid"/>
    <w:basedOn w:val="TableNormal"/>
    <w:uiPriority w:val="59"/>
    <w:rsid w:val="00616BA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52D3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90E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21.docx" TargetMode="External"/><Relationship Id="rId13" Type="http://schemas.openxmlformats.org/officeDocument/2006/relationships/hyperlink" Target="file:///h:\hj\20220426.docx" TargetMode="External"/><Relationship Id="rId18" Type="http://schemas.openxmlformats.org/officeDocument/2006/relationships/hyperlink" Target="file:///h:\hj\20220504.docx" TargetMode="External"/><Relationship Id="rId26" Type="http://schemas.openxmlformats.org/officeDocument/2006/relationships/hyperlink" Target="file:///p:\pprever\2021-22\449_20210112A.docx" TargetMode="External"/><Relationship Id="rId3" Type="http://schemas.openxmlformats.org/officeDocument/2006/relationships/webSettings" Target="webSettings.xml"/><Relationship Id="rId21" Type="http://schemas.openxmlformats.org/officeDocument/2006/relationships/hyperlink" Target="file:///h:\hj\20220505.docx" TargetMode="External"/><Relationship Id="rId7" Type="http://schemas.openxmlformats.org/officeDocument/2006/relationships/hyperlink" Target="file:///h:\sj\20210121.docx" TargetMode="External"/><Relationship Id="rId12" Type="http://schemas.openxmlformats.org/officeDocument/2006/relationships/hyperlink" Target="file:///h:\hj\20220421.docx" TargetMode="External"/><Relationship Id="rId17" Type="http://schemas.openxmlformats.org/officeDocument/2006/relationships/hyperlink" Target="file:///h:\hj\20220503.docx" TargetMode="External"/><Relationship Id="rId25" Type="http://schemas.openxmlformats.org/officeDocument/2006/relationships/hyperlink" Target="file:///p:\pprever\2021-22\449_20210112.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20428.docx" TargetMode="External"/><Relationship Id="rId20" Type="http://schemas.openxmlformats.org/officeDocument/2006/relationships/hyperlink" Target="file:///h:\hj\20220505.docx" TargetMode="External"/><Relationship Id="rId29" Type="http://schemas.openxmlformats.org/officeDocument/2006/relationships/hyperlink" Target="file:///p:\pprever\2021-22\449_20220505.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hj\20210126.docx" TargetMode="External"/><Relationship Id="rId24" Type="http://schemas.openxmlformats.org/officeDocument/2006/relationships/hyperlink" Target="http://www.scstatehouse.gov/billsearch.php?billnumbers=449&amp;session=124&amp;summary=B"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427.docx" TargetMode="External"/><Relationship Id="rId23" Type="http://schemas.openxmlformats.org/officeDocument/2006/relationships/hyperlink" Target="file:///h:\sj\20220512.docx" TargetMode="External"/><Relationship Id="rId28" Type="http://schemas.openxmlformats.org/officeDocument/2006/relationships/hyperlink" Target="file:///p:\pprever\2021-22\449_20220421.docx" TargetMode="External"/><Relationship Id="rId10" Type="http://schemas.openxmlformats.org/officeDocument/2006/relationships/hyperlink" Target="file:///h:\hj\20210126.docx" TargetMode="External"/><Relationship Id="rId19" Type="http://schemas.openxmlformats.org/officeDocument/2006/relationships/hyperlink" Target="file:///h:\hj\20220505.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10122.docx" TargetMode="External"/><Relationship Id="rId14" Type="http://schemas.openxmlformats.org/officeDocument/2006/relationships/hyperlink" Target="file:///h:\hj\20220426.docx" TargetMode="External"/><Relationship Id="rId22" Type="http://schemas.openxmlformats.org/officeDocument/2006/relationships/hyperlink" Target="file:///h:\sj\20220511.docx" TargetMode="External"/><Relationship Id="rId27" Type="http://schemas.openxmlformats.org/officeDocument/2006/relationships/hyperlink" Target="file:///p:\pprever\2021-22\449_2021011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449: Aiken County Commission for Technical Education - South Carolina Legislature Online</dc:title>
  <dc:subject/>
  <dc:creator>Anna Rushton</dc:creator>
  <cp:keywords/>
  <dc:description/>
  <cp:lastModifiedBy>Danny Crook</cp:lastModifiedBy>
  <cp:revision>2</cp:revision>
  <cp:lastPrinted>2022-05-12T00:02:00Z</cp:lastPrinted>
  <dcterms:created xsi:type="dcterms:W3CDTF">2022-06-10T19:56:00Z</dcterms:created>
  <dcterms:modified xsi:type="dcterms:W3CDTF">2022-06-10T19:56:00Z</dcterms:modified>
</cp:coreProperties>
</file>