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1A0" w:rsidRDefault="008F11A0" w:rsidP="008F11A0">
      <w:pPr>
        <w:widowControl w:val="0"/>
        <w:jc w:val="center"/>
      </w:pPr>
      <w:r w:rsidRPr="008F11A0">
        <w:rPr>
          <w:b/>
        </w:rPr>
        <w:t>South Carolina General Assembly</w:t>
      </w:r>
    </w:p>
    <w:p w:rsidR="008F11A0" w:rsidRDefault="008F11A0" w:rsidP="008F11A0">
      <w:pPr>
        <w:widowControl w:val="0"/>
        <w:jc w:val="center"/>
      </w:pPr>
      <w:r>
        <w:t>124th Session, 2021-2022</w:t>
      </w:r>
    </w:p>
    <w:p w:rsidR="008F11A0" w:rsidRDefault="008F11A0" w:rsidP="008F11A0">
      <w:pPr>
        <w:widowControl w:val="0"/>
        <w:jc w:val="left"/>
      </w:pPr>
    </w:p>
    <w:p w:rsidR="008F11A0" w:rsidRDefault="008F11A0" w:rsidP="008F11A0">
      <w:pPr>
        <w:widowControl w:val="0"/>
        <w:jc w:val="left"/>
        <w:rPr>
          <w:b/>
        </w:rPr>
      </w:pPr>
      <w:r w:rsidRPr="008F11A0">
        <w:rPr>
          <w:b/>
        </w:rPr>
        <w:t>H. 4554</w:t>
      </w:r>
    </w:p>
    <w:p w:rsidR="008F11A0" w:rsidRDefault="008F11A0" w:rsidP="008F11A0">
      <w:pPr>
        <w:widowControl w:val="0"/>
        <w:jc w:val="left"/>
        <w:rPr>
          <w:b/>
        </w:rPr>
      </w:pPr>
    </w:p>
    <w:p w:rsidR="008F11A0" w:rsidRDefault="008F11A0" w:rsidP="008F11A0">
      <w:pPr>
        <w:widowControl w:val="0"/>
        <w:jc w:val="left"/>
      </w:pPr>
      <w:r w:rsidRPr="008F11A0">
        <w:rPr>
          <w:b/>
        </w:rPr>
        <w:t>STATUS INFORMATION</w:t>
      </w:r>
    </w:p>
    <w:p w:rsidR="008F11A0" w:rsidRDefault="008F11A0" w:rsidP="008F11A0">
      <w:pPr>
        <w:widowControl w:val="0"/>
        <w:jc w:val="left"/>
      </w:pPr>
    </w:p>
    <w:p w:rsidR="008F11A0" w:rsidRDefault="008F11A0" w:rsidP="008F11A0">
      <w:pPr>
        <w:widowControl w:val="0"/>
        <w:jc w:val="left"/>
      </w:pPr>
      <w:r>
        <w:t>General Bill</w:t>
      </w:r>
    </w:p>
    <w:p w:rsidR="008F11A0" w:rsidRDefault="00D660BF" w:rsidP="008F11A0">
      <w:pPr>
        <w:widowControl w:val="0"/>
        <w:jc w:val="left"/>
      </w:pPr>
      <w:r>
        <w:t>Sponsors: Reps. Gilliam and McCravy</w:t>
      </w:r>
    </w:p>
    <w:p w:rsidR="008F11A0" w:rsidRDefault="008F11A0" w:rsidP="008F11A0">
      <w:pPr>
        <w:widowControl w:val="0"/>
        <w:jc w:val="left"/>
      </w:pPr>
      <w:r>
        <w:t>Document Path: l:\council\bills\rt\17044wab22.docx</w:t>
      </w:r>
    </w:p>
    <w:p w:rsidR="002900EC" w:rsidRDefault="002900EC" w:rsidP="008F11A0">
      <w:pPr>
        <w:widowControl w:val="0"/>
        <w:jc w:val="left"/>
      </w:pPr>
      <w:r>
        <w:t>Companion/Similar bill(s): 3465</w:t>
      </w:r>
    </w:p>
    <w:p w:rsidR="008F11A0" w:rsidRDefault="008F11A0" w:rsidP="008F11A0">
      <w:pPr>
        <w:widowControl w:val="0"/>
        <w:jc w:val="left"/>
      </w:pPr>
    </w:p>
    <w:p w:rsidR="00E5558F" w:rsidRDefault="00E5558F" w:rsidP="008F11A0">
      <w:pPr>
        <w:widowControl w:val="0"/>
        <w:jc w:val="left"/>
      </w:pPr>
      <w:r>
        <w:t>Introduced in the House on January 11, 2022</w:t>
      </w:r>
    </w:p>
    <w:p w:rsidR="00E5558F" w:rsidRPr="00E5558F" w:rsidRDefault="00E5558F" w:rsidP="008F11A0">
      <w:pPr>
        <w:widowControl w:val="0"/>
        <w:jc w:val="left"/>
      </w:pPr>
      <w:r>
        <w:t xml:space="preserve">Currently residing in the House Committee on </w:t>
      </w:r>
      <w:r w:rsidRPr="00E5558F">
        <w:rPr>
          <w:b/>
        </w:rPr>
        <w:t>Education and Public Works</w:t>
      </w:r>
    </w:p>
    <w:p w:rsidR="00E5558F" w:rsidRDefault="00E5558F" w:rsidP="008F11A0">
      <w:pPr>
        <w:widowControl w:val="0"/>
        <w:jc w:val="left"/>
      </w:pPr>
    </w:p>
    <w:p w:rsidR="008F11A0" w:rsidRDefault="008F11A0" w:rsidP="008F11A0">
      <w:pPr>
        <w:widowControl w:val="0"/>
        <w:jc w:val="left"/>
      </w:pPr>
      <w:r>
        <w:t>Summary: Teacher credential renewal requirements</w:t>
      </w:r>
    </w:p>
    <w:p w:rsidR="008F11A0" w:rsidRDefault="008F11A0" w:rsidP="008F11A0">
      <w:pPr>
        <w:widowControl w:val="0"/>
        <w:jc w:val="left"/>
      </w:pPr>
    </w:p>
    <w:p w:rsidR="008F11A0" w:rsidRDefault="008F11A0" w:rsidP="008F11A0">
      <w:pPr>
        <w:widowControl w:val="0"/>
        <w:jc w:val="left"/>
      </w:pPr>
    </w:p>
    <w:p w:rsidR="008F11A0" w:rsidRDefault="008F11A0" w:rsidP="008F11A0">
      <w:pPr>
        <w:widowControl w:val="0"/>
        <w:tabs>
          <w:tab w:val="center" w:pos="590"/>
          <w:tab w:val="center" w:pos="1440"/>
          <w:tab w:val="left" w:pos="1872"/>
          <w:tab w:val="left" w:pos="9187"/>
        </w:tabs>
        <w:jc w:val="left"/>
      </w:pPr>
      <w:r w:rsidRPr="008F11A0">
        <w:rPr>
          <w:b/>
        </w:rPr>
        <w:t>HISTORY OF LEGISLATIVE ACTIONS</w:t>
      </w:r>
    </w:p>
    <w:p w:rsidR="008F11A0" w:rsidRDefault="008F11A0" w:rsidP="008F11A0">
      <w:pPr>
        <w:widowControl w:val="0"/>
        <w:tabs>
          <w:tab w:val="center" w:pos="590"/>
          <w:tab w:val="center" w:pos="1440"/>
          <w:tab w:val="left" w:pos="1872"/>
          <w:tab w:val="left" w:pos="9187"/>
        </w:tabs>
        <w:jc w:val="left"/>
      </w:pPr>
    </w:p>
    <w:p w:rsidR="008F11A0" w:rsidRPr="008F11A0" w:rsidRDefault="008F11A0" w:rsidP="008F11A0">
      <w:pPr>
        <w:widowControl w:val="0"/>
        <w:tabs>
          <w:tab w:val="center" w:pos="590"/>
          <w:tab w:val="center" w:pos="1440"/>
          <w:tab w:val="left" w:pos="1872"/>
          <w:tab w:val="left" w:pos="9187"/>
        </w:tabs>
        <w:jc w:val="left"/>
      </w:pPr>
      <w:r w:rsidRPr="008F11A0">
        <w:rPr>
          <w:u w:val="single"/>
        </w:rPr>
        <w:tab/>
        <w:t>Date</w:t>
      </w:r>
      <w:r w:rsidRPr="008F11A0">
        <w:rPr>
          <w:u w:val="single"/>
        </w:rPr>
        <w:tab/>
        <w:t>Body</w:t>
      </w:r>
      <w:r w:rsidRPr="008F11A0">
        <w:rPr>
          <w:u w:val="single"/>
        </w:rPr>
        <w:tab/>
        <w:t>Action Description with journal page number</w:t>
      </w:r>
      <w:r w:rsidRPr="008F11A0">
        <w:rPr>
          <w:u w:val="single"/>
        </w:rPr>
        <w:tab/>
      </w:r>
    </w:p>
    <w:p w:rsidR="0003780D" w:rsidRDefault="0003780D" w:rsidP="0003780D">
      <w:pPr>
        <w:widowControl w:val="0"/>
        <w:tabs>
          <w:tab w:val="right" w:pos="1008"/>
          <w:tab w:val="left" w:pos="1152"/>
          <w:tab w:val="left" w:pos="1872"/>
          <w:tab w:val="left" w:pos="9187"/>
        </w:tabs>
        <w:ind w:left="2088" w:hanging="2088"/>
      </w:pPr>
      <w:r>
        <w:tab/>
        <w:t>11/10/2021</w:t>
      </w:r>
      <w:r>
        <w:tab/>
        <w:t>House</w:t>
      </w:r>
      <w:r>
        <w:tab/>
        <w:t>Prefiled</w:t>
      </w:r>
    </w:p>
    <w:p w:rsidR="0003780D" w:rsidRDefault="0003780D" w:rsidP="0003780D">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846A18">
        <w:rPr>
          <w:b/>
        </w:rPr>
        <w:t>Education and Public Works</w:t>
      </w:r>
    </w:p>
    <w:p w:rsidR="0003780D" w:rsidRDefault="0003780D" w:rsidP="0003780D">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846A18">
          <w:rPr>
            <w:rStyle w:val="Hyperlink"/>
          </w:rPr>
          <w:t>House Journal</w:t>
        </w:r>
        <w:r w:rsidRPr="00846A18">
          <w:rPr>
            <w:rStyle w:val="Hyperlink"/>
          </w:rPr>
          <w:noBreakHyphen/>
          <w:t>page 53</w:t>
        </w:r>
      </w:hyperlink>
      <w:r>
        <w:t>)</w:t>
      </w:r>
    </w:p>
    <w:p w:rsidR="0003780D" w:rsidRDefault="0003780D" w:rsidP="0003780D">
      <w:pPr>
        <w:widowControl w:val="0"/>
        <w:tabs>
          <w:tab w:val="right" w:pos="1008"/>
          <w:tab w:val="left" w:pos="1152"/>
          <w:tab w:val="left" w:pos="1872"/>
          <w:tab w:val="left" w:pos="9187"/>
        </w:tabs>
        <w:ind w:left="2088" w:hanging="2088"/>
      </w:pPr>
      <w:r>
        <w:tab/>
        <w:t>1/11/2022</w:t>
      </w:r>
      <w:r>
        <w:tab/>
        <w:t>House</w:t>
      </w:r>
      <w:r>
        <w:tab/>
        <w:t xml:space="preserve">Referred to Committee on </w:t>
      </w:r>
      <w:r w:rsidRPr="00846A18">
        <w:rPr>
          <w:b/>
        </w:rPr>
        <w:t>Education and Public Works</w:t>
      </w:r>
      <w:r>
        <w:t xml:space="preserve"> (</w:t>
      </w:r>
      <w:hyperlink r:id="rId8" w:history="1">
        <w:r w:rsidRPr="00846A18">
          <w:rPr>
            <w:rStyle w:val="Hyperlink"/>
          </w:rPr>
          <w:t>House Journal</w:t>
        </w:r>
        <w:r w:rsidRPr="00846A18">
          <w:rPr>
            <w:rStyle w:val="Hyperlink"/>
          </w:rPr>
          <w:noBreakHyphen/>
          <w:t>page 53</w:t>
        </w:r>
      </w:hyperlink>
      <w:r>
        <w:t>)</w:t>
      </w:r>
    </w:p>
    <w:p w:rsidR="0003780D" w:rsidRDefault="0003780D" w:rsidP="0003780D">
      <w:pPr>
        <w:widowControl w:val="0"/>
        <w:tabs>
          <w:tab w:val="right" w:pos="1008"/>
          <w:tab w:val="left" w:pos="1152"/>
          <w:tab w:val="left" w:pos="1872"/>
          <w:tab w:val="left" w:pos="9187"/>
        </w:tabs>
        <w:ind w:left="2088" w:hanging="2088"/>
      </w:pPr>
    </w:p>
    <w:p w:rsidR="008F11A0" w:rsidRDefault="008F11A0" w:rsidP="008F11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11A0">
          <w:rPr>
            <w:rStyle w:val="Hyperlink"/>
          </w:rPr>
          <w:t>legislative information</w:t>
        </w:r>
      </w:hyperlink>
      <w:r>
        <w:t xml:space="preserve"> at the website</w:t>
      </w:r>
    </w:p>
    <w:p w:rsidR="008F11A0" w:rsidRDefault="008F11A0" w:rsidP="008F11A0">
      <w:pPr>
        <w:widowControl w:val="0"/>
        <w:tabs>
          <w:tab w:val="right" w:pos="1008"/>
          <w:tab w:val="left" w:pos="1152"/>
          <w:tab w:val="left" w:pos="1872"/>
          <w:tab w:val="left" w:pos="9187"/>
        </w:tabs>
        <w:ind w:left="2088" w:hanging="2088"/>
        <w:jc w:val="left"/>
      </w:pPr>
    </w:p>
    <w:p w:rsidR="008F11A0" w:rsidRPr="008F11A0" w:rsidRDefault="008F11A0" w:rsidP="008F11A0">
      <w:pPr>
        <w:widowControl w:val="0"/>
        <w:tabs>
          <w:tab w:val="right" w:pos="1008"/>
          <w:tab w:val="left" w:pos="1152"/>
          <w:tab w:val="left" w:pos="1872"/>
          <w:tab w:val="left" w:pos="9187"/>
        </w:tabs>
        <w:ind w:left="2088" w:hanging="2088"/>
        <w:jc w:val="left"/>
      </w:pPr>
    </w:p>
    <w:p w:rsidR="008F11A0" w:rsidRDefault="008F11A0" w:rsidP="008F11A0">
      <w:pPr>
        <w:widowControl w:val="0"/>
        <w:jc w:val="left"/>
      </w:pPr>
      <w:r w:rsidRPr="008F11A0">
        <w:rPr>
          <w:b/>
        </w:rPr>
        <w:t>VERSIONS OF THIS BILL</w:t>
      </w:r>
    </w:p>
    <w:p w:rsidR="008F11A0" w:rsidRDefault="008F11A0" w:rsidP="008F11A0">
      <w:pPr>
        <w:widowControl w:val="0"/>
        <w:jc w:val="left"/>
      </w:pPr>
    </w:p>
    <w:p w:rsidR="008F11A0" w:rsidRDefault="000A156F" w:rsidP="008F11A0">
      <w:pPr>
        <w:widowControl w:val="0"/>
        <w:jc w:val="left"/>
      </w:pPr>
      <w:hyperlink r:id="rId10" w:history="1">
        <w:r w:rsidR="008F11A0">
          <w:rPr>
            <w:rStyle w:val="Hyperlink"/>
          </w:rPr>
          <w:t>11/10/2021</w:t>
        </w:r>
      </w:hyperlink>
    </w:p>
    <w:p w:rsidR="008F11A0" w:rsidRDefault="008F11A0" w:rsidP="008F11A0"/>
    <w:p w:rsidR="008F11A0" w:rsidRDefault="008F11A0" w:rsidP="008F11A0">
      <w:pPr>
        <w:sectPr w:rsidR="008F11A0" w:rsidSect="008F11A0">
          <w:pgSz w:w="12240" w:h="15840" w:code="1"/>
          <w:pgMar w:top="1080" w:right="1440" w:bottom="1080" w:left="1440" w:header="720" w:footer="720" w:gutter="0"/>
          <w:cols w:space="720"/>
          <w:noEndnote/>
          <w:docGrid w:linePitch="360"/>
        </w:sectPr>
      </w:pPr>
    </w:p>
    <w:p w:rsidR="00AE4F06" w:rsidRDefault="00AE4F06"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0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96" w:rsidRPr="009D244A"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B44" w:rsidRDefault="00300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B44" w:rsidRDefault="00300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96" w:rsidRPr="009D244A" w:rsidRDefault="00300B44"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4C96" w:rsidRPr="009D244A">
        <w:rPr>
          <w:color w:val="000000" w:themeColor="text1"/>
          <w:u w:color="000000" w:themeColor="text1"/>
        </w:rPr>
        <w:t>Chapter 26, Title 59 of the 1976 Code is amended by adding:</w:t>
      </w:r>
    </w:p>
    <w:p w:rsidR="008A4C96" w:rsidRPr="009D244A"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4C96" w:rsidRPr="009D244A"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44A">
        <w:rPr>
          <w:color w:val="000000" w:themeColor="text1"/>
          <w:u w:color="000000" w:themeColor="text1"/>
        </w:rPr>
        <w:t>“Section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w:t>
      </w:r>
      <w:r>
        <w:rPr>
          <w:color w:val="000000" w:themeColor="text1"/>
          <w:u w:color="000000" w:themeColor="text1"/>
        </w:rPr>
        <w:tab/>
      </w:r>
      <w:r w:rsidRPr="009D244A">
        <w:rPr>
          <w:color w:val="000000" w:themeColor="text1"/>
          <w:u w:color="000000" w:themeColor="text1"/>
        </w:rPr>
        <w:t xml:space="preserve">A person who holds a professional certificate issued by the South Carolina Department of Education for twenty or more years and who teaches in this State for twenty 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The provisions of this section apply notwithstanding the provisions of the Certificate Renewal Plan developed by the Office of Teacher Certification or another provision of law.”</w:t>
      </w:r>
    </w:p>
    <w:p w:rsidR="008A4C96"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96"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AB1893" w:rsidRDefault="008A4C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1A0" w:rsidRDefault="008F11A0" w:rsidP="008F11A0">
      <w:pPr>
        <w:suppressAutoHyphens/>
      </w:pPr>
    </w:p>
    <w:sectPr w:rsidR="008F11A0" w:rsidSect="008F11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B44" w:rsidRDefault="00300B44" w:rsidP="009F0C77">
      <w:r>
        <w:separator/>
      </w:r>
    </w:p>
  </w:endnote>
  <w:endnote w:type="continuationSeparator" w:id="0">
    <w:p w:rsidR="00300B44" w:rsidRDefault="00300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5584D0-D519-4F66-A2EB-8EA2A959E334}"/>
    <w:embedBold r:id="rId2" w:fontKey="{F0FB31CC-F194-4C96-878A-10D9A4A8A220}"/>
  </w:font>
  <w:font w:name="Calibri">
    <w:panose1 w:val="020F0502020204030204"/>
    <w:charset w:val="00"/>
    <w:family w:val="swiss"/>
    <w:pitch w:val="variable"/>
    <w:sig w:usb0="E4002EFF" w:usb1="C000247B" w:usb2="00000009" w:usb3="00000000" w:csb0="000001FF" w:csb1="00000000"/>
    <w:embedRegular r:id="rId3" w:fontKey="{4658ADB9-58A3-4F79-831F-D5CF560D631C}"/>
  </w:font>
  <w:font w:name="Segoe UI">
    <w:panose1 w:val="020B0502040204020203"/>
    <w:charset w:val="00"/>
    <w:family w:val="swiss"/>
    <w:pitch w:val="variable"/>
    <w:sig w:usb0="E4002EFF" w:usb1="C000E47F" w:usb2="00000009" w:usb3="00000000" w:csb0="000001FF" w:csb1="00000000"/>
    <w:embedRegular r:id="rId4" w:fontKey="{F917FE3B-852E-487D-9D42-570B0E47B4BC}"/>
  </w:font>
  <w:font w:name="Cambria">
    <w:panose1 w:val="02040503050406030204"/>
    <w:charset w:val="00"/>
    <w:family w:val="roman"/>
    <w:pitch w:val="variable"/>
    <w:sig w:usb0="E00006FF" w:usb1="420024FF" w:usb2="02000000" w:usb3="00000000" w:csb0="0000019F" w:csb1="00000000"/>
    <w:embedRegular r:id="rId5" w:fontKey="{F9556536-D37D-486A-B973-1FF66314AD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A0" w:rsidRPr="00AE4F06" w:rsidRDefault="008F11A0" w:rsidP="00AE4F06">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0378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B44" w:rsidRDefault="00300B44" w:rsidP="009F0C77">
      <w:r>
        <w:separator/>
      </w:r>
    </w:p>
  </w:footnote>
  <w:footnote w:type="continuationSeparator" w:id="0">
    <w:p w:rsidR="00300B44" w:rsidRDefault="00300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4WAB22"/>
    <w:docVar w:name="CoverBillType" w:val="b"/>
    <w:docVar w:name="DocPath" w:val="L:\Council\bills\RT\17044WAB22.DOCX"/>
    <w:docVar w:name="dvBillNumber" w:val="4554"/>
    <w:docVar w:name="dvBillNumberPrefix" w:val="H. "/>
    <w:docVar w:name="dvOriginalBody" w:val="House"/>
    <w:docVar w:name="dvSteno" w:val="RT"/>
    <w:docVar w:name="NameofBody" w:val="h"/>
    <w:docVar w:name="vGroup2" w:val="Council"/>
  </w:docVars>
  <w:rsids>
    <w:rsidRoot w:val="00300B44"/>
    <w:rsid w:val="00011869"/>
    <w:rsid w:val="00015CD6"/>
    <w:rsid w:val="0003780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0EC"/>
    <w:rsid w:val="002E5912"/>
    <w:rsid w:val="00300B44"/>
    <w:rsid w:val="00301B21"/>
    <w:rsid w:val="00325348"/>
    <w:rsid w:val="0032732C"/>
    <w:rsid w:val="00336AD0"/>
    <w:rsid w:val="0037079A"/>
    <w:rsid w:val="003C4DAB"/>
    <w:rsid w:val="003D01E8"/>
    <w:rsid w:val="003E5288"/>
    <w:rsid w:val="003F6D79"/>
    <w:rsid w:val="0041760A"/>
    <w:rsid w:val="00417C01"/>
    <w:rsid w:val="004403BD"/>
    <w:rsid w:val="0045292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4C96"/>
    <w:rsid w:val="008F0F33"/>
    <w:rsid w:val="008F11A0"/>
    <w:rsid w:val="008F4429"/>
    <w:rsid w:val="0094021A"/>
    <w:rsid w:val="009B44AF"/>
    <w:rsid w:val="009C6A0B"/>
    <w:rsid w:val="009F0C77"/>
    <w:rsid w:val="009F4DD1"/>
    <w:rsid w:val="00A02543"/>
    <w:rsid w:val="00A41684"/>
    <w:rsid w:val="00A64E80"/>
    <w:rsid w:val="00A72BCD"/>
    <w:rsid w:val="00A741D9"/>
    <w:rsid w:val="00A833AB"/>
    <w:rsid w:val="00A9741D"/>
    <w:rsid w:val="00AB1893"/>
    <w:rsid w:val="00AC34A2"/>
    <w:rsid w:val="00AD1C9A"/>
    <w:rsid w:val="00AD4B17"/>
    <w:rsid w:val="00AE4F06"/>
    <w:rsid w:val="00B412D4"/>
    <w:rsid w:val="00B64FFF"/>
    <w:rsid w:val="00BE3C22"/>
    <w:rsid w:val="00C0345E"/>
    <w:rsid w:val="00C21ABE"/>
    <w:rsid w:val="00C31C95"/>
    <w:rsid w:val="00C3483A"/>
    <w:rsid w:val="00C350CC"/>
    <w:rsid w:val="00C74E9D"/>
    <w:rsid w:val="00C826DD"/>
    <w:rsid w:val="00C82FD3"/>
    <w:rsid w:val="00C92819"/>
    <w:rsid w:val="00CC6B7B"/>
    <w:rsid w:val="00CD2089"/>
    <w:rsid w:val="00D40D78"/>
    <w:rsid w:val="00D660BF"/>
    <w:rsid w:val="00D73A67"/>
    <w:rsid w:val="00D970A9"/>
    <w:rsid w:val="00DB5957"/>
    <w:rsid w:val="00DF3845"/>
    <w:rsid w:val="00E41911"/>
    <w:rsid w:val="00E44B57"/>
    <w:rsid w:val="00E5558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C25C4A-89DE-45D2-A5D8-075BFAC7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5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0CC"/>
    <w:rPr>
      <w:rFonts w:ascii="Segoe UI" w:eastAsia="Times New Roman" w:hAnsi="Segoe UI" w:cs="Segoe UI"/>
      <w:sz w:val="18"/>
      <w:szCs w:val="18"/>
    </w:rPr>
  </w:style>
  <w:style w:type="character" w:styleId="Hyperlink">
    <w:name w:val="Hyperlink"/>
    <w:basedOn w:val="DefaultParagraphFont"/>
    <w:uiPriority w:val="99"/>
    <w:unhideWhenUsed/>
    <w:rsid w:val="008F11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4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4E0E-4C42-4E8D-9F08-DE07DD3C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2065</Characters>
  <Application>Microsoft Office Word</Application>
  <DocSecurity>0</DocSecurity>
  <Lines>55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4554: Subject not yet available - South Carolina Legislature Online</dc:title>
  <dc:creator>Rebecca Turner</dc:creator>
  <cp:lastModifiedBy>S Wilson</cp:lastModifiedBy>
  <cp:revision>2</cp:revision>
  <cp:lastPrinted>2021-11-09T17:06:00Z</cp:lastPrinted>
  <dcterms:created xsi:type="dcterms:W3CDTF">2022-01-12T21:06:00Z</dcterms:created>
  <dcterms:modified xsi:type="dcterms:W3CDTF">2022-01-12T21:06:00Z</dcterms:modified>
</cp:coreProperties>
</file>