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12B" w:rsidRDefault="00C7112B" w:rsidP="00C7112B">
      <w:pPr>
        <w:widowControl w:val="0"/>
        <w:jc w:val="center"/>
      </w:pPr>
      <w:r w:rsidRPr="00C7112B">
        <w:rPr>
          <w:b/>
        </w:rPr>
        <w:t>South Carolina General Assembly</w:t>
      </w:r>
    </w:p>
    <w:p w:rsidR="00C7112B" w:rsidRDefault="00C7112B" w:rsidP="00C7112B">
      <w:pPr>
        <w:widowControl w:val="0"/>
        <w:jc w:val="center"/>
      </w:pPr>
      <w:r>
        <w:t>124th Session, 2021-2022</w:t>
      </w:r>
    </w:p>
    <w:p w:rsidR="00C7112B" w:rsidRDefault="00C7112B" w:rsidP="00C7112B">
      <w:pPr>
        <w:widowControl w:val="0"/>
        <w:jc w:val="left"/>
      </w:pPr>
    </w:p>
    <w:p w:rsidR="00C7112B" w:rsidRDefault="00C7112B" w:rsidP="00C7112B">
      <w:pPr>
        <w:widowControl w:val="0"/>
        <w:jc w:val="left"/>
        <w:rPr>
          <w:b/>
        </w:rPr>
      </w:pPr>
      <w:r w:rsidRPr="00C7112B">
        <w:rPr>
          <w:b/>
        </w:rPr>
        <w:t>H. 4705</w:t>
      </w:r>
    </w:p>
    <w:p w:rsidR="00C7112B" w:rsidRDefault="00C7112B" w:rsidP="00C7112B">
      <w:pPr>
        <w:widowControl w:val="0"/>
        <w:jc w:val="left"/>
        <w:rPr>
          <w:b/>
        </w:rPr>
      </w:pPr>
    </w:p>
    <w:p w:rsidR="00C7112B" w:rsidRDefault="00C7112B" w:rsidP="00C7112B">
      <w:pPr>
        <w:widowControl w:val="0"/>
        <w:jc w:val="left"/>
      </w:pPr>
      <w:r w:rsidRPr="00C7112B">
        <w:rPr>
          <w:b/>
        </w:rPr>
        <w:t>STATUS INFORMATION</w:t>
      </w:r>
    </w:p>
    <w:p w:rsidR="00C7112B" w:rsidRDefault="00C7112B" w:rsidP="00C7112B">
      <w:pPr>
        <w:widowControl w:val="0"/>
        <w:jc w:val="left"/>
      </w:pPr>
    </w:p>
    <w:p w:rsidR="00C7112B" w:rsidRDefault="00C7112B" w:rsidP="00C7112B">
      <w:pPr>
        <w:widowControl w:val="0"/>
        <w:jc w:val="left"/>
      </w:pPr>
      <w:r>
        <w:t>House Resolution</w:t>
      </w:r>
    </w:p>
    <w:p w:rsidR="00C7112B" w:rsidRDefault="00C111B5" w:rsidP="00C7112B">
      <w:pPr>
        <w:widowControl w:val="0"/>
        <w:jc w:val="left"/>
      </w:pPr>
      <w:r>
        <w:t>Sponsors: Reps. Rutherford,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Matthews, May, McCabe, McCravy, McDaniel, McGarry, McGinnis, McKnight, J. Moore, T. Moore, Morgan, D.C. Moss, V.S. Moss, Murphy, Murray, B. Newton, W. Newton, Nutt, Oremus, Ott, Parks, Pendarvis, Pope, Rivers, Robinson, Rose, Sandifer, Simrill, G.M. Smith, G.R. Smith, M.M. Smith, Stavrinakis, Stringer, Taylor, Tedder, Thayer, Thigpen, Trantham, Weeks, West, Wetmore, Wheeler, White, Whitmire, R. Williams, S. Williams, Willis, Wooten and Yow</w:t>
      </w:r>
    </w:p>
    <w:p w:rsidR="00C7112B" w:rsidRDefault="00C7112B" w:rsidP="00C7112B">
      <w:pPr>
        <w:widowControl w:val="0"/>
        <w:jc w:val="left"/>
      </w:pPr>
      <w:r>
        <w:t>Document Path: l:\council\bills\gt\6092cm22.docx</w:t>
      </w:r>
    </w:p>
    <w:p w:rsidR="00C7112B" w:rsidRDefault="00C7112B" w:rsidP="00C7112B">
      <w:pPr>
        <w:widowControl w:val="0"/>
        <w:jc w:val="left"/>
      </w:pPr>
    </w:p>
    <w:p w:rsidR="00C7112B" w:rsidRDefault="00C7112B" w:rsidP="00C7112B">
      <w:pPr>
        <w:widowControl w:val="0"/>
        <w:jc w:val="left"/>
      </w:pPr>
      <w:r>
        <w:t>Introduced in the House on December 10, 2021</w:t>
      </w:r>
    </w:p>
    <w:p w:rsidR="00C7112B" w:rsidRDefault="00C7112B" w:rsidP="00C7112B">
      <w:pPr>
        <w:widowControl w:val="0"/>
        <w:jc w:val="left"/>
      </w:pPr>
      <w:r>
        <w:t>Adopted by the House on December 10, 2021</w:t>
      </w:r>
    </w:p>
    <w:p w:rsidR="00C7112B" w:rsidRDefault="00C7112B" w:rsidP="00C7112B">
      <w:pPr>
        <w:widowControl w:val="0"/>
        <w:jc w:val="left"/>
      </w:pPr>
    </w:p>
    <w:p w:rsidR="00C7112B" w:rsidRDefault="00C8718E" w:rsidP="00C7112B">
      <w:pPr>
        <w:widowControl w:val="0"/>
        <w:jc w:val="left"/>
      </w:pPr>
      <w:r>
        <w:t>Summary: Juanita Gordon Calhoun</w:t>
      </w:r>
    </w:p>
    <w:p w:rsidR="00C7112B" w:rsidRDefault="00C7112B" w:rsidP="00C7112B">
      <w:pPr>
        <w:widowControl w:val="0"/>
        <w:jc w:val="left"/>
      </w:pPr>
    </w:p>
    <w:p w:rsidR="00C7112B" w:rsidRDefault="00C7112B" w:rsidP="00C7112B">
      <w:pPr>
        <w:widowControl w:val="0"/>
        <w:jc w:val="left"/>
      </w:pPr>
    </w:p>
    <w:p w:rsidR="00C7112B" w:rsidRDefault="00C7112B" w:rsidP="00C7112B">
      <w:pPr>
        <w:widowControl w:val="0"/>
        <w:tabs>
          <w:tab w:val="center" w:pos="590"/>
          <w:tab w:val="center" w:pos="1440"/>
          <w:tab w:val="left" w:pos="1872"/>
          <w:tab w:val="left" w:pos="9187"/>
        </w:tabs>
        <w:jc w:val="left"/>
      </w:pPr>
      <w:r w:rsidRPr="00C7112B">
        <w:rPr>
          <w:b/>
        </w:rPr>
        <w:t>HISTORY OF LEGISLATIVE ACTIONS</w:t>
      </w:r>
    </w:p>
    <w:p w:rsidR="00C7112B" w:rsidRDefault="00C7112B" w:rsidP="00C7112B">
      <w:pPr>
        <w:widowControl w:val="0"/>
        <w:tabs>
          <w:tab w:val="center" w:pos="590"/>
          <w:tab w:val="center" w:pos="1440"/>
          <w:tab w:val="left" w:pos="1872"/>
          <w:tab w:val="left" w:pos="9187"/>
        </w:tabs>
        <w:jc w:val="left"/>
      </w:pPr>
    </w:p>
    <w:p w:rsidR="00C7112B" w:rsidRPr="00C7112B" w:rsidRDefault="00C7112B" w:rsidP="00C7112B">
      <w:pPr>
        <w:widowControl w:val="0"/>
        <w:tabs>
          <w:tab w:val="center" w:pos="590"/>
          <w:tab w:val="center" w:pos="1440"/>
          <w:tab w:val="left" w:pos="1872"/>
          <w:tab w:val="left" w:pos="9187"/>
        </w:tabs>
        <w:jc w:val="left"/>
      </w:pPr>
      <w:r w:rsidRPr="00C7112B">
        <w:rPr>
          <w:u w:val="single"/>
        </w:rPr>
        <w:tab/>
        <w:t>Date</w:t>
      </w:r>
      <w:r w:rsidRPr="00C7112B">
        <w:rPr>
          <w:u w:val="single"/>
        </w:rPr>
        <w:tab/>
        <w:t>Body</w:t>
      </w:r>
      <w:r w:rsidRPr="00C7112B">
        <w:rPr>
          <w:u w:val="single"/>
        </w:rPr>
        <w:tab/>
        <w:t>Action Description with journal page number</w:t>
      </w:r>
      <w:r w:rsidRPr="00C7112B">
        <w:rPr>
          <w:u w:val="single"/>
        </w:rPr>
        <w:tab/>
      </w:r>
    </w:p>
    <w:p w:rsidR="005358D1" w:rsidRDefault="005358D1" w:rsidP="005358D1">
      <w:pPr>
        <w:widowControl w:val="0"/>
        <w:tabs>
          <w:tab w:val="right" w:pos="1008"/>
          <w:tab w:val="left" w:pos="1152"/>
          <w:tab w:val="left" w:pos="1872"/>
          <w:tab w:val="left" w:pos="9187"/>
        </w:tabs>
        <w:ind w:left="2088" w:hanging="2088"/>
      </w:pPr>
      <w:r>
        <w:tab/>
        <w:t>12/10/2021</w:t>
      </w:r>
      <w:r>
        <w:tab/>
        <w:t>House</w:t>
      </w:r>
      <w:r>
        <w:tab/>
        <w:t>Introduced and adopted (</w:t>
      </w:r>
      <w:hyperlink r:id="rId7" w:history="1">
        <w:r w:rsidRPr="00847E1A">
          <w:rPr>
            <w:rStyle w:val="Hyperlink"/>
          </w:rPr>
          <w:t>House Journal</w:t>
        </w:r>
        <w:r w:rsidRPr="00847E1A">
          <w:rPr>
            <w:rStyle w:val="Hyperlink"/>
          </w:rPr>
          <w:noBreakHyphen/>
          <w:t>page 22</w:t>
        </w:r>
      </w:hyperlink>
      <w:r>
        <w:t>)</w:t>
      </w:r>
    </w:p>
    <w:p w:rsidR="005358D1" w:rsidRDefault="005358D1" w:rsidP="005358D1">
      <w:pPr>
        <w:widowControl w:val="0"/>
        <w:tabs>
          <w:tab w:val="right" w:pos="1008"/>
          <w:tab w:val="left" w:pos="1152"/>
          <w:tab w:val="left" w:pos="1872"/>
          <w:tab w:val="left" w:pos="9187"/>
        </w:tabs>
        <w:ind w:left="2088" w:hanging="2088"/>
      </w:pPr>
    </w:p>
    <w:p w:rsidR="00C7112B" w:rsidRDefault="00C7112B" w:rsidP="00C711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7112B">
          <w:rPr>
            <w:rStyle w:val="Hyperlink"/>
          </w:rPr>
          <w:t>legislative information</w:t>
        </w:r>
      </w:hyperlink>
      <w:r>
        <w:t xml:space="preserve"> at the website</w:t>
      </w:r>
    </w:p>
    <w:p w:rsidR="00C7112B" w:rsidRDefault="00C7112B" w:rsidP="00C7112B">
      <w:pPr>
        <w:widowControl w:val="0"/>
        <w:tabs>
          <w:tab w:val="right" w:pos="1008"/>
          <w:tab w:val="left" w:pos="1152"/>
          <w:tab w:val="left" w:pos="1872"/>
          <w:tab w:val="left" w:pos="9187"/>
        </w:tabs>
        <w:ind w:left="2088" w:hanging="2088"/>
        <w:jc w:val="left"/>
      </w:pPr>
    </w:p>
    <w:p w:rsidR="00C7112B" w:rsidRPr="00C7112B" w:rsidRDefault="00C7112B" w:rsidP="00C7112B">
      <w:pPr>
        <w:widowControl w:val="0"/>
        <w:tabs>
          <w:tab w:val="right" w:pos="1008"/>
          <w:tab w:val="left" w:pos="1152"/>
          <w:tab w:val="left" w:pos="1872"/>
          <w:tab w:val="left" w:pos="9187"/>
        </w:tabs>
        <w:ind w:left="2088" w:hanging="2088"/>
        <w:jc w:val="left"/>
      </w:pPr>
    </w:p>
    <w:p w:rsidR="00C7112B" w:rsidRDefault="00C7112B" w:rsidP="00C7112B">
      <w:r w:rsidRPr="00C7112B">
        <w:rPr>
          <w:b/>
        </w:rPr>
        <w:t>VERSIONS OF THIS BILL</w:t>
      </w:r>
    </w:p>
    <w:p w:rsidR="00C7112B" w:rsidRDefault="00C7112B" w:rsidP="00C7112B"/>
    <w:p w:rsidR="00C7112B" w:rsidRDefault="00ED4046" w:rsidP="00C7112B">
      <w:hyperlink r:id="rId9" w:history="1">
        <w:r w:rsidR="00C7112B">
          <w:rPr>
            <w:rStyle w:val="Hyperlink"/>
          </w:rPr>
          <w:t>12/10/2021</w:t>
        </w:r>
      </w:hyperlink>
    </w:p>
    <w:p w:rsidR="00C7112B" w:rsidRDefault="00C7112B" w:rsidP="00C7112B"/>
    <w:p w:rsidR="00C7112B" w:rsidRDefault="00C7112B" w:rsidP="00C7112B">
      <w:pPr>
        <w:sectPr w:rsidR="00C7112B" w:rsidSect="00C7112B">
          <w:pgSz w:w="12240" w:h="15840" w:code="1"/>
          <w:pgMar w:top="1080" w:right="1440" w:bottom="1080" w:left="1440" w:header="720" w:footer="720" w:gutter="0"/>
          <w:cols w:space="720"/>
          <w:noEndnote/>
          <w:docGrid w:linePitch="360"/>
        </w:sectPr>
      </w:pPr>
    </w:p>
    <w:p w:rsidR="00647803" w:rsidRDefault="006478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2E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7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JUANITA GORDON CALHOUN,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was deeply saddened to learn of the passing of Juanita Gordon Calhoun on Friday, July 2, 2021, at the venerable age of eighty; and</w:t>
      </w: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10, 1941, Juanita was born in Edgefield to Willie Wilson Gordon and Ruth Smith Mack. Receiving her education in Greenwood, she graduated from Brewer High School and then completed an apprenticeship with Boyd</w:t>
      </w:r>
      <w:r w:rsidR="003A3782">
        <w:t>’</w:t>
      </w:r>
      <w:r>
        <w:t>s Tailor Shop; and</w:t>
      </w: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the completion of her apprenticeship, Juanita relocated to Columbia, where she found work as a seamstress at Jack Springs Tailors, His and Her</w:t>
      </w:r>
      <w:r w:rsidR="003A3782">
        <w:t>’</w:t>
      </w:r>
      <w:r>
        <w:t>s Tailors, and Owen and Paul Tailor Shop. After many years of diligent work, in the late 1990s, she chose to open the Uptown Tailor Shop on Main Street. As the proud owner of her own business, she provided services to both local Columbians, as well as several politicians and fellow downtown area business owners; and</w:t>
      </w: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faith, Juanita was an active member of St. Mark Baptist Church, where she gave of her time and talents to serve as a member of the finance and fellowship committees, the trustee board, and as program coordinator. Continually going above and beyond, she also found time to volunteer her hard</w:t>
      </w:r>
      <w:r w:rsidR="003A3782">
        <w:noBreakHyphen/>
      </w:r>
      <w:r>
        <w:t>earned skill as a seamstress to make clothing for special events which supported the youth within the church; and</w:t>
      </w: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strong and determined, Juanita fought a courageous battle against cancer. Undeterred by hardship, she continued to serve others in many aspects, including her service on the trustee board, until she succumbed to her illness and joined her two sisters, Janie Bell Bibbs and Doris Jean Thompson, who preceded her in death; and</w:t>
      </w: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loved dearly by her family and community, Juanita leaves to cherish her memory her sons, Tyrone Finco Calhoun and Andre Curtis Calhoun; her daughters, Adrienne Gordon Calhoun and Stephanie Gordon Calhoun; her grandchildren, Shana Ashford, Sade Calhoun, Brianna Calhoun, Justin Garrick, Sincere McDonald, Tyrone A. Calhoun, and Marcus Edwards; her great</w:t>
      </w:r>
      <w:r w:rsidR="003A3782">
        <w:noBreakHyphen/>
      </w:r>
      <w:r>
        <w:t>grandchildren; her sister, Shirley Glover; and a host of other family and friends. She will be greatly missed by all who had the privilege and pleasure of knowing her. Now, therefore,</w:t>
      </w:r>
    </w:p>
    <w:p w:rsidR="00542E41" w:rsidRDefault="00542E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E41" w:rsidRDefault="00542E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42E41" w:rsidRDefault="00542E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D1" w:rsidRDefault="00542E4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87CD1">
        <w:t xml:space="preserve"> members of the South Carolina House of Representatives, by this resolution, express profound sorrow upon the passing of Juanita Gordon Calhoun, </w:t>
      </w:r>
      <w:r w:rsidR="003C7823">
        <w:t xml:space="preserve">celebrate </w:t>
      </w:r>
      <w:r w:rsidR="00E87CD1">
        <w:t>her life and achievements</w:t>
      </w:r>
      <w:r w:rsidR="003C7823">
        <w:t>,</w:t>
      </w:r>
      <w:r w:rsidR="003A3782">
        <w:t xml:space="preserve"> </w:t>
      </w:r>
      <w:r w:rsidR="00E87CD1">
        <w:t xml:space="preserve">and </w:t>
      </w:r>
      <w:r w:rsidR="003A3782">
        <w:t xml:space="preserve">extend </w:t>
      </w:r>
      <w:r w:rsidR="00E87CD1">
        <w:t>the deepest sympathy to her family and many friends.</w:t>
      </w: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E4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Juanita Gordon Calhoun.</w:t>
      </w:r>
    </w:p>
    <w:p w:rsidR="00F55244" w:rsidRDefault="003A37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112B" w:rsidRDefault="00C7112B" w:rsidP="00C7112B">
      <w:pPr>
        <w:suppressAutoHyphens/>
      </w:pPr>
    </w:p>
    <w:sectPr w:rsidR="00C7112B" w:rsidSect="00C711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CD1" w:rsidRDefault="00E87CD1" w:rsidP="009F0C77">
      <w:r>
        <w:separator/>
      </w:r>
    </w:p>
  </w:endnote>
  <w:endnote w:type="continuationSeparator" w:id="0">
    <w:p w:rsidR="00E87CD1" w:rsidRDefault="00E87C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36747E-08D1-48E0-99EE-7D9A4244A1AC}"/>
    <w:embedBold r:id="rId2" w:fontKey="{25C3B38C-EEF5-43BA-B3CD-DBE3E923102E}"/>
  </w:font>
  <w:font w:name="Calibri">
    <w:panose1 w:val="020F0502020204030204"/>
    <w:charset w:val="00"/>
    <w:family w:val="swiss"/>
    <w:pitch w:val="variable"/>
    <w:sig w:usb0="E4002EFF" w:usb1="C000247B" w:usb2="00000009" w:usb3="00000000" w:csb0="000001FF" w:csb1="00000000"/>
    <w:embedRegular r:id="rId3" w:fontKey="{588E5077-8809-40A4-AB67-F14836FD64F9}"/>
  </w:font>
  <w:font w:name="Segoe UI">
    <w:panose1 w:val="020B0502040204020203"/>
    <w:charset w:val="00"/>
    <w:family w:val="swiss"/>
    <w:pitch w:val="variable"/>
    <w:sig w:usb0="E4002EFF" w:usb1="C000E47F" w:usb2="00000009" w:usb3="00000000" w:csb0="000001FF" w:csb1="00000000"/>
    <w:embedRegular r:id="rId4" w:fontKey="{7ADB9646-FC53-408D-869E-2A151B6ECDD9}"/>
  </w:font>
  <w:font w:name="Cambria">
    <w:panose1 w:val="02040503050406030204"/>
    <w:charset w:val="00"/>
    <w:family w:val="roman"/>
    <w:pitch w:val="variable"/>
    <w:sig w:usb0="E00006FF" w:usb1="420024FF" w:usb2="02000000" w:usb3="00000000" w:csb0="0000019F" w:csb1="00000000"/>
    <w:embedRegular r:id="rId5" w:fontKey="{9C159F07-92B3-4285-B83F-3661DEA6C6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12B" w:rsidRPr="00647803" w:rsidRDefault="00C7112B" w:rsidP="00647803">
    <w:pPr>
      <w:pStyle w:val="Footer"/>
      <w:tabs>
        <w:tab w:val="clear" w:pos="4680"/>
        <w:tab w:val="clear" w:pos="9360"/>
        <w:tab w:val="center" w:pos="2995"/>
      </w:tabs>
      <w:spacing w:before="120"/>
    </w:pPr>
    <w:r>
      <w:t>[4705]</w:t>
    </w:r>
    <w:r>
      <w:tab/>
    </w:r>
    <w:r>
      <w:fldChar w:fldCharType="begin"/>
    </w:r>
    <w:r>
      <w:instrText xml:space="preserve"> PAGE  \* MERGEFORMAT </w:instrText>
    </w:r>
    <w:r>
      <w:fldChar w:fldCharType="separate"/>
    </w:r>
    <w:r w:rsidR="00C871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CD1" w:rsidRDefault="00E87CD1" w:rsidP="009F0C77">
      <w:r>
        <w:separator/>
      </w:r>
    </w:p>
  </w:footnote>
  <w:footnote w:type="continuationSeparator" w:id="0">
    <w:p w:rsidR="00E87CD1" w:rsidRDefault="00E87C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92CM22"/>
    <w:docVar w:name="CoverBillType" w:val="r"/>
    <w:docVar w:name="DocPath" w:val="L:\Council\bills\GT\6092CM22.DOCX"/>
    <w:docVar w:name="dvBillNumber" w:val="4705"/>
    <w:docVar w:name="dvBillNumberPrefix" w:val="H. "/>
    <w:docVar w:name="dvOriginalBody" w:val="House"/>
    <w:docVar w:name="dvSteno" w:val="GT"/>
    <w:docVar w:name="NameofBody" w:val="h"/>
    <w:docVar w:name="vGroup2" w:val="Council"/>
  </w:docVars>
  <w:rsids>
    <w:rsidRoot w:val="00542E4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3782"/>
    <w:rsid w:val="003C4DAB"/>
    <w:rsid w:val="003C7823"/>
    <w:rsid w:val="003D01E8"/>
    <w:rsid w:val="003E5288"/>
    <w:rsid w:val="003F6D79"/>
    <w:rsid w:val="0041760A"/>
    <w:rsid w:val="00417C01"/>
    <w:rsid w:val="004403BD"/>
    <w:rsid w:val="00461441"/>
    <w:rsid w:val="004809EE"/>
    <w:rsid w:val="004E7D54"/>
    <w:rsid w:val="005273C6"/>
    <w:rsid w:val="00530A69"/>
    <w:rsid w:val="005358D1"/>
    <w:rsid w:val="00542E41"/>
    <w:rsid w:val="00545593"/>
    <w:rsid w:val="00556EBF"/>
    <w:rsid w:val="00577C6C"/>
    <w:rsid w:val="005A62FE"/>
    <w:rsid w:val="005C2FE2"/>
    <w:rsid w:val="005E2BC9"/>
    <w:rsid w:val="00605102"/>
    <w:rsid w:val="006215AA"/>
    <w:rsid w:val="00647803"/>
    <w:rsid w:val="006913C9"/>
    <w:rsid w:val="0069470D"/>
    <w:rsid w:val="006D58AA"/>
    <w:rsid w:val="00734F00"/>
    <w:rsid w:val="00736959"/>
    <w:rsid w:val="007A70AE"/>
    <w:rsid w:val="007C26D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11B5"/>
    <w:rsid w:val="00C21ABE"/>
    <w:rsid w:val="00C31C95"/>
    <w:rsid w:val="00C3483A"/>
    <w:rsid w:val="00C7112B"/>
    <w:rsid w:val="00C74E9D"/>
    <w:rsid w:val="00C826DD"/>
    <w:rsid w:val="00C82FD3"/>
    <w:rsid w:val="00C8718E"/>
    <w:rsid w:val="00C92819"/>
    <w:rsid w:val="00CC6B7B"/>
    <w:rsid w:val="00CD2089"/>
    <w:rsid w:val="00D057C9"/>
    <w:rsid w:val="00D73A67"/>
    <w:rsid w:val="00D970A9"/>
    <w:rsid w:val="00DF3845"/>
    <w:rsid w:val="00E41911"/>
    <w:rsid w:val="00E44B57"/>
    <w:rsid w:val="00E87CD1"/>
    <w:rsid w:val="00E92EEF"/>
    <w:rsid w:val="00EF2368"/>
    <w:rsid w:val="00F24442"/>
    <w:rsid w:val="00F50AE3"/>
    <w:rsid w:val="00F5524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4A9CD4-7001-47A5-B9E2-8A514C07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78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823"/>
    <w:rPr>
      <w:rFonts w:ascii="Segoe UI" w:eastAsia="Times New Roman" w:hAnsi="Segoe UI" w:cs="Segoe UI"/>
      <w:sz w:val="18"/>
      <w:szCs w:val="18"/>
    </w:rPr>
  </w:style>
  <w:style w:type="character" w:styleId="Hyperlink">
    <w:name w:val="Hyperlink"/>
    <w:basedOn w:val="DefaultParagraphFont"/>
    <w:uiPriority w:val="99"/>
    <w:unhideWhenUsed/>
    <w:rsid w:val="00C711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05&amp;session=124&amp;summary=B" TargetMode="External"/><Relationship Id="rId3" Type="http://schemas.openxmlformats.org/officeDocument/2006/relationships/settings" Target="settings.xml"/><Relationship Id="rId7" Type="http://schemas.openxmlformats.org/officeDocument/2006/relationships/hyperlink" Target="file:///h:\hj\202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05_202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9A9AD-F513-4957-BBA7-CFAE55CCE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4705: Subject not yet available - South Carolina Legislature Online</dc:title>
  <dc:creator>Gwen Thurmond</dc:creator>
  <cp:lastModifiedBy>S Wilson</cp:lastModifiedBy>
  <cp:revision>2</cp:revision>
  <cp:lastPrinted>2021-07-13T14:47:00Z</cp:lastPrinted>
  <dcterms:created xsi:type="dcterms:W3CDTF">2022-01-18T15:13:00Z</dcterms:created>
  <dcterms:modified xsi:type="dcterms:W3CDTF">2022-01-18T15:13:00Z</dcterms:modified>
</cp:coreProperties>
</file>