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CC9" w:rsidRDefault="00FB6CC9" w:rsidP="00FB6CC9">
      <w:pPr>
        <w:widowControl w:val="0"/>
        <w:jc w:val="center"/>
      </w:pPr>
      <w:r w:rsidRPr="00FB6CC9">
        <w:rPr>
          <w:b/>
        </w:rPr>
        <w:t>South Carolina General Assembly</w:t>
      </w:r>
    </w:p>
    <w:p w:rsidR="00FB6CC9" w:rsidRDefault="00FB6CC9" w:rsidP="00FB6CC9">
      <w:pPr>
        <w:widowControl w:val="0"/>
        <w:jc w:val="center"/>
      </w:pPr>
      <w:r>
        <w:t>124th Session, 2021-2022</w:t>
      </w:r>
    </w:p>
    <w:p w:rsidR="00FB6CC9" w:rsidRDefault="00FB6CC9" w:rsidP="00FB6CC9">
      <w:pPr>
        <w:widowControl w:val="0"/>
        <w:jc w:val="left"/>
      </w:pPr>
    </w:p>
    <w:p w:rsidR="00FB6CC9" w:rsidRDefault="00FB6CC9" w:rsidP="00FB6CC9">
      <w:pPr>
        <w:widowControl w:val="0"/>
        <w:jc w:val="left"/>
        <w:rPr>
          <w:b/>
        </w:rPr>
      </w:pPr>
      <w:r w:rsidRPr="00FB6CC9">
        <w:rPr>
          <w:b/>
        </w:rPr>
        <w:t>H. 4715</w:t>
      </w:r>
    </w:p>
    <w:p w:rsidR="00FB6CC9" w:rsidRDefault="00FB6CC9" w:rsidP="00FB6CC9">
      <w:pPr>
        <w:widowControl w:val="0"/>
        <w:jc w:val="left"/>
        <w:rPr>
          <w:b/>
        </w:rPr>
      </w:pPr>
    </w:p>
    <w:p w:rsidR="00FB6CC9" w:rsidRDefault="00FB6CC9" w:rsidP="00FB6CC9">
      <w:pPr>
        <w:widowControl w:val="0"/>
        <w:jc w:val="left"/>
      </w:pPr>
      <w:r w:rsidRPr="00FB6CC9">
        <w:rPr>
          <w:b/>
        </w:rPr>
        <w:t>STATUS INFORMATION</w:t>
      </w:r>
    </w:p>
    <w:p w:rsidR="00FB6CC9" w:rsidRDefault="00FB6CC9" w:rsidP="00FB6CC9">
      <w:pPr>
        <w:widowControl w:val="0"/>
        <w:jc w:val="left"/>
      </w:pPr>
    </w:p>
    <w:p w:rsidR="00FB6CC9" w:rsidRDefault="00FB6CC9" w:rsidP="00FB6CC9">
      <w:pPr>
        <w:widowControl w:val="0"/>
        <w:jc w:val="left"/>
      </w:pPr>
      <w:r>
        <w:t>House Resolution</w:t>
      </w:r>
    </w:p>
    <w:p w:rsidR="00FB6CC9" w:rsidRDefault="000E45A8" w:rsidP="00FB6CC9">
      <w:pPr>
        <w:widowControl w:val="0"/>
        <w:jc w:val="left"/>
      </w:pPr>
      <w:r>
        <w:t>Sponsors: Reps. J.L. Johnson,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B6CC9" w:rsidRDefault="00FB6CC9" w:rsidP="00FB6CC9">
      <w:pPr>
        <w:widowControl w:val="0"/>
        <w:jc w:val="left"/>
      </w:pPr>
      <w:r>
        <w:t>Document Path: l:\council\bills\rm\1325dg21.docx</w:t>
      </w:r>
    </w:p>
    <w:p w:rsidR="00FB6CC9" w:rsidRDefault="00FB6CC9" w:rsidP="00FB6CC9">
      <w:pPr>
        <w:widowControl w:val="0"/>
        <w:jc w:val="left"/>
      </w:pPr>
    </w:p>
    <w:p w:rsidR="00FB6CC9" w:rsidRDefault="00FB6CC9" w:rsidP="00FB6CC9">
      <w:pPr>
        <w:widowControl w:val="0"/>
        <w:jc w:val="left"/>
      </w:pPr>
      <w:r>
        <w:t>Introduced in the House on December 10, 2021</w:t>
      </w:r>
    </w:p>
    <w:p w:rsidR="00FB6CC9" w:rsidRDefault="00FB6CC9" w:rsidP="00FB6CC9">
      <w:pPr>
        <w:widowControl w:val="0"/>
        <w:jc w:val="left"/>
      </w:pPr>
      <w:r>
        <w:t>Adopted by the House on December 10, 2021</w:t>
      </w:r>
    </w:p>
    <w:p w:rsidR="00FB6CC9" w:rsidRDefault="00FB6CC9" w:rsidP="00FB6CC9">
      <w:pPr>
        <w:widowControl w:val="0"/>
        <w:jc w:val="left"/>
      </w:pPr>
    </w:p>
    <w:p w:rsidR="00FB6CC9" w:rsidRDefault="00141CCE" w:rsidP="00FB6CC9">
      <w:pPr>
        <w:widowControl w:val="0"/>
        <w:jc w:val="left"/>
      </w:pPr>
      <w:r>
        <w:t>Summary: Lower Richland HS regional football champs</w:t>
      </w:r>
    </w:p>
    <w:p w:rsidR="00FB6CC9" w:rsidRDefault="00FB6CC9" w:rsidP="00FB6CC9">
      <w:pPr>
        <w:widowControl w:val="0"/>
        <w:jc w:val="left"/>
      </w:pPr>
    </w:p>
    <w:p w:rsidR="00FB6CC9" w:rsidRDefault="00FB6CC9" w:rsidP="00FB6CC9">
      <w:pPr>
        <w:widowControl w:val="0"/>
        <w:jc w:val="left"/>
      </w:pPr>
    </w:p>
    <w:p w:rsidR="00FB6CC9" w:rsidRDefault="00FB6CC9" w:rsidP="00FB6CC9">
      <w:pPr>
        <w:widowControl w:val="0"/>
        <w:tabs>
          <w:tab w:val="center" w:pos="590"/>
          <w:tab w:val="center" w:pos="1440"/>
          <w:tab w:val="left" w:pos="1872"/>
          <w:tab w:val="left" w:pos="9187"/>
        </w:tabs>
        <w:jc w:val="left"/>
      </w:pPr>
      <w:r w:rsidRPr="00FB6CC9">
        <w:rPr>
          <w:b/>
        </w:rPr>
        <w:t>HISTORY OF LEGISLATIVE ACTIONS</w:t>
      </w:r>
    </w:p>
    <w:p w:rsidR="00FB6CC9" w:rsidRDefault="00FB6CC9" w:rsidP="00FB6CC9">
      <w:pPr>
        <w:widowControl w:val="0"/>
        <w:tabs>
          <w:tab w:val="center" w:pos="590"/>
          <w:tab w:val="center" w:pos="1440"/>
          <w:tab w:val="left" w:pos="1872"/>
          <w:tab w:val="left" w:pos="9187"/>
        </w:tabs>
        <w:jc w:val="left"/>
      </w:pPr>
    </w:p>
    <w:p w:rsidR="00FB6CC9" w:rsidRPr="00FB6CC9" w:rsidRDefault="00FB6CC9" w:rsidP="00FB6CC9">
      <w:pPr>
        <w:widowControl w:val="0"/>
        <w:tabs>
          <w:tab w:val="center" w:pos="590"/>
          <w:tab w:val="center" w:pos="1440"/>
          <w:tab w:val="left" w:pos="1872"/>
          <w:tab w:val="left" w:pos="9187"/>
        </w:tabs>
        <w:jc w:val="left"/>
      </w:pPr>
      <w:r w:rsidRPr="00FB6CC9">
        <w:rPr>
          <w:u w:val="single"/>
        </w:rPr>
        <w:tab/>
        <w:t>Date</w:t>
      </w:r>
      <w:r w:rsidRPr="00FB6CC9">
        <w:rPr>
          <w:u w:val="single"/>
        </w:rPr>
        <w:tab/>
        <w:t>Body</w:t>
      </w:r>
      <w:r w:rsidRPr="00FB6CC9">
        <w:rPr>
          <w:u w:val="single"/>
        </w:rPr>
        <w:tab/>
        <w:t>Action Description with journal page number</w:t>
      </w:r>
      <w:r w:rsidRPr="00FB6CC9">
        <w:rPr>
          <w:u w:val="single"/>
        </w:rPr>
        <w:tab/>
      </w:r>
    </w:p>
    <w:p w:rsidR="00141CCE" w:rsidRDefault="00141CCE" w:rsidP="00141CCE">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8859C7">
          <w:rPr>
            <w:rStyle w:val="Hyperlink"/>
          </w:rPr>
          <w:t>House Journal</w:t>
        </w:r>
        <w:r w:rsidRPr="008859C7">
          <w:rPr>
            <w:rStyle w:val="Hyperlink"/>
          </w:rPr>
          <w:noBreakHyphen/>
          <w:t>page 30</w:t>
        </w:r>
      </w:hyperlink>
      <w:r>
        <w:t>)</w:t>
      </w:r>
    </w:p>
    <w:p w:rsidR="00141CCE" w:rsidRDefault="00141CCE" w:rsidP="00141CCE">
      <w:pPr>
        <w:widowControl w:val="0"/>
        <w:tabs>
          <w:tab w:val="right" w:pos="1008"/>
          <w:tab w:val="left" w:pos="1152"/>
          <w:tab w:val="left" w:pos="1872"/>
          <w:tab w:val="left" w:pos="9187"/>
        </w:tabs>
        <w:ind w:left="2088" w:hanging="2088"/>
      </w:pPr>
      <w:r>
        <w:tab/>
        <w:t>12/20/2021</w:t>
      </w:r>
      <w:r>
        <w:tab/>
      </w:r>
      <w:r>
        <w:tab/>
        <w:t>Scrivener's error corrected</w:t>
      </w:r>
    </w:p>
    <w:p w:rsidR="00141CCE" w:rsidRDefault="00141CCE" w:rsidP="00141CCE">
      <w:pPr>
        <w:widowControl w:val="0"/>
        <w:tabs>
          <w:tab w:val="right" w:pos="1008"/>
          <w:tab w:val="left" w:pos="1152"/>
          <w:tab w:val="left" w:pos="1872"/>
          <w:tab w:val="left" w:pos="9187"/>
        </w:tabs>
        <w:ind w:left="2088" w:hanging="2088"/>
      </w:pPr>
    </w:p>
    <w:p w:rsidR="00FB6CC9" w:rsidRDefault="00FB6CC9" w:rsidP="00FB6C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6CC9">
          <w:rPr>
            <w:rStyle w:val="Hyperlink"/>
          </w:rPr>
          <w:t>legislative information</w:t>
        </w:r>
      </w:hyperlink>
      <w:r>
        <w:t xml:space="preserve"> at the website</w:t>
      </w:r>
    </w:p>
    <w:p w:rsidR="00FB6CC9" w:rsidRDefault="00FB6CC9" w:rsidP="00FB6CC9">
      <w:pPr>
        <w:widowControl w:val="0"/>
        <w:tabs>
          <w:tab w:val="right" w:pos="1008"/>
          <w:tab w:val="left" w:pos="1152"/>
          <w:tab w:val="left" w:pos="1872"/>
          <w:tab w:val="left" w:pos="9187"/>
        </w:tabs>
        <w:ind w:left="2088" w:hanging="2088"/>
        <w:jc w:val="left"/>
      </w:pPr>
    </w:p>
    <w:p w:rsidR="00FB6CC9" w:rsidRPr="00FB6CC9" w:rsidRDefault="00FB6CC9" w:rsidP="00FB6CC9">
      <w:pPr>
        <w:widowControl w:val="0"/>
        <w:tabs>
          <w:tab w:val="right" w:pos="1008"/>
          <w:tab w:val="left" w:pos="1152"/>
          <w:tab w:val="left" w:pos="1872"/>
          <w:tab w:val="left" w:pos="9187"/>
        </w:tabs>
        <w:ind w:left="2088" w:hanging="2088"/>
        <w:jc w:val="left"/>
      </w:pPr>
    </w:p>
    <w:p w:rsidR="00FB6CC9" w:rsidRDefault="00FB6CC9" w:rsidP="00FB6CC9">
      <w:r w:rsidRPr="00FB6CC9">
        <w:rPr>
          <w:b/>
        </w:rPr>
        <w:t>VERSIONS OF THIS BILL</w:t>
      </w:r>
    </w:p>
    <w:p w:rsidR="00FB6CC9" w:rsidRDefault="00FB6CC9" w:rsidP="00FB6CC9"/>
    <w:p w:rsidR="00FB6CC9" w:rsidRDefault="00ED1DC7" w:rsidP="00FB6CC9">
      <w:hyperlink r:id="rId9" w:history="1">
        <w:r w:rsidR="00FB6CC9">
          <w:rPr>
            <w:rStyle w:val="Hyperlink"/>
          </w:rPr>
          <w:t>12/10/2021</w:t>
        </w:r>
      </w:hyperlink>
    </w:p>
    <w:p w:rsidR="00FB6CC9" w:rsidRDefault="00ED1DC7" w:rsidP="00FB6CC9">
      <w:hyperlink r:id="rId10" w:history="1">
        <w:r w:rsidR="00224E94" w:rsidRPr="00224E94">
          <w:rPr>
            <w:rStyle w:val="Hyperlink"/>
          </w:rPr>
          <w:t>12/20/2021</w:t>
        </w:r>
      </w:hyperlink>
    </w:p>
    <w:p w:rsidR="00224E94" w:rsidRDefault="00224E94" w:rsidP="00FB6CC9"/>
    <w:p w:rsidR="00FB6CC9" w:rsidRDefault="00FB6CC9" w:rsidP="00FB6CC9">
      <w:pPr>
        <w:sectPr w:rsidR="00FB6CC9" w:rsidSect="00FB6CC9">
          <w:pgSz w:w="12240" w:h="15840" w:code="1"/>
          <w:pgMar w:top="1080" w:right="1440" w:bottom="1080" w:left="1440" w:header="720" w:footer="720" w:gutter="0"/>
          <w:cols w:space="720"/>
          <w:noEndnote/>
          <w:docGrid w:linePitch="360"/>
        </w:sectPr>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Pr="00325348" w:rsidRDefault="00224E94" w:rsidP="007F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224E94" w:rsidRDefault="00224E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LOWER RICHLAND HIGH SCHOOL FOOTBALL TEAM AND COACHES ON THEIR IMPRESSIVE WIN OF THE 2021 REGION IV CLASS AAA CHAMPIONSHIP TITLE AND TO CONGRATULATE </w:t>
      </w:r>
      <w:r>
        <w:rPr>
          <w:color w:val="000000" w:themeColor="text1"/>
          <w:u w:color="000000" w:themeColor="text1"/>
        </w:rPr>
        <w:t>HEAD COACH MARLIN TAYLOR ON BEING NAMED THE REGION IV</w:t>
      </w:r>
      <w:r>
        <w:rPr>
          <w:color w:val="000000" w:themeColor="text1"/>
          <w:u w:color="000000" w:themeColor="text1"/>
        </w:rPr>
        <w:noBreakHyphen/>
        <w:t>AAA COACH OF THE YEAR</w:t>
      </w:r>
      <w:r>
        <w:t>.</w:t>
      </w:r>
    </w:p>
    <w:p w:rsidR="00224E94" w:rsidRDefault="0022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air on your face and the ground under your feet feel different when you best your competitors. The Lower Richland Diamond Hornets found that out on Friday, October 8, 2021, when they “swarmed as one” to clinch the </w:t>
      </w:r>
      <w:r>
        <w:rPr>
          <w:color w:val="000000" w:themeColor="text1"/>
          <w:u w:color="000000" w:themeColor="text1"/>
        </w:rPr>
        <w:t>Region IV Class AAA Football C</w:t>
      </w:r>
      <w:r w:rsidRPr="00D91025">
        <w:rPr>
          <w:color w:val="000000" w:themeColor="text1"/>
          <w:u w:color="000000" w:themeColor="text1"/>
        </w:rPr>
        <w:t>hampionship</w:t>
      </w:r>
      <w:r>
        <w:rPr>
          <w:color w:val="000000" w:themeColor="text1"/>
          <w:u w:color="000000" w:themeColor="text1"/>
        </w:rPr>
        <w:t>, shutting out Mid</w:t>
      </w:r>
      <w:r>
        <w:rPr>
          <w:color w:val="000000" w:themeColor="text1"/>
          <w:u w:color="000000" w:themeColor="text1"/>
        </w:rPr>
        <w:noBreakHyphen/>
        <w:t>Carolina 35</w:t>
      </w:r>
      <w:r>
        <w:rPr>
          <w:color w:val="000000" w:themeColor="text1"/>
          <w:u w:color="000000" w:themeColor="text1"/>
        </w:rPr>
        <w:noBreakHyphen/>
        <w:t>0;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Marlin Taylor, who watched with great pride as his players claimed region dominance, himself earned a new title: Region IV</w:t>
      </w:r>
      <w:r>
        <w:rPr>
          <w:color w:val="000000" w:themeColor="text1"/>
          <w:u w:color="000000" w:themeColor="text1"/>
        </w:rPr>
        <w:noBreakHyphen/>
        <w:t>AAA Coach of the Year;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Pr>
          <w:color w:val="000000" w:themeColor="text1"/>
          <w:u w:color="000000" w:themeColor="text1"/>
        </w:rPr>
        <w:noBreakHyphen/>
        <w:t>earned triumph was Prosperity’s Mid</w:t>
      </w:r>
      <w:r>
        <w:rPr>
          <w:color w:val="000000" w:themeColor="text1"/>
          <w:u w:color="000000" w:themeColor="text1"/>
        </w:rPr>
        <w:noBreakHyphen/>
        <w:t>Carolina football field, used by the Diamond Hornets to demonstrate clearly why Lower Richland rose to the head of its region competitors;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Robert Adams rushed for two touchdowns and passed for one, and Jeremy Barney rushed for two touchdowns to lead the Diamond Hornets;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region clinching victory, seven Lower Richland players earned places on the All</w:t>
      </w:r>
      <w:r>
        <w:rPr>
          <w:color w:val="000000" w:themeColor="text1"/>
          <w:u w:color="000000" w:themeColor="text1"/>
        </w:rPr>
        <w:noBreakHyphen/>
        <w:t>Region team: Robert Adams, Nate Branch, Lee Davis, Jaden Hardy, Ronnie Lee, Timyrius Lippett, and Salytheo Washington;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addition, Demontii Garrett was named Region IV</w:t>
      </w:r>
      <w:r>
        <w:rPr>
          <w:color w:val="000000" w:themeColor="text1"/>
          <w:u w:color="000000" w:themeColor="text1"/>
        </w:rPr>
        <w:noBreakHyphen/>
        <w:t>AAA Defensive Player of the Year;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 season’s end, Coach Marlin Taylor, his fine staff, and the entire team saw all their hard work and determination pay off; and</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Lower Richland football team have given their school and community reason to be proud of their accomplishments, and the House takes great pleasure in adding its collective voice to the encomiums flowing in to this outstanding group of young athletes and amazing coaches. Go, Diamond Hornets! Now, therefore,</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94" w:rsidRDefault="00224E94" w:rsidP="000F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honor the Lower Richland High School football team and coaches on their impressive win of the 2021 Region IV Class AAA Championship title and to congratulate </w:t>
      </w:r>
      <w:r>
        <w:rPr>
          <w:color w:val="000000" w:themeColor="text1"/>
          <w:u w:color="000000" w:themeColor="text1"/>
        </w:rPr>
        <w:t>Head Coach Marlin Taylor on being named the Region IV</w:t>
      </w:r>
      <w:r>
        <w:rPr>
          <w:color w:val="000000" w:themeColor="text1"/>
          <w:u w:color="000000" w:themeColor="text1"/>
        </w:rPr>
        <w:noBreakHyphen/>
        <w:t>AAA Coach of the Year</w:t>
      </w:r>
      <w:r>
        <w:t>.</w:t>
      </w: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4E94" w:rsidRDefault="00224E94" w:rsidP="00D2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Ericka Hursey, principal, and Head Coach Marlin Taylor of Lower Richland High School.</w:t>
      </w:r>
    </w:p>
    <w:p w:rsidR="00224E94" w:rsidRDefault="00224E94" w:rsidP="00E9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6CC9" w:rsidRDefault="00FB6CC9" w:rsidP="0022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6CC9" w:rsidSect="00313F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7FD" w:rsidRDefault="00F037FD" w:rsidP="009F0C77">
      <w:r>
        <w:separator/>
      </w:r>
    </w:p>
  </w:endnote>
  <w:endnote w:type="continuationSeparator" w:id="0">
    <w:p w:rsidR="00F037FD" w:rsidRDefault="00F03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F34905-554D-44B4-B07F-5928E2DA7E78}"/>
    <w:embedBold r:id="rId2" w:fontKey="{23DD2272-72C8-46C1-88B6-56741DB74347}"/>
  </w:font>
  <w:font w:name="Calibri">
    <w:panose1 w:val="020F0502020204030204"/>
    <w:charset w:val="00"/>
    <w:family w:val="swiss"/>
    <w:pitch w:val="variable"/>
    <w:sig w:usb0="E4002EFF" w:usb1="C000247B" w:usb2="00000009" w:usb3="00000000" w:csb0="000001FF" w:csb1="00000000"/>
    <w:embedRegular r:id="rId3" w:fontKey="{BEF0107D-8CC7-4B4A-8A35-A62CF66B0B3E}"/>
  </w:font>
  <w:font w:name="Segoe UI">
    <w:panose1 w:val="020B0502040204020203"/>
    <w:charset w:val="00"/>
    <w:family w:val="swiss"/>
    <w:pitch w:val="variable"/>
    <w:sig w:usb0="E4002EFF" w:usb1="C000E47F" w:usb2="00000009" w:usb3="00000000" w:csb0="000001FF" w:csb1="00000000"/>
    <w:embedRegular r:id="rId4" w:fontKey="{A9B56B5D-62CD-4437-8FC0-E062A9B0AE92}"/>
  </w:font>
  <w:font w:name="Cambria">
    <w:panose1 w:val="02040503050406030204"/>
    <w:charset w:val="00"/>
    <w:family w:val="roman"/>
    <w:pitch w:val="variable"/>
    <w:sig w:usb0="E00006FF" w:usb1="420024FF" w:usb2="02000000" w:usb3="00000000" w:csb0="0000019F" w:csb1="00000000"/>
    <w:embedRegular r:id="rId5" w:fontKey="{C82C463C-42F1-474F-8746-FF576B03C1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80E" w:rsidRPr="007F4E02" w:rsidRDefault="007F4E02" w:rsidP="007F4E02">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141C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7FD" w:rsidRDefault="00F037FD" w:rsidP="009F0C77">
      <w:r>
        <w:separator/>
      </w:r>
    </w:p>
  </w:footnote>
  <w:footnote w:type="continuationSeparator" w:id="0">
    <w:p w:rsidR="00F037FD" w:rsidRDefault="00F03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5DG21"/>
    <w:docVar w:name="CoverBillType" w:val="r"/>
    <w:docVar w:name="DocPath" w:val="L:\Council\bills\RM\1325DG21.DOCX"/>
    <w:docVar w:name="dvBillNumber" w:val="4715"/>
    <w:docVar w:name="dvBillNumberPrefix" w:val="H. "/>
    <w:docVar w:name="dvOriginalBody" w:val="House"/>
    <w:docVar w:name="dvSteno" w:val="RM"/>
    <w:docVar w:name="NameofBody" w:val="h"/>
    <w:docVar w:name="vGroup2" w:val="Council"/>
  </w:docVars>
  <w:rsids>
    <w:rsidRoot w:val="00CD7C16"/>
    <w:rsid w:val="00011869"/>
    <w:rsid w:val="00015CD6"/>
    <w:rsid w:val="00087F2B"/>
    <w:rsid w:val="000E0100"/>
    <w:rsid w:val="000E1785"/>
    <w:rsid w:val="000E45A8"/>
    <w:rsid w:val="000F40FA"/>
    <w:rsid w:val="000F5769"/>
    <w:rsid w:val="001035F1"/>
    <w:rsid w:val="0010776B"/>
    <w:rsid w:val="00117C67"/>
    <w:rsid w:val="00133E66"/>
    <w:rsid w:val="00141CCE"/>
    <w:rsid w:val="001435A3"/>
    <w:rsid w:val="00146ED3"/>
    <w:rsid w:val="00151044"/>
    <w:rsid w:val="001D08F2"/>
    <w:rsid w:val="001D3A58"/>
    <w:rsid w:val="001D525B"/>
    <w:rsid w:val="001D7F4F"/>
    <w:rsid w:val="00205238"/>
    <w:rsid w:val="00224E94"/>
    <w:rsid w:val="002321B6"/>
    <w:rsid w:val="00232912"/>
    <w:rsid w:val="00250967"/>
    <w:rsid w:val="002519E9"/>
    <w:rsid w:val="002543C8"/>
    <w:rsid w:val="0025541D"/>
    <w:rsid w:val="00276012"/>
    <w:rsid w:val="00284AAE"/>
    <w:rsid w:val="002E5912"/>
    <w:rsid w:val="00301B21"/>
    <w:rsid w:val="00325348"/>
    <w:rsid w:val="0032732C"/>
    <w:rsid w:val="00336AD0"/>
    <w:rsid w:val="0034611A"/>
    <w:rsid w:val="00357452"/>
    <w:rsid w:val="0037079A"/>
    <w:rsid w:val="003744E3"/>
    <w:rsid w:val="00394D31"/>
    <w:rsid w:val="003C4DAB"/>
    <w:rsid w:val="003D01E8"/>
    <w:rsid w:val="003E5288"/>
    <w:rsid w:val="003F1A16"/>
    <w:rsid w:val="003F6D79"/>
    <w:rsid w:val="0041760A"/>
    <w:rsid w:val="00417C01"/>
    <w:rsid w:val="004403BD"/>
    <w:rsid w:val="00447034"/>
    <w:rsid w:val="00461441"/>
    <w:rsid w:val="004809EE"/>
    <w:rsid w:val="004E7D54"/>
    <w:rsid w:val="005273C6"/>
    <w:rsid w:val="00530A69"/>
    <w:rsid w:val="00545593"/>
    <w:rsid w:val="00556EBF"/>
    <w:rsid w:val="005731AA"/>
    <w:rsid w:val="00577C6C"/>
    <w:rsid w:val="005A62FE"/>
    <w:rsid w:val="005C2FE2"/>
    <w:rsid w:val="005E2BC9"/>
    <w:rsid w:val="005F486C"/>
    <w:rsid w:val="00605102"/>
    <w:rsid w:val="006215AA"/>
    <w:rsid w:val="006418C4"/>
    <w:rsid w:val="00663A7A"/>
    <w:rsid w:val="00664AC9"/>
    <w:rsid w:val="00690B00"/>
    <w:rsid w:val="00691251"/>
    <w:rsid w:val="006913C9"/>
    <w:rsid w:val="0069470D"/>
    <w:rsid w:val="006D58AA"/>
    <w:rsid w:val="00706EED"/>
    <w:rsid w:val="00734F00"/>
    <w:rsid w:val="00736959"/>
    <w:rsid w:val="00757210"/>
    <w:rsid w:val="0076780E"/>
    <w:rsid w:val="007A70AE"/>
    <w:rsid w:val="007B4DE3"/>
    <w:rsid w:val="007F4E02"/>
    <w:rsid w:val="008362E8"/>
    <w:rsid w:val="0085786E"/>
    <w:rsid w:val="00895D12"/>
    <w:rsid w:val="008A1768"/>
    <w:rsid w:val="008A489F"/>
    <w:rsid w:val="008F0F33"/>
    <w:rsid w:val="008F4429"/>
    <w:rsid w:val="0094021A"/>
    <w:rsid w:val="009B44AF"/>
    <w:rsid w:val="009C6A0B"/>
    <w:rsid w:val="009F0C77"/>
    <w:rsid w:val="009F25AF"/>
    <w:rsid w:val="009F4DD1"/>
    <w:rsid w:val="00A02543"/>
    <w:rsid w:val="00A41684"/>
    <w:rsid w:val="00A64E80"/>
    <w:rsid w:val="00A72BCD"/>
    <w:rsid w:val="00A741D9"/>
    <w:rsid w:val="00A833AB"/>
    <w:rsid w:val="00A9741D"/>
    <w:rsid w:val="00AC34A2"/>
    <w:rsid w:val="00AD1C9A"/>
    <w:rsid w:val="00AD4B17"/>
    <w:rsid w:val="00B1595D"/>
    <w:rsid w:val="00B412D4"/>
    <w:rsid w:val="00B64FFF"/>
    <w:rsid w:val="00BA1F96"/>
    <w:rsid w:val="00BB0B8C"/>
    <w:rsid w:val="00BB4EF4"/>
    <w:rsid w:val="00BE3C22"/>
    <w:rsid w:val="00BE77B9"/>
    <w:rsid w:val="00C0345E"/>
    <w:rsid w:val="00C21ABE"/>
    <w:rsid w:val="00C31C95"/>
    <w:rsid w:val="00C3483A"/>
    <w:rsid w:val="00C67C3D"/>
    <w:rsid w:val="00C74E9D"/>
    <w:rsid w:val="00C826DD"/>
    <w:rsid w:val="00C82FD3"/>
    <w:rsid w:val="00C92819"/>
    <w:rsid w:val="00CC6B7B"/>
    <w:rsid w:val="00CD2089"/>
    <w:rsid w:val="00CD7C16"/>
    <w:rsid w:val="00D234D1"/>
    <w:rsid w:val="00D25352"/>
    <w:rsid w:val="00D332EF"/>
    <w:rsid w:val="00D61840"/>
    <w:rsid w:val="00D73A67"/>
    <w:rsid w:val="00D74140"/>
    <w:rsid w:val="00D970A9"/>
    <w:rsid w:val="00DE3833"/>
    <w:rsid w:val="00DF0F97"/>
    <w:rsid w:val="00DF3845"/>
    <w:rsid w:val="00DF7F35"/>
    <w:rsid w:val="00E14AB7"/>
    <w:rsid w:val="00E41911"/>
    <w:rsid w:val="00E42621"/>
    <w:rsid w:val="00E44B57"/>
    <w:rsid w:val="00E7775D"/>
    <w:rsid w:val="00E92EEF"/>
    <w:rsid w:val="00E946A4"/>
    <w:rsid w:val="00EF2368"/>
    <w:rsid w:val="00F037FD"/>
    <w:rsid w:val="00F1192F"/>
    <w:rsid w:val="00F24442"/>
    <w:rsid w:val="00F41356"/>
    <w:rsid w:val="00F4233B"/>
    <w:rsid w:val="00F50AE3"/>
    <w:rsid w:val="00F655B7"/>
    <w:rsid w:val="00F656BA"/>
    <w:rsid w:val="00F66667"/>
    <w:rsid w:val="00F67CF1"/>
    <w:rsid w:val="00F728AA"/>
    <w:rsid w:val="00F81195"/>
    <w:rsid w:val="00F840F0"/>
    <w:rsid w:val="00FB0D0D"/>
    <w:rsid w:val="00FB43B4"/>
    <w:rsid w:val="00FB6B0B"/>
    <w:rsid w:val="00FB6CC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0D8042-C880-48D5-92AB-46B40248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D12"/>
    <w:rPr>
      <w:rFonts w:ascii="Segoe UI" w:eastAsia="Times New Roman" w:hAnsi="Segoe UI" w:cs="Segoe UI"/>
      <w:sz w:val="18"/>
      <w:szCs w:val="18"/>
    </w:rPr>
  </w:style>
  <w:style w:type="character" w:styleId="Hyperlink">
    <w:name w:val="Hyperlink"/>
    <w:basedOn w:val="DefaultParagraphFont"/>
    <w:uiPriority w:val="99"/>
    <w:unhideWhenUsed/>
    <w:rsid w:val="00FB6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5&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15_20211220.docx" TargetMode="External"/><Relationship Id="rId4" Type="http://schemas.openxmlformats.org/officeDocument/2006/relationships/webSettings" Target="webSettings.xml"/><Relationship Id="rId9" Type="http://schemas.openxmlformats.org/officeDocument/2006/relationships/hyperlink" Target="file:///p:\pprever\2021-22\4715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3E256-AFDD-4840-A7C7-A1AD23BDB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4715: Subject not yet available - South Carolina Legislature Online</dc:title>
  <dc:creator>Rosanne McDowell</dc:creator>
  <cp:lastModifiedBy>S Wilson</cp:lastModifiedBy>
  <cp:revision>2</cp:revision>
  <cp:lastPrinted>2021-12-08T16:35:00Z</cp:lastPrinted>
  <dcterms:created xsi:type="dcterms:W3CDTF">2022-01-18T19:40:00Z</dcterms:created>
  <dcterms:modified xsi:type="dcterms:W3CDTF">2022-01-18T19:40:00Z</dcterms:modified>
</cp:coreProperties>
</file>