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245" w:rsidRDefault="00FE6245" w:rsidP="00FE6245">
      <w:pPr>
        <w:widowControl w:val="0"/>
        <w:jc w:val="center"/>
      </w:pPr>
      <w:r w:rsidRPr="00FE6245">
        <w:rPr>
          <w:b/>
        </w:rPr>
        <w:t>South Carolina General Assembly</w:t>
      </w:r>
    </w:p>
    <w:p w:rsidR="00FE6245" w:rsidRDefault="00FE6245" w:rsidP="00FE6245">
      <w:pPr>
        <w:widowControl w:val="0"/>
        <w:jc w:val="center"/>
      </w:pPr>
      <w:r>
        <w:t>124th Session, 2021-2022</w:t>
      </w:r>
    </w:p>
    <w:p w:rsidR="00FE6245" w:rsidRDefault="00FE6245" w:rsidP="00FE6245">
      <w:pPr>
        <w:widowControl w:val="0"/>
        <w:jc w:val="left"/>
      </w:pPr>
    </w:p>
    <w:p w:rsidR="00FE6245" w:rsidRDefault="00FE6245" w:rsidP="00FE6245">
      <w:pPr>
        <w:widowControl w:val="0"/>
        <w:jc w:val="left"/>
        <w:rPr>
          <w:b/>
        </w:rPr>
      </w:pPr>
      <w:r w:rsidRPr="00FE6245">
        <w:rPr>
          <w:b/>
        </w:rPr>
        <w:t>H. 5031</w:t>
      </w:r>
    </w:p>
    <w:p w:rsidR="00FE6245" w:rsidRDefault="00FE6245" w:rsidP="00FE6245">
      <w:pPr>
        <w:widowControl w:val="0"/>
        <w:jc w:val="left"/>
        <w:rPr>
          <w:b/>
        </w:rPr>
      </w:pPr>
    </w:p>
    <w:p w:rsidR="00FE6245" w:rsidRDefault="00FE6245" w:rsidP="00FE6245">
      <w:pPr>
        <w:widowControl w:val="0"/>
        <w:jc w:val="left"/>
      </w:pPr>
      <w:r w:rsidRPr="00FE6245">
        <w:rPr>
          <w:b/>
        </w:rPr>
        <w:t>STATUS INFORMATION</w:t>
      </w:r>
    </w:p>
    <w:p w:rsidR="00FE6245" w:rsidRDefault="00FE6245" w:rsidP="00FE6245">
      <w:pPr>
        <w:widowControl w:val="0"/>
        <w:jc w:val="left"/>
      </w:pPr>
    </w:p>
    <w:p w:rsidR="00FE6245" w:rsidRDefault="00FE6245" w:rsidP="00FE6245">
      <w:pPr>
        <w:widowControl w:val="0"/>
        <w:jc w:val="left"/>
      </w:pPr>
      <w:r>
        <w:t>General Bill</w:t>
      </w:r>
    </w:p>
    <w:p w:rsidR="00FE6245" w:rsidRDefault="00FE6245" w:rsidP="00FE6245">
      <w:pPr>
        <w:widowControl w:val="0"/>
        <w:jc w:val="left"/>
      </w:pPr>
      <w:r>
        <w:t>Sponsors: Reps. Bannister and Elliott</w:t>
      </w:r>
    </w:p>
    <w:p w:rsidR="00FE6245" w:rsidRDefault="00FE6245" w:rsidP="00FE6245">
      <w:pPr>
        <w:widowControl w:val="0"/>
        <w:jc w:val="left"/>
      </w:pPr>
      <w:r>
        <w:t>Document Path: l:\council\bills\jn\3530wab22.docx</w:t>
      </w:r>
    </w:p>
    <w:p w:rsidR="001972AA" w:rsidRDefault="001972AA" w:rsidP="00FE6245">
      <w:pPr>
        <w:widowControl w:val="0"/>
        <w:jc w:val="left"/>
      </w:pPr>
      <w:r>
        <w:t>Companion/Similar bill(s): 923</w:t>
      </w:r>
    </w:p>
    <w:p w:rsidR="00FE6245" w:rsidRDefault="00FE6245" w:rsidP="00FE6245">
      <w:pPr>
        <w:widowControl w:val="0"/>
        <w:jc w:val="left"/>
      </w:pPr>
    </w:p>
    <w:p w:rsidR="00FE6245" w:rsidRDefault="00FE6245" w:rsidP="00FE6245">
      <w:pPr>
        <w:widowControl w:val="0"/>
        <w:jc w:val="left"/>
      </w:pPr>
      <w:r>
        <w:t>Introduced in the House on February 24, 2022</w:t>
      </w:r>
    </w:p>
    <w:p w:rsidR="00FE6245" w:rsidRDefault="00FE6245" w:rsidP="00FE6245">
      <w:pPr>
        <w:widowControl w:val="0"/>
        <w:jc w:val="left"/>
      </w:pPr>
      <w:r>
        <w:t xml:space="preserve">Currently residing in the House Committee on </w:t>
      </w:r>
      <w:r w:rsidRPr="00FE6245">
        <w:rPr>
          <w:b/>
        </w:rPr>
        <w:t>Education and Public Works</w:t>
      </w:r>
    </w:p>
    <w:p w:rsidR="00FE6245" w:rsidRDefault="00FE6245" w:rsidP="00FE6245">
      <w:pPr>
        <w:widowControl w:val="0"/>
        <w:jc w:val="left"/>
      </w:pPr>
    </w:p>
    <w:p w:rsidR="00FE6245" w:rsidRDefault="002817F7" w:rsidP="00FE6245">
      <w:pPr>
        <w:widowControl w:val="0"/>
        <w:jc w:val="left"/>
      </w:pPr>
      <w:r>
        <w:t>Summary: Patriotism Week</w:t>
      </w:r>
    </w:p>
    <w:p w:rsidR="00FE6245" w:rsidRDefault="00FE6245" w:rsidP="00FE6245">
      <w:pPr>
        <w:widowControl w:val="0"/>
        <w:jc w:val="left"/>
      </w:pPr>
    </w:p>
    <w:p w:rsidR="00FE6245" w:rsidRDefault="00FE6245" w:rsidP="00FE6245">
      <w:pPr>
        <w:widowControl w:val="0"/>
        <w:jc w:val="left"/>
      </w:pPr>
    </w:p>
    <w:p w:rsidR="00FE6245" w:rsidRDefault="00FE6245" w:rsidP="00FE6245">
      <w:pPr>
        <w:widowControl w:val="0"/>
        <w:tabs>
          <w:tab w:val="center" w:pos="590"/>
          <w:tab w:val="center" w:pos="1440"/>
          <w:tab w:val="left" w:pos="1872"/>
          <w:tab w:val="left" w:pos="9187"/>
        </w:tabs>
        <w:jc w:val="left"/>
      </w:pPr>
      <w:r w:rsidRPr="00FE6245">
        <w:rPr>
          <w:b/>
        </w:rPr>
        <w:t>HISTORY OF LEGISLATIVE ACTIONS</w:t>
      </w:r>
    </w:p>
    <w:p w:rsidR="00FE6245" w:rsidRDefault="00FE6245" w:rsidP="00FE6245">
      <w:pPr>
        <w:widowControl w:val="0"/>
        <w:tabs>
          <w:tab w:val="center" w:pos="590"/>
          <w:tab w:val="center" w:pos="1440"/>
          <w:tab w:val="left" w:pos="1872"/>
          <w:tab w:val="left" w:pos="9187"/>
        </w:tabs>
        <w:jc w:val="left"/>
      </w:pPr>
    </w:p>
    <w:p w:rsidR="00FE6245" w:rsidRPr="00FE6245" w:rsidRDefault="00FE6245" w:rsidP="00FE6245">
      <w:pPr>
        <w:widowControl w:val="0"/>
        <w:tabs>
          <w:tab w:val="center" w:pos="590"/>
          <w:tab w:val="center" w:pos="1440"/>
          <w:tab w:val="left" w:pos="1872"/>
          <w:tab w:val="left" w:pos="9187"/>
        </w:tabs>
        <w:jc w:val="left"/>
      </w:pPr>
      <w:r w:rsidRPr="00FE6245">
        <w:rPr>
          <w:u w:val="single"/>
        </w:rPr>
        <w:tab/>
        <w:t>Date</w:t>
      </w:r>
      <w:r w:rsidRPr="00FE6245">
        <w:rPr>
          <w:u w:val="single"/>
        </w:rPr>
        <w:tab/>
        <w:t>Body</w:t>
      </w:r>
      <w:r w:rsidRPr="00FE6245">
        <w:rPr>
          <w:u w:val="single"/>
        </w:rPr>
        <w:tab/>
        <w:t>Action Description with journal page number</w:t>
      </w:r>
      <w:r w:rsidRPr="00FE6245">
        <w:rPr>
          <w:u w:val="single"/>
        </w:rPr>
        <w:tab/>
      </w:r>
    </w:p>
    <w:p w:rsidR="00930C6D" w:rsidRDefault="00930C6D" w:rsidP="00930C6D">
      <w:pPr>
        <w:widowControl w:val="0"/>
        <w:tabs>
          <w:tab w:val="right" w:pos="1008"/>
          <w:tab w:val="left" w:pos="1152"/>
          <w:tab w:val="left" w:pos="1872"/>
          <w:tab w:val="left" w:pos="9187"/>
        </w:tabs>
        <w:ind w:left="2088" w:hanging="2088"/>
      </w:pPr>
      <w:r>
        <w:tab/>
        <w:t>2/24/2022</w:t>
      </w:r>
      <w:r>
        <w:tab/>
        <w:t>House</w:t>
      </w:r>
      <w:r>
        <w:tab/>
        <w:t>Introduced and read first time (</w:t>
      </w:r>
      <w:hyperlink r:id="rId7" w:history="1">
        <w:r w:rsidRPr="00C0037D">
          <w:rPr>
            <w:rStyle w:val="Hyperlink"/>
          </w:rPr>
          <w:t>House Journal</w:t>
        </w:r>
        <w:r w:rsidRPr="00C0037D">
          <w:rPr>
            <w:rStyle w:val="Hyperlink"/>
          </w:rPr>
          <w:noBreakHyphen/>
          <w:t>page 22</w:t>
        </w:r>
      </w:hyperlink>
      <w:r>
        <w:t>)</w:t>
      </w:r>
    </w:p>
    <w:p w:rsidR="00930C6D" w:rsidRDefault="00930C6D" w:rsidP="00930C6D">
      <w:pPr>
        <w:widowControl w:val="0"/>
        <w:tabs>
          <w:tab w:val="right" w:pos="1008"/>
          <w:tab w:val="left" w:pos="1152"/>
          <w:tab w:val="left" w:pos="1872"/>
          <w:tab w:val="left" w:pos="9187"/>
        </w:tabs>
        <w:ind w:left="2088" w:hanging="2088"/>
      </w:pPr>
      <w:r>
        <w:tab/>
        <w:t>2/24/2022</w:t>
      </w:r>
      <w:r>
        <w:tab/>
        <w:t>House</w:t>
      </w:r>
      <w:r>
        <w:tab/>
        <w:t xml:space="preserve">Referred to Committee on </w:t>
      </w:r>
      <w:r w:rsidRPr="00C0037D">
        <w:rPr>
          <w:b/>
        </w:rPr>
        <w:t>Education and Public Works</w:t>
      </w:r>
      <w:r>
        <w:t xml:space="preserve"> (</w:t>
      </w:r>
      <w:hyperlink r:id="rId8" w:history="1">
        <w:r w:rsidRPr="00C0037D">
          <w:rPr>
            <w:rStyle w:val="Hyperlink"/>
          </w:rPr>
          <w:t>House Journal</w:t>
        </w:r>
        <w:r w:rsidRPr="00C0037D">
          <w:rPr>
            <w:rStyle w:val="Hyperlink"/>
          </w:rPr>
          <w:noBreakHyphen/>
          <w:t>page 22</w:t>
        </w:r>
      </w:hyperlink>
      <w:r>
        <w:t>)</w:t>
      </w:r>
    </w:p>
    <w:p w:rsidR="00930C6D" w:rsidRDefault="00930C6D" w:rsidP="00930C6D">
      <w:pPr>
        <w:widowControl w:val="0"/>
        <w:tabs>
          <w:tab w:val="right" w:pos="1008"/>
          <w:tab w:val="left" w:pos="1152"/>
          <w:tab w:val="left" w:pos="1872"/>
          <w:tab w:val="left" w:pos="9187"/>
        </w:tabs>
        <w:ind w:left="2088" w:hanging="2088"/>
      </w:pPr>
    </w:p>
    <w:p w:rsidR="00FE6245" w:rsidRDefault="00FE6245" w:rsidP="00FE62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6245">
          <w:rPr>
            <w:rStyle w:val="Hyperlink"/>
          </w:rPr>
          <w:t>legislative information</w:t>
        </w:r>
      </w:hyperlink>
      <w:r>
        <w:t xml:space="preserve"> at the website</w:t>
      </w:r>
    </w:p>
    <w:p w:rsidR="00FE6245" w:rsidRDefault="00FE6245" w:rsidP="00FE6245">
      <w:pPr>
        <w:widowControl w:val="0"/>
        <w:tabs>
          <w:tab w:val="right" w:pos="1008"/>
          <w:tab w:val="left" w:pos="1152"/>
          <w:tab w:val="left" w:pos="1872"/>
          <w:tab w:val="left" w:pos="9187"/>
        </w:tabs>
        <w:ind w:left="2088" w:hanging="2088"/>
        <w:jc w:val="left"/>
      </w:pPr>
    </w:p>
    <w:p w:rsidR="00FE6245" w:rsidRPr="00FE6245" w:rsidRDefault="00FE6245" w:rsidP="00FE6245">
      <w:pPr>
        <w:widowControl w:val="0"/>
        <w:tabs>
          <w:tab w:val="right" w:pos="1008"/>
          <w:tab w:val="left" w:pos="1152"/>
          <w:tab w:val="left" w:pos="1872"/>
          <w:tab w:val="left" w:pos="9187"/>
        </w:tabs>
        <w:ind w:left="2088" w:hanging="2088"/>
        <w:jc w:val="left"/>
      </w:pPr>
    </w:p>
    <w:p w:rsidR="00FE6245" w:rsidRDefault="00FE6245" w:rsidP="00FE6245">
      <w:pPr>
        <w:widowControl w:val="0"/>
        <w:jc w:val="left"/>
      </w:pPr>
      <w:r w:rsidRPr="00FE6245">
        <w:rPr>
          <w:b/>
        </w:rPr>
        <w:t>VERSIONS OF THIS BILL</w:t>
      </w:r>
    </w:p>
    <w:p w:rsidR="00FE6245" w:rsidRDefault="00FE6245" w:rsidP="00FE6245">
      <w:pPr>
        <w:widowControl w:val="0"/>
        <w:jc w:val="left"/>
      </w:pPr>
    </w:p>
    <w:p w:rsidR="00FE6245" w:rsidRDefault="00897548" w:rsidP="00FE6245">
      <w:pPr>
        <w:widowControl w:val="0"/>
        <w:jc w:val="left"/>
      </w:pPr>
      <w:hyperlink r:id="rId10" w:history="1">
        <w:r w:rsidR="00FE6245">
          <w:rPr>
            <w:rStyle w:val="Hyperlink"/>
          </w:rPr>
          <w:t>2/24/2022</w:t>
        </w:r>
      </w:hyperlink>
    </w:p>
    <w:p w:rsidR="00FE6245" w:rsidRDefault="00FE6245" w:rsidP="00FE6245"/>
    <w:p w:rsidR="00FE6245" w:rsidRDefault="00FE6245" w:rsidP="00FE6245">
      <w:pPr>
        <w:sectPr w:rsidR="00FE6245" w:rsidSect="00FE6245">
          <w:pgSz w:w="12240" w:h="15840" w:code="1"/>
          <w:pgMar w:top="1080" w:right="1440" w:bottom="1080" w:left="1440" w:header="720" w:footer="720" w:gutter="0"/>
          <w:cols w:space="720"/>
          <w:noEndnote/>
          <w:docGrid w:linePitch="360"/>
        </w:sectPr>
      </w:pPr>
    </w:p>
    <w:p w:rsidR="005A149E" w:rsidRDefault="005A149E"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81" w:rsidRDefault="00CC7F81" w:rsidP="00CC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0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F11A9">
        <w:rPr>
          <w:color w:val="000000" w:themeColor="text1"/>
          <w:u w:color="000000" w:themeColor="text1"/>
        </w:rPr>
        <w:t>TO AMEND THE CODE OF LAWS OF SOUTH CAROLINA, 1976, BY ADDING SECTION 59</w:t>
      </w:r>
      <w:r w:rsidR="009F72E8">
        <w:rPr>
          <w:color w:val="000000" w:themeColor="text1"/>
          <w:u w:color="000000" w:themeColor="text1"/>
        </w:rPr>
        <w:noBreakHyphen/>
      </w:r>
      <w:r w:rsidRPr="00FF11A9">
        <w:rPr>
          <w:color w:val="000000" w:themeColor="text1"/>
          <w:u w:color="000000" w:themeColor="text1"/>
        </w:rPr>
        <w:t>1</w:t>
      </w:r>
      <w:r w:rsidR="009F72E8">
        <w:rPr>
          <w:color w:val="000000" w:themeColor="text1"/>
          <w:u w:color="000000" w:themeColor="text1"/>
        </w:rPr>
        <w:noBreakHyphen/>
      </w:r>
      <w:r w:rsidRPr="00FF11A9">
        <w:rPr>
          <w:color w:val="000000" w:themeColor="text1"/>
          <w:u w:color="000000" w:themeColor="text1"/>
        </w:rPr>
        <w:t>465 SO AS TO PROVIDE NECESSARY DEFINITIONS, TO PROVIDE YOUTH PATRIOTIC SOCIETIES MAY ADDRESS PUBLIC SCHOOL STUDENTS DURING THE WEEK OF PATRIOT DAY, THE WEEK OF CONSTITUTION DAY</w:t>
      </w:r>
      <w:r>
        <w:rPr>
          <w:color w:val="000000" w:themeColor="text1"/>
          <w:u w:color="000000" w:themeColor="text1"/>
        </w:rPr>
        <w:t>,</w:t>
      </w:r>
      <w:r w:rsidRPr="00FF11A9">
        <w:rPr>
          <w:color w:val="000000" w:themeColor="text1"/>
          <w:u w:color="000000" w:themeColor="text1"/>
        </w:rPr>
        <w:t xml:space="preserve"> AND PATRIOTISM WEEK ABOUT HOW INVOLVEMENT IN THE YOUTH PATRIOTIC SOCIETY MAY FURTHER THE EDUCATIONAL INTEREST AND CIVIC INVOLVEMENT OF THE STUDENTS, AND TO PROVIDE RELATED PROCEDURES AND REQUIREMENTS; TO AMEND SECTION 53</w:t>
      </w:r>
      <w:r w:rsidR="009F72E8">
        <w:rPr>
          <w:color w:val="000000" w:themeColor="text1"/>
          <w:u w:color="000000" w:themeColor="text1"/>
        </w:rPr>
        <w:noBreakHyphen/>
      </w:r>
      <w:r w:rsidRPr="00FF11A9">
        <w:rPr>
          <w:color w:val="000000" w:themeColor="text1"/>
          <w:u w:color="000000" w:themeColor="text1"/>
        </w:rPr>
        <w:t>3</w:t>
      </w:r>
      <w:r w:rsidR="009F72E8">
        <w:rPr>
          <w:color w:val="000000" w:themeColor="text1"/>
          <w:u w:color="000000" w:themeColor="text1"/>
        </w:rPr>
        <w:noBreakHyphen/>
      </w:r>
      <w:r w:rsidRPr="00FF11A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1E" w:rsidRPr="00FF11A9" w:rsidRDefault="0066400F"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4D1E" w:rsidRPr="00FF11A9">
        <w:rPr>
          <w:color w:val="000000" w:themeColor="text1"/>
          <w:u w:color="000000" w:themeColor="text1"/>
        </w:rPr>
        <w:t>Article 5, Chapter 1, Title 59 of the 1976 Code is amended by adding:</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t>“Section 59</w:t>
      </w:r>
      <w:r w:rsidR="009F72E8">
        <w:rPr>
          <w:color w:val="000000" w:themeColor="text1"/>
          <w:u w:color="000000" w:themeColor="text1"/>
        </w:rPr>
        <w:noBreakHyphen/>
      </w:r>
      <w:r w:rsidRPr="00FF11A9">
        <w:rPr>
          <w:color w:val="000000" w:themeColor="text1"/>
          <w:u w:color="000000" w:themeColor="text1"/>
        </w:rPr>
        <w:t>1</w:t>
      </w:r>
      <w:r w:rsidR="009F72E8">
        <w:rPr>
          <w:color w:val="000000" w:themeColor="text1"/>
          <w:u w:color="000000" w:themeColor="text1"/>
        </w:rPr>
        <w:noBreakHyphen/>
      </w:r>
      <w:r w:rsidRPr="00FF11A9">
        <w:rPr>
          <w:color w:val="000000" w:themeColor="text1"/>
          <w:u w:color="000000" w:themeColor="text1"/>
        </w:rPr>
        <w:t>465.</w:t>
      </w:r>
      <w:r w:rsidRPr="00FF11A9">
        <w:rPr>
          <w:color w:val="000000" w:themeColor="text1"/>
          <w:u w:color="000000" w:themeColor="text1"/>
        </w:rPr>
        <w:tab/>
        <w:t>(A)</w:t>
      </w:r>
      <w:r w:rsidRPr="00FF11A9">
        <w:rPr>
          <w:color w:val="000000" w:themeColor="text1"/>
          <w:u w:color="000000" w:themeColor="text1"/>
        </w:rPr>
        <w:tab/>
        <w:t>As used in this section:</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r>
      <w:r w:rsidRPr="00FF11A9">
        <w:rPr>
          <w:color w:val="000000" w:themeColor="text1"/>
          <w:u w:color="000000" w:themeColor="text1"/>
        </w:rPr>
        <w:tab/>
        <w:t>(1)</w:t>
      </w:r>
      <w:r w:rsidR="00FF3632">
        <w:rPr>
          <w:color w:val="000000" w:themeColor="text1"/>
          <w:u w:color="000000" w:themeColor="text1"/>
        </w:rPr>
        <w:tab/>
      </w:r>
      <w:r w:rsidR="009F72E8">
        <w:rPr>
          <w:color w:val="000000" w:themeColor="text1"/>
          <w:u w:color="000000" w:themeColor="text1"/>
        </w:rPr>
        <w:t>‘</w:t>
      </w:r>
      <w:r w:rsidRPr="00FF11A9">
        <w:rPr>
          <w:color w:val="000000" w:themeColor="text1"/>
          <w:u w:color="000000" w:themeColor="text1"/>
        </w:rPr>
        <w:t>Constitution Day</w:t>
      </w:r>
      <w:r w:rsidR="009F72E8">
        <w:rPr>
          <w:color w:val="000000" w:themeColor="text1"/>
          <w:u w:color="000000" w:themeColor="text1"/>
        </w:rPr>
        <w:t>’</w:t>
      </w:r>
      <w:r w:rsidRPr="00FF11A9">
        <w:rPr>
          <w:color w:val="000000" w:themeColor="text1"/>
          <w:u w:color="000000" w:themeColor="text1"/>
        </w:rPr>
        <w:t xml:space="preserve"> means the seventeenth day of September, as designated by the United States Congress in 2005. </w:t>
      </w:r>
    </w:p>
    <w:p w:rsidR="000A4D1E" w:rsidRPr="00FF11A9" w:rsidRDefault="00F64332"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FF3632">
        <w:rPr>
          <w:color w:val="000000" w:themeColor="text1"/>
          <w:u w:color="000000" w:themeColor="text1"/>
        </w:rPr>
        <w:t>)</w:t>
      </w:r>
      <w:r w:rsidR="00FF3632">
        <w:rPr>
          <w:color w:val="000000" w:themeColor="text1"/>
          <w:u w:color="000000" w:themeColor="text1"/>
        </w:rPr>
        <w:tab/>
      </w:r>
      <w:r w:rsidR="009F72E8">
        <w:rPr>
          <w:color w:val="000000" w:themeColor="text1"/>
          <w:u w:color="000000" w:themeColor="text1"/>
        </w:rPr>
        <w:t>‘</w:t>
      </w:r>
      <w:r w:rsidR="000A4D1E" w:rsidRPr="00FF11A9">
        <w:rPr>
          <w:color w:val="000000" w:themeColor="text1"/>
          <w:u w:color="000000" w:themeColor="text1"/>
        </w:rPr>
        <w:t>Patriot Day</w:t>
      </w:r>
      <w:r w:rsidR="009F72E8">
        <w:rPr>
          <w:color w:val="000000" w:themeColor="text1"/>
          <w:u w:color="000000" w:themeColor="text1"/>
        </w:rPr>
        <w:t>’</w:t>
      </w:r>
      <w:r w:rsidR="000A4D1E" w:rsidRPr="00FF11A9">
        <w:rPr>
          <w:color w:val="000000" w:themeColor="text1"/>
          <w:u w:color="000000" w:themeColor="text1"/>
        </w:rPr>
        <w:t xml:space="preserve"> means the eleventh day of September as provided in Section 53</w:t>
      </w:r>
      <w:r w:rsidR="009F72E8">
        <w:rPr>
          <w:color w:val="000000" w:themeColor="text1"/>
          <w:u w:color="000000" w:themeColor="text1"/>
        </w:rPr>
        <w:noBreakHyphen/>
      </w:r>
      <w:r w:rsidR="000A4D1E" w:rsidRPr="00FF11A9">
        <w:rPr>
          <w:color w:val="000000" w:themeColor="text1"/>
          <w:u w:color="000000" w:themeColor="text1"/>
        </w:rPr>
        <w:t>3</w:t>
      </w:r>
      <w:r w:rsidR="009F72E8">
        <w:rPr>
          <w:color w:val="000000" w:themeColor="text1"/>
          <w:u w:color="000000" w:themeColor="text1"/>
        </w:rPr>
        <w:noBreakHyphen/>
      </w:r>
      <w:r w:rsidR="000A4D1E" w:rsidRPr="00FF11A9">
        <w:rPr>
          <w:color w:val="000000" w:themeColor="text1"/>
          <w:u w:color="000000" w:themeColor="text1"/>
        </w:rPr>
        <w:t>160.</w:t>
      </w:r>
    </w:p>
    <w:p w:rsidR="000A4D1E" w:rsidRDefault="00F64332"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00FF3632">
        <w:rPr>
          <w:color w:val="000000" w:themeColor="text1"/>
          <w:u w:color="000000" w:themeColor="text1"/>
        </w:rPr>
        <w:t>)</w:t>
      </w:r>
      <w:r w:rsidR="00FF3632">
        <w:rPr>
          <w:color w:val="000000" w:themeColor="text1"/>
          <w:u w:color="000000" w:themeColor="text1"/>
        </w:rPr>
        <w:tab/>
      </w:r>
      <w:r w:rsidR="009F72E8">
        <w:rPr>
          <w:color w:val="000000" w:themeColor="text1"/>
          <w:u w:color="000000" w:themeColor="text1"/>
        </w:rPr>
        <w:t>‘</w:t>
      </w:r>
      <w:r w:rsidR="000A4D1E" w:rsidRPr="00FF11A9">
        <w:rPr>
          <w:color w:val="000000" w:themeColor="text1"/>
          <w:u w:color="000000" w:themeColor="text1"/>
        </w:rPr>
        <w:t>Patriotism Week</w:t>
      </w:r>
      <w:r w:rsidR="009F72E8">
        <w:rPr>
          <w:color w:val="000000" w:themeColor="text1"/>
          <w:u w:color="000000" w:themeColor="text1"/>
        </w:rPr>
        <w:t>’</w:t>
      </w:r>
      <w:r w:rsidR="000A4D1E" w:rsidRPr="00FF11A9">
        <w:rPr>
          <w:color w:val="000000" w:themeColor="text1"/>
          <w:u w:color="000000" w:themeColor="text1"/>
        </w:rPr>
        <w:t xml:space="preserve"> means the annual Patriotism Week observation in the week that includes the eleventh day of November provided in Section 53</w:t>
      </w:r>
      <w:r w:rsidR="009F72E8">
        <w:rPr>
          <w:color w:val="000000" w:themeColor="text1"/>
          <w:u w:color="000000" w:themeColor="text1"/>
        </w:rPr>
        <w:noBreakHyphen/>
      </w:r>
      <w:r w:rsidR="000A4D1E" w:rsidRPr="00FF11A9">
        <w:rPr>
          <w:color w:val="000000" w:themeColor="text1"/>
          <w:u w:color="000000" w:themeColor="text1"/>
        </w:rPr>
        <w:t>3</w:t>
      </w:r>
      <w:r w:rsidR="009F72E8">
        <w:rPr>
          <w:color w:val="000000" w:themeColor="text1"/>
          <w:u w:color="000000" w:themeColor="text1"/>
        </w:rPr>
        <w:noBreakHyphen/>
      </w:r>
      <w:r w:rsidR="000A4D1E" w:rsidRPr="00FF11A9">
        <w:rPr>
          <w:color w:val="000000" w:themeColor="text1"/>
          <w:u w:color="000000" w:themeColor="text1"/>
        </w:rPr>
        <w:t>150.</w:t>
      </w:r>
    </w:p>
    <w:p w:rsidR="00F64332" w:rsidRPr="00FF11A9" w:rsidRDefault="00F64332" w:rsidP="00F64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F72E8">
        <w:rPr>
          <w:color w:val="000000" w:themeColor="text1"/>
          <w:u w:color="000000" w:themeColor="text1"/>
        </w:rPr>
        <w:t>‘</w:t>
      </w:r>
      <w:r w:rsidRPr="00FF11A9">
        <w:rPr>
          <w:color w:val="000000" w:themeColor="text1"/>
          <w:u w:color="000000" w:themeColor="text1"/>
        </w:rPr>
        <w:t>Youth patriotic society</w:t>
      </w:r>
      <w:r w:rsidR="009F72E8">
        <w:rPr>
          <w:color w:val="000000" w:themeColor="text1"/>
          <w:u w:color="000000" w:themeColor="text1"/>
        </w:rPr>
        <w:t>’</w:t>
      </w:r>
      <w:r w:rsidRPr="00FF11A9">
        <w:rPr>
          <w:color w:val="000000" w:themeColor="text1"/>
          <w:u w:color="000000" w:themeColor="text1"/>
        </w:rPr>
        <w:t xml:space="preserve"> means a youth membership organization listed in 36 U.S.C. Subtitle II, Part B, intended to promote patriotism and kindred virt</w:t>
      </w:r>
      <w:r>
        <w:rPr>
          <w:color w:val="000000" w:themeColor="text1"/>
          <w:u w:color="000000" w:themeColor="text1"/>
        </w:rPr>
        <w:t>ues among boys, girls, or both.</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t>(B)</w:t>
      </w:r>
      <w:r w:rsidRPr="00FF11A9">
        <w:rPr>
          <w:color w:val="000000" w:themeColor="text1"/>
          <w:u w:color="000000" w:themeColor="text1"/>
        </w:rPr>
        <w:tab/>
        <w:t>The principal of each elementary school, middle school, and high school shall allow representatives of any youth patriotic society that provides notice as provided in subsection (C) to the principal the opportunity to speak with students during the week of Patriot Day, the week of Constitution Day, or Patriotism Week at events to inform the students of how their involvement in the youth patriotic society may further the students</w:t>
      </w:r>
      <w:r w:rsidR="009F72E8">
        <w:rPr>
          <w:color w:val="000000" w:themeColor="text1"/>
          <w:u w:color="000000" w:themeColor="text1"/>
        </w:rPr>
        <w:t>’</w:t>
      </w:r>
      <w:r w:rsidRPr="00FF11A9">
        <w:rPr>
          <w:color w:val="000000" w:themeColor="text1"/>
          <w:u w:color="000000" w:themeColor="text1"/>
        </w:rPr>
        <w:t xml:space="preserve"> educational interest and civic involvement to improve their schools, communities, and themselves. A youth patriotic society allowed to speak with students pursuant to this subsection may speak to students for at least ten minutes. A school is not required to allocate more than thirty minutes during any one of the above referenced weeks for use by youth patriotic societies under the provisions of this section annually, allocated equally among the requesting youth patriotic societies.</w:t>
      </w:r>
    </w:p>
    <w:p w:rsidR="000A4D1E" w:rsidRPr="00FF11A9" w:rsidRDefault="000A4D1E" w:rsidP="000A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11A9">
        <w:rPr>
          <w:color w:val="000000" w:themeColor="text1"/>
          <w:u w:color="000000" w:themeColor="text1"/>
        </w:rPr>
        <w:tab/>
        <w:t>(C)</w:t>
      </w:r>
      <w:r w:rsidRPr="00FF11A9">
        <w:rPr>
          <w:color w:val="000000" w:themeColor="text1"/>
          <w:u w:color="000000" w:themeColor="text1"/>
        </w:rPr>
        <w:tab/>
        <w:t>A youth patriotic society shall provide thirt</w:t>
      </w:r>
      <w:r>
        <w:rPr>
          <w:color w:val="000000" w:themeColor="text1"/>
          <w:u w:color="000000" w:themeColor="text1"/>
        </w:rPr>
        <w:t xml:space="preserve">y </w:t>
      </w:r>
      <w:r w:rsidRPr="00FF11A9">
        <w:rPr>
          <w:color w:val="000000" w:themeColor="text1"/>
          <w:u w:color="000000" w:themeColor="text1"/>
        </w:rPr>
        <w:t>days written or verbal notice to the principal of the society</w:t>
      </w:r>
      <w:r w:rsidR="009F72E8">
        <w:rPr>
          <w:color w:val="000000" w:themeColor="text1"/>
          <w:u w:color="000000" w:themeColor="text1"/>
        </w:rPr>
        <w:t>’</w:t>
      </w:r>
      <w:r w:rsidRPr="00FF11A9">
        <w:rPr>
          <w:color w:val="000000" w:themeColor="text1"/>
          <w:u w:color="000000" w:themeColor="text1"/>
        </w:rPr>
        <w:t>s intent to address students pursuant to subsection (B). The principal shall provide verbal or written approval indicating the specific date and time for the society to address the students and the location where the address may occur.”</w:t>
      </w:r>
    </w:p>
    <w:p w:rsidR="00DD2297" w:rsidRDefault="00DD2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97" w:rsidRDefault="00DD2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53</w:t>
      </w:r>
      <w:r w:rsidR="009F72E8">
        <w:noBreakHyphen/>
      </w:r>
      <w:r>
        <w:t>3</w:t>
      </w:r>
      <w:r w:rsidR="009F72E8">
        <w:noBreakHyphen/>
      </w:r>
      <w:r>
        <w:t>150(B) of the 1976 Code is amended to read:</w:t>
      </w:r>
    </w:p>
    <w:p w:rsidR="00DD2297" w:rsidRDefault="00DD2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97" w:rsidRDefault="00DD2297" w:rsidP="00DD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07B8F">
        <w:t xml:space="preserve">The State Superintendent of Education shall </w:t>
      </w:r>
      <w:r w:rsidRPr="00DD2297">
        <w:rPr>
          <w:strike/>
        </w:rPr>
        <w:t>encourage</w:t>
      </w:r>
      <w:r w:rsidRPr="00C07B8F">
        <w:t xml:space="preserve"> </w:t>
      </w:r>
      <w:r>
        <w:rPr>
          <w:u w:val="single"/>
        </w:rPr>
        <w:t>require</w:t>
      </w:r>
      <w:r>
        <w:t xml:space="preserve"> </w:t>
      </w:r>
      <w:r w:rsidRPr="00C07B8F">
        <w:t>school districts to:</w:t>
      </w:r>
    </w:p>
    <w:p w:rsidR="00DD2297" w:rsidRDefault="00DD2297" w:rsidP="00DD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B8F">
        <w:tab/>
      </w:r>
      <w:r w:rsidRPr="00C07B8F">
        <w:tab/>
        <w:t>(1)</w:t>
      </w:r>
      <w:r>
        <w:tab/>
      </w:r>
      <w:r w:rsidR="00EE3C45">
        <w:t xml:space="preserve">observe </w:t>
      </w:r>
      <w:r w:rsidR="009F72E8">
        <w:rPr>
          <w:u w:val="single"/>
        </w:rPr>
        <w:t>‘</w:t>
      </w:r>
      <w:r w:rsidR="00EE3C45">
        <w:rPr>
          <w:u w:val="single"/>
        </w:rPr>
        <w:t>Patriot Day</w:t>
      </w:r>
      <w:r w:rsidR="009F72E8">
        <w:rPr>
          <w:u w:val="single"/>
        </w:rPr>
        <w:t>’</w:t>
      </w:r>
      <w:r w:rsidR="00EE3C45">
        <w:rPr>
          <w:u w:val="single"/>
        </w:rPr>
        <w:t xml:space="preserve">, </w:t>
      </w:r>
      <w:r w:rsidR="009F72E8">
        <w:rPr>
          <w:u w:val="single"/>
        </w:rPr>
        <w:t>‘</w:t>
      </w:r>
      <w:r w:rsidR="00EE3C45">
        <w:rPr>
          <w:u w:val="single"/>
        </w:rPr>
        <w:t>Constitution Day</w:t>
      </w:r>
      <w:r w:rsidR="009F72E8">
        <w:rPr>
          <w:u w:val="single"/>
        </w:rPr>
        <w:t>’</w:t>
      </w:r>
      <w:r w:rsidR="00EE3C45">
        <w:rPr>
          <w:u w:val="single"/>
        </w:rPr>
        <w:t>, and</w:t>
      </w:r>
      <w:r w:rsidR="00EE3C45">
        <w:t xml:space="preserve"> </w:t>
      </w:r>
      <w:r w:rsidR="009F72E8">
        <w:t>‘</w:t>
      </w:r>
      <w:r w:rsidRPr="00C07B8F">
        <w:t>Patriotism Week</w:t>
      </w:r>
      <w:r w:rsidR="009F72E8">
        <w:t>’</w:t>
      </w:r>
      <w:r w:rsidRPr="00C07B8F">
        <w:t xml:space="preserve"> by holding appropriate ceremonies, events, and assemblies on school grounds</w:t>
      </w:r>
      <w:r w:rsidR="00920BCB">
        <w:rPr>
          <w:u w:val="single"/>
        </w:rPr>
        <w:t>, including time allotted for youth patriotic society addresses to students provided in Section 59</w:t>
      </w:r>
      <w:r w:rsidR="009F72E8">
        <w:rPr>
          <w:u w:val="single"/>
        </w:rPr>
        <w:noBreakHyphen/>
      </w:r>
      <w:r w:rsidR="00920BCB">
        <w:rPr>
          <w:u w:val="single"/>
        </w:rPr>
        <w:t>1</w:t>
      </w:r>
      <w:r w:rsidR="009F72E8">
        <w:rPr>
          <w:u w:val="single"/>
        </w:rPr>
        <w:noBreakHyphen/>
      </w:r>
      <w:r w:rsidR="00920BCB">
        <w:rPr>
          <w:u w:val="single"/>
        </w:rPr>
        <w:t>465</w:t>
      </w:r>
      <w:r w:rsidRPr="00C07B8F">
        <w:t>; and</w:t>
      </w:r>
    </w:p>
    <w:p w:rsidR="00DD2297" w:rsidRDefault="00DD2297" w:rsidP="00DD2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07B8F">
        <w:t>develop appropriate curricula that focus on t</w:t>
      </w:r>
      <w:r>
        <w:t xml:space="preserve">he purposes of </w:t>
      </w:r>
      <w:r w:rsidR="009F72E8">
        <w:rPr>
          <w:u w:val="single"/>
        </w:rPr>
        <w:t>‘</w:t>
      </w:r>
      <w:r w:rsidR="000A4D1E">
        <w:rPr>
          <w:u w:val="single"/>
        </w:rPr>
        <w:t>Patriot Day</w:t>
      </w:r>
      <w:r w:rsidR="009F72E8">
        <w:rPr>
          <w:u w:val="single"/>
        </w:rPr>
        <w:t>’</w:t>
      </w:r>
      <w:r w:rsidR="000A4D1E">
        <w:rPr>
          <w:u w:val="single"/>
        </w:rPr>
        <w:t xml:space="preserve">, </w:t>
      </w:r>
      <w:r w:rsidR="009F72E8">
        <w:rPr>
          <w:u w:val="single"/>
        </w:rPr>
        <w:t>‘</w:t>
      </w:r>
      <w:r w:rsidR="000A4D1E">
        <w:rPr>
          <w:u w:val="single"/>
        </w:rPr>
        <w:t>Constitution Day</w:t>
      </w:r>
      <w:r w:rsidR="009F72E8">
        <w:rPr>
          <w:u w:val="single"/>
        </w:rPr>
        <w:t>’</w:t>
      </w:r>
      <w:r w:rsidR="000A4D1E">
        <w:rPr>
          <w:u w:val="single"/>
        </w:rPr>
        <w:t>, and</w:t>
      </w:r>
      <w:r w:rsidR="000A4D1E" w:rsidRPr="000A4D1E">
        <w:t xml:space="preserve"> </w:t>
      </w:r>
      <w:r w:rsidR="009F72E8">
        <w:t>‘</w:t>
      </w:r>
      <w:r>
        <w:t>Patriotism Week</w:t>
      </w:r>
      <w:r w:rsidR="009F72E8">
        <w:t>’</w:t>
      </w:r>
      <w:r w:rsidRPr="00C07B8F">
        <w:t>.</w:t>
      </w:r>
      <w:r>
        <w:t>”</w:t>
      </w:r>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0F" w:rsidRDefault="006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D1E">
        <w:t>3</w:t>
      </w:r>
      <w:r>
        <w:t>.</w:t>
      </w:r>
      <w:r>
        <w:tab/>
        <w:t xml:space="preserve">This act takes effect </w:t>
      </w:r>
      <w:r w:rsidR="000A4D1E">
        <w:t>July 1, 2022</w:t>
      </w:r>
      <w:r>
        <w:t>.</w:t>
      </w:r>
    </w:p>
    <w:p w:rsidR="00CF758E" w:rsidRDefault="009F7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245" w:rsidRDefault="00FE6245" w:rsidP="00FE6245">
      <w:pPr>
        <w:suppressAutoHyphens/>
      </w:pPr>
    </w:p>
    <w:sectPr w:rsidR="00FE6245" w:rsidSect="00FE62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BCB" w:rsidRDefault="00920BCB" w:rsidP="009F0C77">
      <w:r>
        <w:separator/>
      </w:r>
    </w:p>
  </w:endnote>
  <w:endnote w:type="continuationSeparator" w:id="0">
    <w:p w:rsidR="00920BCB" w:rsidRDefault="0092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D93E85-9A9A-4A33-999F-9D0B29C0A17D}"/>
    <w:embedBold r:id="rId2" w:fontKey="{B2D71ADE-767C-4FA1-BED8-9F58A31FF380}"/>
  </w:font>
  <w:font w:name="Calibri">
    <w:panose1 w:val="020F0502020204030204"/>
    <w:charset w:val="00"/>
    <w:family w:val="swiss"/>
    <w:pitch w:val="variable"/>
    <w:sig w:usb0="E4002EFF" w:usb1="C000247B" w:usb2="00000009" w:usb3="00000000" w:csb0="000001FF" w:csb1="00000000"/>
    <w:embedRegular r:id="rId3" w:fontKey="{8FFA11B6-74DE-4FF3-8E39-B88B276CE9A9}"/>
  </w:font>
  <w:font w:name="Segoe UI">
    <w:panose1 w:val="020B0502040204020203"/>
    <w:charset w:val="00"/>
    <w:family w:val="swiss"/>
    <w:pitch w:val="variable"/>
    <w:sig w:usb0="E4002EFF" w:usb1="C000E47F" w:usb2="00000009" w:usb3="00000000" w:csb0="000001FF" w:csb1="00000000"/>
    <w:embedRegular r:id="rId4" w:fontKey="{E6C0D28B-6750-4DAF-82C8-8A22DAA14676}"/>
  </w:font>
  <w:font w:name="Cambria">
    <w:panose1 w:val="02040503050406030204"/>
    <w:charset w:val="00"/>
    <w:family w:val="roman"/>
    <w:pitch w:val="variable"/>
    <w:sig w:usb0="E00006FF" w:usb1="420024FF" w:usb2="02000000" w:usb3="00000000" w:csb0="0000019F" w:csb1="00000000"/>
    <w:embedRegular r:id="rId5" w:fontKey="{C5697E46-4341-471B-BD93-A67239677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245" w:rsidRPr="005A149E" w:rsidRDefault="00FE6245" w:rsidP="005A149E">
    <w:pPr>
      <w:pStyle w:val="Footer"/>
      <w:tabs>
        <w:tab w:val="clear" w:pos="4680"/>
        <w:tab w:val="clear" w:pos="9360"/>
        <w:tab w:val="center" w:pos="2995"/>
      </w:tabs>
      <w:spacing w:before="120"/>
    </w:pPr>
    <w:r>
      <w:t>[5031]</w:t>
    </w:r>
    <w:r>
      <w:tab/>
    </w:r>
    <w:r>
      <w:fldChar w:fldCharType="begin"/>
    </w:r>
    <w:r>
      <w:instrText xml:space="preserve"> PAGE  \* MERGEFORMAT </w:instrText>
    </w:r>
    <w:r>
      <w:fldChar w:fldCharType="separate"/>
    </w:r>
    <w:r w:rsidR="002817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BCB" w:rsidRDefault="00920BCB" w:rsidP="009F0C77">
      <w:r>
        <w:separator/>
      </w:r>
    </w:p>
  </w:footnote>
  <w:footnote w:type="continuationSeparator" w:id="0">
    <w:p w:rsidR="00920BCB" w:rsidRDefault="0092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0WAB22"/>
    <w:docVar w:name="CoverBillType" w:val="b"/>
    <w:docVar w:name="DocPath" w:val="L:\Council\bills\JN\3530WAB22.DOCX"/>
    <w:docVar w:name="dvBillNumber" w:val="5031"/>
    <w:docVar w:name="dvBillNumberPrefix" w:val="H. "/>
    <w:docVar w:name="dvOriginalBody" w:val="House"/>
    <w:docVar w:name="dvSteno" w:val="JN"/>
    <w:docVar w:name="NameofBody" w:val="h"/>
    <w:docVar w:name="vGroup2" w:val="Council"/>
  </w:docVars>
  <w:rsids>
    <w:rsidRoot w:val="0066400F"/>
    <w:rsid w:val="00011869"/>
    <w:rsid w:val="00015CD6"/>
    <w:rsid w:val="000A4D1E"/>
    <w:rsid w:val="000E0100"/>
    <w:rsid w:val="000E1785"/>
    <w:rsid w:val="000F40FA"/>
    <w:rsid w:val="000F7FFD"/>
    <w:rsid w:val="001035F1"/>
    <w:rsid w:val="0010776B"/>
    <w:rsid w:val="00133E66"/>
    <w:rsid w:val="001435A3"/>
    <w:rsid w:val="00146ED3"/>
    <w:rsid w:val="00147B16"/>
    <w:rsid w:val="00151044"/>
    <w:rsid w:val="001972AA"/>
    <w:rsid w:val="001D08F2"/>
    <w:rsid w:val="001D3A58"/>
    <w:rsid w:val="001D525B"/>
    <w:rsid w:val="001D7F4F"/>
    <w:rsid w:val="00205238"/>
    <w:rsid w:val="002321B6"/>
    <w:rsid w:val="00232912"/>
    <w:rsid w:val="00250967"/>
    <w:rsid w:val="002543C8"/>
    <w:rsid w:val="0025541D"/>
    <w:rsid w:val="002817F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E72"/>
    <w:rsid w:val="005A149E"/>
    <w:rsid w:val="005A62FE"/>
    <w:rsid w:val="005C2FE2"/>
    <w:rsid w:val="005E2BC9"/>
    <w:rsid w:val="00605102"/>
    <w:rsid w:val="006215AA"/>
    <w:rsid w:val="0066400F"/>
    <w:rsid w:val="006913C9"/>
    <w:rsid w:val="0069470D"/>
    <w:rsid w:val="006C59D1"/>
    <w:rsid w:val="006D58AA"/>
    <w:rsid w:val="00734F00"/>
    <w:rsid w:val="00736959"/>
    <w:rsid w:val="007A70AE"/>
    <w:rsid w:val="008362E8"/>
    <w:rsid w:val="0085786E"/>
    <w:rsid w:val="008A1768"/>
    <w:rsid w:val="008A489F"/>
    <w:rsid w:val="008F0F33"/>
    <w:rsid w:val="008F4429"/>
    <w:rsid w:val="00920BCB"/>
    <w:rsid w:val="00930C6D"/>
    <w:rsid w:val="0094021A"/>
    <w:rsid w:val="00944ED4"/>
    <w:rsid w:val="009B44AF"/>
    <w:rsid w:val="009C6A0B"/>
    <w:rsid w:val="009F0C77"/>
    <w:rsid w:val="009F4DD1"/>
    <w:rsid w:val="009F72E8"/>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C7F81"/>
    <w:rsid w:val="00CD2089"/>
    <w:rsid w:val="00CF758E"/>
    <w:rsid w:val="00D73A67"/>
    <w:rsid w:val="00D970A9"/>
    <w:rsid w:val="00DD2297"/>
    <w:rsid w:val="00DF3845"/>
    <w:rsid w:val="00E41911"/>
    <w:rsid w:val="00E44B57"/>
    <w:rsid w:val="00E92EEF"/>
    <w:rsid w:val="00EE3C45"/>
    <w:rsid w:val="00EF2368"/>
    <w:rsid w:val="00F24442"/>
    <w:rsid w:val="00F368AB"/>
    <w:rsid w:val="00F50AE3"/>
    <w:rsid w:val="00F64332"/>
    <w:rsid w:val="00F655B7"/>
    <w:rsid w:val="00F656BA"/>
    <w:rsid w:val="00F67CF1"/>
    <w:rsid w:val="00F728AA"/>
    <w:rsid w:val="00F840F0"/>
    <w:rsid w:val="00FB0D0D"/>
    <w:rsid w:val="00FB43B4"/>
    <w:rsid w:val="00FB6B0B"/>
    <w:rsid w:val="00FE6245"/>
    <w:rsid w:val="00FF2AE4"/>
    <w:rsid w:val="00FF363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F0F3B-4066-4D83-AD7C-0329C5C1E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B16"/>
    <w:rPr>
      <w:rFonts w:ascii="Segoe UI" w:eastAsia="Times New Roman" w:hAnsi="Segoe UI" w:cs="Segoe UI"/>
      <w:sz w:val="18"/>
      <w:szCs w:val="18"/>
    </w:rPr>
  </w:style>
  <w:style w:type="character" w:styleId="Hyperlink">
    <w:name w:val="Hyperlink"/>
    <w:basedOn w:val="DefaultParagraphFont"/>
    <w:uiPriority w:val="99"/>
    <w:unhideWhenUsed/>
    <w:rsid w:val="00FE62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31_2022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AB151-62A4-4C44-9C6A-142A3EE04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3718</Characters>
  <Application>Microsoft Office Word</Application>
  <DocSecurity>0</DocSecurity>
  <Lines>128</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5031: Subject not yet available - South Carolina Legislature Online</dc:title>
  <dc:creator>Julie Newboult</dc:creator>
  <cp:lastModifiedBy>S Wilson</cp:lastModifiedBy>
  <cp:revision>2</cp:revision>
  <cp:lastPrinted>2022-02-18T21:13:00Z</cp:lastPrinted>
  <dcterms:created xsi:type="dcterms:W3CDTF">2022-02-24T20:16:00Z</dcterms:created>
  <dcterms:modified xsi:type="dcterms:W3CDTF">2022-02-24T20:16:00Z</dcterms:modified>
</cp:coreProperties>
</file>