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0F9D" w:rsidRDefault="009E0F9D" w:rsidP="009E0F9D">
      <w:pPr>
        <w:widowControl w:val="0"/>
        <w:jc w:val="center"/>
      </w:pPr>
      <w:r w:rsidRPr="009E0F9D">
        <w:rPr>
          <w:b/>
        </w:rPr>
        <w:t>South Carolina General Assembly</w:t>
      </w:r>
    </w:p>
    <w:p w:rsidR="009E0F9D" w:rsidRDefault="009E0F9D" w:rsidP="009E0F9D">
      <w:pPr>
        <w:widowControl w:val="0"/>
        <w:jc w:val="center"/>
      </w:pPr>
      <w:r>
        <w:t>124th Session, 2021-2022</w:t>
      </w:r>
    </w:p>
    <w:p w:rsidR="009E0F9D" w:rsidRDefault="009E0F9D" w:rsidP="009E0F9D">
      <w:pPr>
        <w:widowControl w:val="0"/>
        <w:jc w:val="left"/>
      </w:pPr>
    </w:p>
    <w:p w:rsidR="009E0F9D" w:rsidRDefault="009E0F9D" w:rsidP="009E0F9D">
      <w:pPr>
        <w:widowControl w:val="0"/>
        <w:jc w:val="left"/>
        <w:rPr>
          <w:b/>
        </w:rPr>
      </w:pPr>
      <w:r w:rsidRPr="009E0F9D">
        <w:rPr>
          <w:b/>
        </w:rPr>
        <w:t>H. 5122</w:t>
      </w:r>
    </w:p>
    <w:p w:rsidR="009E0F9D" w:rsidRDefault="009E0F9D" w:rsidP="009E0F9D">
      <w:pPr>
        <w:widowControl w:val="0"/>
        <w:jc w:val="left"/>
        <w:rPr>
          <w:b/>
        </w:rPr>
      </w:pPr>
    </w:p>
    <w:p w:rsidR="009E0F9D" w:rsidRDefault="009E0F9D" w:rsidP="009E0F9D">
      <w:pPr>
        <w:widowControl w:val="0"/>
        <w:jc w:val="left"/>
      </w:pPr>
      <w:r w:rsidRPr="009E0F9D">
        <w:rPr>
          <w:b/>
        </w:rPr>
        <w:t>STATUS INFORMATION</w:t>
      </w:r>
    </w:p>
    <w:p w:rsidR="009E0F9D" w:rsidRDefault="009E0F9D" w:rsidP="009E0F9D">
      <w:pPr>
        <w:widowControl w:val="0"/>
        <w:jc w:val="left"/>
      </w:pPr>
    </w:p>
    <w:p w:rsidR="009E0F9D" w:rsidRDefault="009E0F9D" w:rsidP="009E0F9D">
      <w:pPr>
        <w:widowControl w:val="0"/>
        <w:jc w:val="left"/>
      </w:pPr>
      <w:r>
        <w:t>House Resolution</w:t>
      </w:r>
    </w:p>
    <w:p w:rsidR="009E0F9D" w:rsidRDefault="009E0F9D" w:rsidP="009E0F9D">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Sandifer, Simrill, G.M. Smith, G.R. Smith, M.M. Smith, Stavrinakis, Taylor, Tedder, Thayer, Thigpen, Trantham, Weeks, West, Wetmore, Wheeler, White, Whitmire, R. Williams, S. Williams, Willis, Wooten and Yow</w:t>
      </w:r>
    </w:p>
    <w:p w:rsidR="009E0F9D" w:rsidRDefault="009E0F9D" w:rsidP="009E0F9D">
      <w:pPr>
        <w:widowControl w:val="0"/>
        <w:jc w:val="left"/>
      </w:pPr>
      <w:r>
        <w:t>Document Path: l:\council\bills\rm\1403sa22.docx</w:t>
      </w:r>
    </w:p>
    <w:p w:rsidR="009E0F9D" w:rsidRDefault="009E0F9D" w:rsidP="009E0F9D">
      <w:pPr>
        <w:widowControl w:val="0"/>
        <w:jc w:val="left"/>
      </w:pPr>
    </w:p>
    <w:p w:rsidR="009E0F9D" w:rsidRDefault="009E0F9D" w:rsidP="009E0F9D">
      <w:pPr>
        <w:widowControl w:val="0"/>
        <w:jc w:val="left"/>
      </w:pPr>
      <w:r>
        <w:t>Introduced in the House on March 15, 2022</w:t>
      </w:r>
    </w:p>
    <w:p w:rsidR="009E0F9D" w:rsidRDefault="009E0F9D" w:rsidP="009E0F9D">
      <w:pPr>
        <w:widowControl w:val="0"/>
        <w:jc w:val="left"/>
      </w:pPr>
      <w:r>
        <w:t>Adopted by the House on March 15, 2022</w:t>
      </w:r>
    </w:p>
    <w:p w:rsidR="009E0F9D" w:rsidRDefault="009E0F9D" w:rsidP="009E0F9D">
      <w:pPr>
        <w:widowControl w:val="0"/>
        <w:jc w:val="left"/>
      </w:pPr>
    </w:p>
    <w:p w:rsidR="009E0F9D" w:rsidRDefault="009E0F9D" w:rsidP="009E0F9D">
      <w:pPr>
        <w:widowControl w:val="0"/>
        <w:jc w:val="left"/>
      </w:pPr>
      <w:r>
        <w:t>Summary: Rare Kidney Disease Awareness Month</w:t>
      </w:r>
    </w:p>
    <w:p w:rsidR="009E0F9D" w:rsidRDefault="009E0F9D" w:rsidP="009E0F9D">
      <w:pPr>
        <w:widowControl w:val="0"/>
        <w:jc w:val="left"/>
      </w:pPr>
    </w:p>
    <w:p w:rsidR="009E0F9D" w:rsidRDefault="009E0F9D" w:rsidP="009E0F9D">
      <w:pPr>
        <w:widowControl w:val="0"/>
        <w:jc w:val="left"/>
      </w:pPr>
    </w:p>
    <w:p w:rsidR="009E0F9D" w:rsidRDefault="009E0F9D" w:rsidP="009E0F9D">
      <w:pPr>
        <w:widowControl w:val="0"/>
        <w:tabs>
          <w:tab w:val="center" w:pos="590"/>
          <w:tab w:val="center" w:pos="1440"/>
          <w:tab w:val="left" w:pos="1872"/>
          <w:tab w:val="left" w:pos="9187"/>
        </w:tabs>
        <w:jc w:val="left"/>
      </w:pPr>
      <w:r w:rsidRPr="009E0F9D">
        <w:rPr>
          <w:b/>
        </w:rPr>
        <w:t>HISTORY OF LEGISLATIVE ACTIONS</w:t>
      </w:r>
    </w:p>
    <w:p w:rsidR="009E0F9D" w:rsidRDefault="009E0F9D" w:rsidP="009E0F9D">
      <w:pPr>
        <w:widowControl w:val="0"/>
        <w:tabs>
          <w:tab w:val="center" w:pos="590"/>
          <w:tab w:val="center" w:pos="1440"/>
          <w:tab w:val="left" w:pos="1872"/>
          <w:tab w:val="left" w:pos="9187"/>
        </w:tabs>
        <w:jc w:val="left"/>
      </w:pPr>
    </w:p>
    <w:p w:rsidR="009E0F9D" w:rsidRPr="009E0F9D" w:rsidRDefault="009E0F9D" w:rsidP="009E0F9D">
      <w:pPr>
        <w:widowControl w:val="0"/>
        <w:tabs>
          <w:tab w:val="center" w:pos="590"/>
          <w:tab w:val="center" w:pos="1440"/>
          <w:tab w:val="left" w:pos="1872"/>
          <w:tab w:val="left" w:pos="9187"/>
        </w:tabs>
        <w:jc w:val="left"/>
      </w:pPr>
      <w:r w:rsidRPr="009E0F9D">
        <w:rPr>
          <w:u w:val="single"/>
        </w:rPr>
        <w:tab/>
        <w:t>Date</w:t>
      </w:r>
      <w:r w:rsidRPr="009E0F9D">
        <w:rPr>
          <w:u w:val="single"/>
        </w:rPr>
        <w:tab/>
        <w:t>Body</w:t>
      </w:r>
      <w:r w:rsidRPr="009E0F9D">
        <w:rPr>
          <w:u w:val="single"/>
        </w:rPr>
        <w:tab/>
        <w:t>Action Description with journal page number</w:t>
      </w:r>
      <w:r w:rsidRPr="009E0F9D">
        <w:rPr>
          <w:u w:val="single"/>
        </w:rPr>
        <w:tab/>
      </w:r>
    </w:p>
    <w:p w:rsidR="007124E9" w:rsidRDefault="007124E9" w:rsidP="007124E9">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7C0147">
          <w:rPr>
            <w:rStyle w:val="Hyperlink"/>
          </w:rPr>
          <w:t>House Journal</w:t>
        </w:r>
        <w:r w:rsidRPr="007C0147">
          <w:rPr>
            <w:rStyle w:val="Hyperlink"/>
          </w:rPr>
          <w:noBreakHyphen/>
          <w:t>page 12</w:t>
        </w:r>
      </w:hyperlink>
      <w:r>
        <w:t>)</w:t>
      </w:r>
    </w:p>
    <w:p w:rsidR="007124E9" w:rsidRDefault="007124E9" w:rsidP="007124E9">
      <w:pPr>
        <w:widowControl w:val="0"/>
        <w:tabs>
          <w:tab w:val="right" w:pos="1008"/>
          <w:tab w:val="left" w:pos="1152"/>
          <w:tab w:val="left" w:pos="1872"/>
          <w:tab w:val="left" w:pos="9187"/>
        </w:tabs>
        <w:ind w:left="2088" w:hanging="2088"/>
      </w:pPr>
    </w:p>
    <w:p w:rsidR="009E0F9D" w:rsidRDefault="009E0F9D" w:rsidP="009E0F9D">
      <w:pPr>
        <w:widowControl w:val="0"/>
        <w:tabs>
          <w:tab w:val="right" w:pos="1008"/>
          <w:tab w:val="left" w:pos="1152"/>
          <w:tab w:val="left" w:pos="1872"/>
          <w:tab w:val="left" w:pos="9187"/>
        </w:tabs>
        <w:ind w:left="2088" w:hanging="2088"/>
        <w:jc w:val="left"/>
      </w:pPr>
      <w:r>
        <w:t xml:space="preserve">View the latest </w:t>
      </w:r>
      <w:hyperlink r:id="rId8" w:history="1">
        <w:r w:rsidRPr="009E0F9D">
          <w:rPr>
            <w:rStyle w:val="Hyperlink"/>
          </w:rPr>
          <w:t>legislative information</w:t>
        </w:r>
      </w:hyperlink>
      <w:r>
        <w:t xml:space="preserve"> at the website</w:t>
      </w:r>
    </w:p>
    <w:p w:rsidR="009E0F9D" w:rsidRDefault="009E0F9D" w:rsidP="009E0F9D">
      <w:pPr>
        <w:widowControl w:val="0"/>
        <w:tabs>
          <w:tab w:val="right" w:pos="1008"/>
          <w:tab w:val="left" w:pos="1152"/>
          <w:tab w:val="left" w:pos="1872"/>
          <w:tab w:val="left" w:pos="9187"/>
        </w:tabs>
        <w:ind w:left="2088" w:hanging="2088"/>
        <w:jc w:val="left"/>
      </w:pPr>
    </w:p>
    <w:p w:rsidR="009E0F9D" w:rsidRPr="009E0F9D" w:rsidRDefault="009E0F9D" w:rsidP="009E0F9D">
      <w:pPr>
        <w:widowControl w:val="0"/>
        <w:tabs>
          <w:tab w:val="right" w:pos="1008"/>
          <w:tab w:val="left" w:pos="1152"/>
          <w:tab w:val="left" w:pos="1872"/>
          <w:tab w:val="left" w:pos="9187"/>
        </w:tabs>
        <w:ind w:left="2088" w:hanging="2088"/>
        <w:jc w:val="left"/>
      </w:pPr>
    </w:p>
    <w:p w:rsidR="009E0F9D" w:rsidRDefault="009E0F9D" w:rsidP="009E0F9D">
      <w:r w:rsidRPr="009E0F9D">
        <w:rPr>
          <w:b/>
        </w:rPr>
        <w:t>VERSIONS OF THIS BILL</w:t>
      </w:r>
    </w:p>
    <w:p w:rsidR="009E0F9D" w:rsidRDefault="009E0F9D" w:rsidP="009E0F9D"/>
    <w:p w:rsidR="009E0F9D" w:rsidRDefault="00660E92" w:rsidP="009E0F9D">
      <w:hyperlink r:id="rId9" w:history="1">
        <w:r w:rsidR="009E0F9D">
          <w:rPr>
            <w:rStyle w:val="Hyperlink"/>
          </w:rPr>
          <w:t>3/15/2022</w:t>
        </w:r>
      </w:hyperlink>
    </w:p>
    <w:p w:rsidR="009E0F9D" w:rsidRDefault="009E0F9D" w:rsidP="009E0F9D"/>
    <w:p w:rsidR="009E0F9D" w:rsidRDefault="009E0F9D" w:rsidP="009E0F9D">
      <w:pPr>
        <w:sectPr w:rsidR="009E0F9D" w:rsidSect="009E0F9D">
          <w:pgSz w:w="12240" w:h="15840" w:code="1"/>
          <w:pgMar w:top="1080" w:right="1440" w:bottom="1080" w:left="1440" w:header="720" w:footer="720" w:gutter="0"/>
          <w:cols w:space="720"/>
          <w:noEndnote/>
          <w:docGrid w:linePitch="360"/>
        </w:sectPr>
      </w:pPr>
    </w:p>
    <w:p w:rsidR="004D1647" w:rsidRDefault="004D1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1C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D5" w:rsidRDefault="00856983" w:rsidP="00FA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A66D5" w:rsidRPr="00A411B1">
        <w:rPr>
          <w:color w:val="000000" w:themeColor="text1"/>
          <w:u w:color="000000" w:themeColor="text1"/>
        </w:rPr>
        <w:t>RECOGNIZE MARCH 2022 AS “RARE KIDNEY DISEASE AWARENESS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6DEF" w:rsidRDefault="00F71CCE"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C6DEF" w:rsidRPr="00A411B1">
        <w:rPr>
          <w:color w:val="000000" w:themeColor="text1"/>
          <w:u w:color="000000" w:themeColor="text1"/>
        </w:rPr>
        <w:t>March is recognized as National Kidney Month, which makes this month an important opportunity to raise public awareness and understanding about rare kidney diseases, such as Apolipoprotein L1 (APOL1)</w:t>
      </w:r>
      <w:r w:rsidR="00BD0F64">
        <w:rPr>
          <w:color w:val="000000" w:themeColor="text1"/>
          <w:u w:color="000000" w:themeColor="text1"/>
        </w:rPr>
        <w:noBreakHyphen/>
      </w:r>
      <w:r w:rsidR="005C6DEF" w:rsidRPr="00A411B1">
        <w:rPr>
          <w:color w:val="000000" w:themeColor="text1"/>
          <w:u w:color="000000" w:themeColor="text1"/>
        </w:rPr>
        <w:t>mediated kidney disease;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APOL1 genetic variants account for much of the excess risk of chronic and end</w:t>
      </w:r>
      <w:r w:rsidR="00BD0F64">
        <w:rPr>
          <w:color w:val="000000" w:themeColor="text1"/>
          <w:u w:color="000000" w:themeColor="text1"/>
        </w:rPr>
        <w:noBreakHyphen/>
      </w:r>
      <w:r w:rsidRPr="00A411B1">
        <w:rPr>
          <w:color w:val="000000" w:themeColor="text1"/>
          <w:u w:color="000000" w:themeColor="text1"/>
        </w:rPr>
        <w:t>stage kidney disease for persons of African ancestry, including people who identify as African American, Afro</w:t>
      </w:r>
      <w:r w:rsidR="00BD0F64">
        <w:rPr>
          <w:color w:val="000000" w:themeColor="text1"/>
          <w:u w:color="000000" w:themeColor="text1"/>
        </w:rPr>
        <w:noBreakHyphen/>
      </w:r>
      <w:r w:rsidRPr="00A411B1">
        <w:rPr>
          <w:color w:val="000000" w:themeColor="text1"/>
          <w:u w:color="000000" w:themeColor="text1"/>
        </w:rPr>
        <w:t>Caribbean, and Latinx;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APOL1 explains the disproportionate rate of kidney disease in people of African ancestry. African Americans make up 13% of the United States population, but they account for 32% of all kidney failure and 35% of all end</w:t>
      </w:r>
      <w:r w:rsidR="00BD0F64">
        <w:rPr>
          <w:color w:val="000000" w:themeColor="text1"/>
          <w:u w:color="000000" w:themeColor="text1"/>
        </w:rPr>
        <w:noBreakHyphen/>
      </w:r>
      <w:r w:rsidRPr="00A411B1">
        <w:rPr>
          <w:color w:val="000000" w:themeColor="text1"/>
          <w:u w:color="000000" w:themeColor="text1"/>
        </w:rPr>
        <w:t>stage kidney disease. In addition, African Americans are four times more likely to develop kidney failure than white Americans;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APOL1</w:t>
      </w:r>
      <w:r w:rsidR="00BD0F64">
        <w:rPr>
          <w:color w:val="000000" w:themeColor="text1"/>
          <w:u w:color="000000" w:themeColor="text1"/>
        </w:rPr>
        <w:noBreakHyphen/>
      </w:r>
      <w:r w:rsidRPr="00A411B1">
        <w:rPr>
          <w:color w:val="000000" w:themeColor="text1"/>
          <w:u w:color="000000" w:themeColor="text1"/>
        </w:rPr>
        <w:t xml:space="preserve">mediated kidney disease is driven </w:t>
      </w:r>
      <w:r>
        <w:rPr>
          <w:color w:val="000000" w:themeColor="text1"/>
          <w:u w:color="000000" w:themeColor="text1"/>
        </w:rPr>
        <w:t>by genetic factors and is under</w:t>
      </w:r>
      <w:r w:rsidRPr="00A411B1">
        <w:rPr>
          <w:color w:val="000000" w:themeColor="text1"/>
          <w:u w:color="000000" w:themeColor="text1"/>
        </w:rPr>
        <w:t>diagnosed;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symptoms of APOL1 do not present until kidney damage is advanced. APOL1 symptoms include fatigue, swelling in the legs and feet, weight gain, and other issues;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increasing public awareness and understanding of the genetic causes of rare kidney disease could lead to early diagnosis and care for some of the most vulnerable populations. Public awareness could also empower and educate those at risk on how they can manage kidney disease. Now, therefore,</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 xml:space="preserve">That the members of the South Carolina </w:t>
      </w:r>
      <w:r>
        <w:t>House of Representatives</w:t>
      </w:r>
      <w:r w:rsidRPr="00A411B1">
        <w:rPr>
          <w:color w:val="000000" w:themeColor="text1"/>
          <w:u w:color="000000" w:themeColor="text1"/>
        </w:rPr>
        <w:t>, by this resolution, recognize March 2022 as “Rare Kidney Disease Awareness Month” in South Carolina.</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 xml:space="preserve">Be it further resolved that a copy of this resolution be </w:t>
      </w:r>
      <w:r>
        <w:rPr>
          <w:color w:val="000000" w:themeColor="text1"/>
          <w:u w:color="000000" w:themeColor="text1"/>
        </w:rPr>
        <w:t xml:space="preserve">presented to the organizers of </w:t>
      </w:r>
      <w:r w:rsidRPr="00A411B1">
        <w:rPr>
          <w:color w:val="000000" w:themeColor="text1"/>
          <w:u w:color="000000" w:themeColor="text1"/>
        </w:rPr>
        <w:t xml:space="preserve">Rare </w:t>
      </w:r>
      <w:r>
        <w:rPr>
          <w:color w:val="000000" w:themeColor="text1"/>
          <w:u w:color="000000" w:themeColor="text1"/>
        </w:rPr>
        <w:t>Kidney Disease Awareness Month.</w:t>
      </w:r>
    </w:p>
    <w:p w:rsidR="00806584" w:rsidRDefault="00BD0F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F9D" w:rsidRDefault="009E0F9D" w:rsidP="009E0F9D">
      <w:pPr>
        <w:suppressAutoHyphens/>
      </w:pPr>
    </w:p>
    <w:sectPr w:rsidR="009E0F9D" w:rsidSect="009E0F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1CCE" w:rsidRDefault="00F71CCE" w:rsidP="009F0C77">
      <w:r>
        <w:separator/>
      </w:r>
    </w:p>
  </w:endnote>
  <w:endnote w:type="continuationSeparator" w:id="0">
    <w:p w:rsidR="00F71CCE" w:rsidRDefault="00F71C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80F967E-33D5-4C43-9CFD-847EDA74ED95}"/>
    <w:embedBold r:id="rId2" w:fontKey="{83A591C2-C6B9-4E5E-8055-3E7484A18F10}"/>
  </w:font>
  <w:font w:name="Calibri">
    <w:panose1 w:val="020F0502020204030204"/>
    <w:charset w:val="00"/>
    <w:family w:val="swiss"/>
    <w:pitch w:val="variable"/>
    <w:sig w:usb0="E4002EFF" w:usb1="C000247B" w:usb2="00000009" w:usb3="00000000" w:csb0="000001FF" w:csb1="00000000"/>
    <w:embedRegular r:id="rId3" w:fontKey="{25340D3A-FBA3-4DD7-B8ED-34CF3F1C002E}"/>
  </w:font>
  <w:font w:name="Segoe UI">
    <w:panose1 w:val="020B0502040204020203"/>
    <w:charset w:val="00"/>
    <w:family w:val="swiss"/>
    <w:pitch w:val="variable"/>
    <w:sig w:usb0="E4002EFF" w:usb1="C000E47F" w:usb2="00000009" w:usb3="00000000" w:csb0="000001FF" w:csb1="00000000"/>
    <w:embedRegular r:id="rId4" w:fontKey="{ADFE8106-656B-4E64-9583-DD307357559A}"/>
  </w:font>
  <w:font w:name="Cambria">
    <w:panose1 w:val="02040503050406030204"/>
    <w:charset w:val="00"/>
    <w:family w:val="roman"/>
    <w:pitch w:val="variable"/>
    <w:sig w:usb0="E00006FF" w:usb1="420024FF" w:usb2="02000000" w:usb3="00000000" w:csb0="0000019F" w:csb1="00000000"/>
    <w:embedRegular r:id="rId5" w:fontKey="{9AF821EC-87FA-4A9B-9812-3BC4BEE79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0F9D" w:rsidRPr="004D1647" w:rsidRDefault="009E0F9D" w:rsidP="004D1647">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1CCE" w:rsidRDefault="00F71CCE" w:rsidP="009F0C77">
      <w:r>
        <w:separator/>
      </w:r>
    </w:p>
  </w:footnote>
  <w:footnote w:type="continuationSeparator" w:id="0">
    <w:p w:rsidR="00F71CCE" w:rsidRDefault="00F71C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03SA22"/>
    <w:docVar w:name="CoverBillType" w:val="r"/>
    <w:docVar w:name="DocPath" w:val="L:\Council\bills\RM\1403SA22.DOCX"/>
    <w:docVar w:name="dvBillNumber" w:val="5122"/>
    <w:docVar w:name="dvBillNumberPrefix" w:val="H. "/>
    <w:docVar w:name="dvOriginalBody" w:val="House"/>
    <w:docVar w:name="dvSteno" w:val="RM"/>
    <w:docVar w:name="NameofBody" w:val="h"/>
    <w:docVar w:name="vGroup2" w:val="Council"/>
  </w:docVars>
  <w:rsids>
    <w:rsidRoot w:val="00F71C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226"/>
    <w:rsid w:val="0041760A"/>
    <w:rsid w:val="00417C01"/>
    <w:rsid w:val="004403BD"/>
    <w:rsid w:val="00461441"/>
    <w:rsid w:val="004809EE"/>
    <w:rsid w:val="004D1647"/>
    <w:rsid w:val="004E7D54"/>
    <w:rsid w:val="005273C6"/>
    <w:rsid w:val="00530A69"/>
    <w:rsid w:val="00545593"/>
    <w:rsid w:val="00556EBF"/>
    <w:rsid w:val="00577C6C"/>
    <w:rsid w:val="005A62FE"/>
    <w:rsid w:val="005C2FE2"/>
    <w:rsid w:val="005C6DEF"/>
    <w:rsid w:val="005E1183"/>
    <w:rsid w:val="005E2BC9"/>
    <w:rsid w:val="00605102"/>
    <w:rsid w:val="006215AA"/>
    <w:rsid w:val="006913C9"/>
    <w:rsid w:val="0069470D"/>
    <w:rsid w:val="006D58AA"/>
    <w:rsid w:val="007124E9"/>
    <w:rsid w:val="00734F00"/>
    <w:rsid w:val="00736959"/>
    <w:rsid w:val="007A70AE"/>
    <w:rsid w:val="00806584"/>
    <w:rsid w:val="008362E8"/>
    <w:rsid w:val="00856983"/>
    <w:rsid w:val="0085786E"/>
    <w:rsid w:val="008A1768"/>
    <w:rsid w:val="008A489F"/>
    <w:rsid w:val="008F0F33"/>
    <w:rsid w:val="008F4429"/>
    <w:rsid w:val="0094021A"/>
    <w:rsid w:val="009B44AF"/>
    <w:rsid w:val="009C6A0B"/>
    <w:rsid w:val="009E0F9D"/>
    <w:rsid w:val="009F0C77"/>
    <w:rsid w:val="009F4DD1"/>
    <w:rsid w:val="00A02543"/>
    <w:rsid w:val="00A41684"/>
    <w:rsid w:val="00A64E80"/>
    <w:rsid w:val="00A72BCD"/>
    <w:rsid w:val="00A741D9"/>
    <w:rsid w:val="00A833AB"/>
    <w:rsid w:val="00A9741D"/>
    <w:rsid w:val="00AC34A2"/>
    <w:rsid w:val="00AD1C9A"/>
    <w:rsid w:val="00AD4B17"/>
    <w:rsid w:val="00AF56C7"/>
    <w:rsid w:val="00B412D4"/>
    <w:rsid w:val="00B64FFF"/>
    <w:rsid w:val="00BD0F6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CCE"/>
    <w:rsid w:val="00F728AA"/>
    <w:rsid w:val="00F840F0"/>
    <w:rsid w:val="00FA66D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6F0F7-AC5D-4884-A6C5-8F59934C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6C7"/>
    <w:rPr>
      <w:rFonts w:ascii="Segoe UI" w:eastAsia="Times New Roman" w:hAnsi="Segoe UI" w:cs="Segoe UI"/>
      <w:sz w:val="18"/>
      <w:szCs w:val="18"/>
    </w:rPr>
  </w:style>
  <w:style w:type="character" w:styleId="Hyperlink">
    <w:name w:val="Hyperlink"/>
    <w:basedOn w:val="DefaultParagraphFont"/>
    <w:uiPriority w:val="99"/>
    <w:unhideWhenUsed/>
    <w:rsid w:val="009E0F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2&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22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F450E-F53C-43D6-95C0-5B3B23BA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5122: Subject not yet available - South Carolina Legislature Online</dc:title>
  <dc:creator>Rosanne McDowell</dc:creator>
  <cp:lastModifiedBy>Sade Wilson</cp:lastModifiedBy>
  <cp:revision>2</cp:revision>
  <cp:lastPrinted>2022-03-10T21:04:00Z</cp:lastPrinted>
  <dcterms:created xsi:type="dcterms:W3CDTF">2022-03-29T20:53:00Z</dcterms:created>
  <dcterms:modified xsi:type="dcterms:W3CDTF">2022-03-29T20:53:00Z</dcterms:modified>
</cp:coreProperties>
</file>