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82072" w:rsidRDefault="00B82072" w:rsidP="00B82072">
      <w:pPr>
        <w:widowControl w:val="0"/>
        <w:jc w:val="center"/>
      </w:pPr>
      <w:r w:rsidRPr="00B82072">
        <w:rPr>
          <w:b/>
        </w:rPr>
        <w:t>South Carolina General Assembly</w:t>
      </w:r>
    </w:p>
    <w:p w:rsidR="00B82072" w:rsidRDefault="00B82072" w:rsidP="00B82072">
      <w:pPr>
        <w:widowControl w:val="0"/>
        <w:jc w:val="center"/>
      </w:pPr>
      <w:r>
        <w:t>124th Session, 2021-2022</w:t>
      </w:r>
    </w:p>
    <w:p w:rsidR="00B82072" w:rsidRDefault="00B82072" w:rsidP="00B82072">
      <w:pPr>
        <w:widowControl w:val="0"/>
        <w:jc w:val="left"/>
      </w:pPr>
    </w:p>
    <w:p w:rsidR="00B82072" w:rsidRDefault="00B82072" w:rsidP="00B82072">
      <w:pPr>
        <w:widowControl w:val="0"/>
        <w:jc w:val="left"/>
        <w:rPr>
          <w:b/>
        </w:rPr>
      </w:pPr>
      <w:r w:rsidRPr="00B82072">
        <w:rPr>
          <w:b/>
        </w:rPr>
        <w:t>H. 5220</w:t>
      </w:r>
    </w:p>
    <w:p w:rsidR="00B82072" w:rsidRDefault="00B82072" w:rsidP="00B82072">
      <w:pPr>
        <w:widowControl w:val="0"/>
        <w:jc w:val="left"/>
        <w:rPr>
          <w:b/>
        </w:rPr>
      </w:pPr>
    </w:p>
    <w:p w:rsidR="00B82072" w:rsidRDefault="00B82072" w:rsidP="00B82072">
      <w:pPr>
        <w:widowControl w:val="0"/>
        <w:jc w:val="left"/>
      </w:pPr>
      <w:r w:rsidRPr="00B82072">
        <w:rPr>
          <w:b/>
        </w:rPr>
        <w:t>STATUS INFORMATION</w:t>
      </w:r>
    </w:p>
    <w:p w:rsidR="00B82072" w:rsidRDefault="00B82072" w:rsidP="00B82072">
      <w:pPr>
        <w:widowControl w:val="0"/>
        <w:jc w:val="left"/>
      </w:pPr>
    </w:p>
    <w:p w:rsidR="00B82072" w:rsidRDefault="00B82072" w:rsidP="00B82072">
      <w:pPr>
        <w:widowControl w:val="0"/>
        <w:jc w:val="left"/>
      </w:pPr>
      <w:r>
        <w:t>House Resolution</w:t>
      </w:r>
    </w:p>
    <w:p w:rsidR="00B82072" w:rsidRDefault="00B82072" w:rsidP="00B82072">
      <w:pPr>
        <w:widowControl w:val="0"/>
        <w:jc w:val="left"/>
      </w:pPr>
      <w:r>
        <w:t>Sponsors: Reps. Davis, Allison, Huggins, Govan, Ballentine and Thigpen</w:t>
      </w:r>
    </w:p>
    <w:p w:rsidR="00B82072" w:rsidRDefault="00B82072" w:rsidP="00B82072">
      <w:pPr>
        <w:widowControl w:val="0"/>
        <w:jc w:val="left"/>
      </w:pPr>
      <w:r>
        <w:t>Document Path: l:\council\bills\rm\1432hb22.docx</w:t>
      </w:r>
    </w:p>
    <w:p w:rsidR="00B82072" w:rsidRDefault="00B82072" w:rsidP="00B82072">
      <w:pPr>
        <w:widowControl w:val="0"/>
        <w:jc w:val="left"/>
      </w:pPr>
    </w:p>
    <w:p w:rsidR="00B82072" w:rsidRDefault="00B82072" w:rsidP="00B82072">
      <w:pPr>
        <w:widowControl w:val="0"/>
        <w:jc w:val="left"/>
      </w:pPr>
      <w:r>
        <w:t>Introduced in the House on April 6, 2022</w:t>
      </w:r>
    </w:p>
    <w:p w:rsidR="00B82072" w:rsidRDefault="00B82072" w:rsidP="00B82072">
      <w:pPr>
        <w:widowControl w:val="0"/>
        <w:jc w:val="left"/>
      </w:pPr>
      <w:r>
        <w:t>Adopted by the House on April 6, 2022</w:t>
      </w:r>
    </w:p>
    <w:p w:rsidR="00B82072" w:rsidRDefault="00B82072" w:rsidP="00B82072">
      <w:pPr>
        <w:widowControl w:val="0"/>
        <w:jc w:val="left"/>
      </w:pPr>
    </w:p>
    <w:p w:rsidR="00B82072" w:rsidRDefault="00B82072" w:rsidP="00B82072">
      <w:pPr>
        <w:widowControl w:val="0"/>
        <w:jc w:val="left"/>
      </w:pPr>
      <w:r>
        <w:t>Summary: School Improvement Councils of SC, 45th anniversary</w:t>
      </w:r>
    </w:p>
    <w:p w:rsidR="00B82072" w:rsidRDefault="00B82072" w:rsidP="00B82072">
      <w:pPr>
        <w:widowControl w:val="0"/>
        <w:jc w:val="left"/>
      </w:pPr>
    </w:p>
    <w:p w:rsidR="00B82072" w:rsidRDefault="00B82072" w:rsidP="00B82072">
      <w:pPr>
        <w:widowControl w:val="0"/>
        <w:jc w:val="left"/>
      </w:pPr>
    </w:p>
    <w:p w:rsidR="00B82072" w:rsidRDefault="00B82072" w:rsidP="00B82072">
      <w:pPr>
        <w:widowControl w:val="0"/>
        <w:tabs>
          <w:tab w:val="center" w:pos="590"/>
          <w:tab w:val="center" w:pos="1440"/>
          <w:tab w:val="left" w:pos="1872"/>
          <w:tab w:val="left" w:pos="9187"/>
        </w:tabs>
        <w:jc w:val="left"/>
      </w:pPr>
      <w:r w:rsidRPr="00B82072">
        <w:rPr>
          <w:b/>
        </w:rPr>
        <w:t>HISTORY OF LEGISLATIVE ACTIONS</w:t>
      </w:r>
    </w:p>
    <w:p w:rsidR="00B82072" w:rsidRDefault="00B82072" w:rsidP="00B82072">
      <w:pPr>
        <w:widowControl w:val="0"/>
        <w:tabs>
          <w:tab w:val="center" w:pos="590"/>
          <w:tab w:val="center" w:pos="1440"/>
          <w:tab w:val="left" w:pos="1872"/>
          <w:tab w:val="left" w:pos="9187"/>
        </w:tabs>
        <w:jc w:val="left"/>
      </w:pPr>
    </w:p>
    <w:p w:rsidR="00B82072" w:rsidRPr="00B82072" w:rsidRDefault="00B82072" w:rsidP="00B82072">
      <w:pPr>
        <w:widowControl w:val="0"/>
        <w:tabs>
          <w:tab w:val="center" w:pos="590"/>
          <w:tab w:val="center" w:pos="1440"/>
          <w:tab w:val="left" w:pos="1872"/>
          <w:tab w:val="left" w:pos="9187"/>
        </w:tabs>
        <w:jc w:val="left"/>
      </w:pPr>
      <w:r w:rsidRPr="00B82072">
        <w:rPr>
          <w:u w:val="single"/>
        </w:rPr>
        <w:tab/>
        <w:t>Date</w:t>
      </w:r>
      <w:r w:rsidRPr="00B82072">
        <w:rPr>
          <w:u w:val="single"/>
        </w:rPr>
        <w:tab/>
        <w:t>Body</w:t>
      </w:r>
      <w:r w:rsidRPr="00B82072">
        <w:rPr>
          <w:u w:val="single"/>
        </w:rPr>
        <w:tab/>
        <w:t>Action Description with journal page number</w:t>
      </w:r>
      <w:r w:rsidRPr="00B82072">
        <w:rPr>
          <w:u w:val="single"/>
        </w:rPr>
        <w:tab/>
      </w:r>
    </w:p>
    <w:p w:rsidR="001549E6" w:rsidRDefault="001549E6" w:rsidP="001549E6">
      <w:pPr>
        <w:widowControl w:val="0"/>
        <w:tabs>
          <w:tab w:val="right" w:pos="1008"/>
          <w:tab w:val="left" w:pos="1152"/>
          <w:tab w:val="left" w:pos="1872"/>
          <w:tab w:val="left" w:pos="9187"/>
        </w:tabs>
        <w:ind w:left="2088" w:hanging="2088"/>
      </w:pPr>
      <w:r>
        <w:tab/>
        <w:t>4/6/2022</w:t>
      </w:r>
      <w:r>
        <w:tab/>
        <w:t>House</w:t>
      </w:r>
      <w:r>
        <w:tab/>
        <w:t>Introduced and adopted (</w:t>
      </w:r>
      <w:hyperlink r:id="rId7" w:history="1">
        <w:r w:rsidRPr="00581C53">
          <w:rPr>
            <w:rStyle w:val="Hyperlink"/>
          </w:rPr>
          <w:t>House Journal</w:t>
        </w:r>
        <w:r w:rsidRPr="00581C53">
          <w:rPr>
            <w:rStyle w:val="Hyperlink"/>
          </w:rPr>
          <w:noBreakHyphen/>
          <w:t>page 12</w:t>
        </w:r>
      </w:hyperlink>
      <w:r>
        <w:t>)</w:t>
      </w:r>
    </w:p>
    <w:p w:rsidR="001549E6" w:rsidRDefault="001549E6" w:rsidP="001549E6">
      <w:pPr>
        <w:widowControl w:val="0"/>
        <w:tabs>
          <w:tab w:val="right" w:pos="1008"/>
          <w:tab w:val="left" w:pos="1152"/>
          <w:tab w:val="left" w:pos="1872"/>
          <w:tab w:val="left" w:pos="9187"/>
        </w:tabs>
        <w:ind w:left="2088" w:hanging="2088"/>
      </w:pPr>
    </w:p>
    <w:p w:rsidR="00B82072" w:rsidRDefault="00B82072" w:rsidP="00B82072">
      <w:pPr>
        <w:widowControl w:val="0"/>
        <w:tabs>
          <w:tab w:val="right" w:pos="1008"/>
          <w:tab w:val="left" w:pos="1152"/>
          <w:tab w:val="left" w:pos="1872"/>
          <w:tab w:val="left" w:pos="9187"/>
        </w:tabs>
        <w:ind w:left="2088" w:hanging="2088"/>
        <w:jc w:val="left"/>
      </w:pPr>
      <w:r>
        <w:t xml:space="preserve">View the latest </w:t>
      </w:r>
      <w:hyperlink r:id="rId8" w:history="1">
        <w:r w:rsidRPr="00B82072">
          <w:rPr>
            <w:rStyle w:val="Hyperlink"/>
          </w:rPr>
          <w:t>legislative information</w:t>
        </w:r>
      </w:hyperlink>
      <w:r>
        <w:t xml:space="preserve"> at the website</w:t>
      </w:r>
    </w:p>
    <w:p w:rsidR="00B82072" w:rsidRDefault="00B82072" w:rsidP="00B82072">
      <w:pPr>
        <w:widowControl w:val="0"/>
        <w:tabs>
          <w:tab w:val="right" w:pos="1008"/>
          <w:tab w:val="left" w:pos="1152"/>
          <w:tab w:val="left" w:pos="1872"/>
          <w:tab w:val="left" w:pos="9187"/>
        </w:tabs>
        <w:ind w:left="2088" w:hanging="2088"/>
        <w:jc w:val="left"/>
      </w:pPr>
    </w:p>
    <w:p w:rsidR="00B82072" w:rsidRPr="00B82072" w:rsidRDefault="00B82072" w:rsidP="00B82072">
      <w:pPr>
        <w:widowControl w:val="0"/>
        <w:tabs>
          <w:tab w:val="right" w:pos="1008"/>
          <w:tab w:val="left" w:pos="1152"/>
          <w:tab w:val="left" w:pos="1872"/>
          <w:tab w:val="left" w:pos="9187"/>
        </w:tabs>
        <w:ind w:left="2088" w:hanging="2088"/>
        <w:jc w:val="left"/>
      </w:pPr>
    </w:p>
    <w:p w:rsidR="00B82072" w:rsidRDefault="00B82072" w:rsidP="00B82072">
      <w:r w:rsidRPr="00B82072">
        <w:rPr>
          <w:b/>
        </w:rPr>
        <w:t>VERSIONS OF THIS BILL</w:t>
      </w:r>
    </w:p>
    <w:p w:rsidR="00B82072" w:rsidRDefault="00B82072" w:rsidP="00B82072"/>
    <w:p w:rsidR="00B82072" w:rsidRDefault="000500F5" w:rsidP="00B82072">
      <w:hyperlink r:id="rId9" w:history="1">
        <w:r w:rsidR="00B82072">
          <w:rPr>
            <w:rStyle w:val="Hyperlink"/>
          </w:rPr>
          <w:t>4/6/2022</w:t>
        </w:r>
      </w:hyperlink>
    </w:p>
    <w:p w:rsidR="00B82072" w:rsidRDefault="00B82072" w:rsidP="00B82072"/>
    <w:p w:rsidR="00B82072" w:rsidRDefault="00B82072" w:rsidP="00B82072">
      <w:pPr>
        <w:sectPr w:rsidR="00B82072" w:rsidSect="00B82072">
          <w:pgSz w:w="12240" w:h="15840" w:code="1"/>
          <w:pgMar w:top="1080" w:right="1440" w:bottom="1080" w:left="1440" w:header="720" w:footer="720" w:gutter="0"/>
          <w:cols w:space="720"/>
          <w:noEndnote/>
          <w:docGrid w:linePitch="360"/>
        </w:sectPr>
      </w:pPr>
    </w:p>
    <w:p w:rsidR="000B18AD" w:rsidRDefault="000B1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694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9D7" w:rsidRPr="00AD71C7" w:rsidRDefault="007957FF" w:rsidP="00864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649D7" w:rsidRPr="00AD71C7">
        <w:rPr>
          <w:color w:val="000000" w:themeColor="text1"/>
          <w:u w:color="000000" w:themeColor="text1"/>
        </w:rPr>
        <w:t>RECOGNIZE THE SCHOOL IMPROVEMENT COUNCILS OF SOUTH CAROLINA FOR FORTY</w:t>
      </w:r>
      <w:r w:rsidR="0076025B">
        <w:rPr>
          <w:color w:val="000000" w:themeColor="text1"/>
          <w:u w:color="000000" w:themeColor="text1"/>
        </w:rPr>
        <w:noBreakHyphen/>
      </w:r>
      <w:r w:rsidR="008649D7" w:rsidRPr="00AD71C7">
        <w:rPr>
          <w:color w:val="000000" w:themeColor="text1"/>
          <w:u w:color="000000" w:themeColor="text1"/>
        </w:rPr>
        <w:t>FIVE YEARS OF CIVIC ENGAGEMENT AT WORK IN PUBLIC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08BD" w:rsidRPr="00AD71C7" w:rsidRDefault="00C0694C"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08BD" w:rsidRPr="00AD71C7">
        <w:rPr>
          <w:color w:val="000000" w:themeColor="text1"/>
          <w:u w:color="000000" w:themeColor="text1"/>
        </w:rPr>
        <w:t>School Improvement Councils were mandated by the South Carolina General Assembly through the Education Finance Act of 1977 to provide a direct voice in the climate and progress of local public schools;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Whereas, over twelve thousand parents, community members, educators, and students currently serve on School Improvement Councils in our state</w:t>
      </w:r>
      <w:r w:rsidR="0076025B">
        <w:rPr>
          <w:color w:val="000000" w:themeColor="text1"/>
          <w:u w:color="000000" w:themeColor="text1"/>
        </w:rPr>
        <w:t>’</w:t>
      </w:r>
      <w:r w:rsidRPr="00AD71C7">
        <w:rPr>
          <w:color w:val="000000" w:themeColor="text1"/>
          <w:u w:color="000000" w:themeColor="text1"/>
        </w:rPr>
        <w:t>s more than eleven hundred public schools;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Whereas, these School Improvement Council members are committed to the preparation of all South Carolina s</w:t>
      </w:r>
      <w:r w:rsidR="002E24C5">
        <w:rPr>
          <w:color w:val="000000" w:themeColor="text1"/>
          <w:u w:color="000000" w:themeColor="text1"/>
        </w:rPr>
        <w:t>chool</w:t>
      </w:r>
      <w:r w:rsidRPr="00AD71C7">
        <w:rPr>
          <w:color w:val="000000" w:themeColor="text1"/>
          <w:u w:color="000000" w:themeColor="text1"/>
        </w:rPr>
        <w:t>children with the world</w:t>
      </w:r>
      <w:r w:rsidR="0076025B">
        <w:rPr>
          <w:color w:val="000000" w:themeColor="text1"/>
          <w:u w:color="000000" w:themeColor="text1"/>
        </w:rPr>
        <w:noBreakHyphen/>
      </w:r>
      <w:r w:rsidRPr="00AD71C7">
        <w:rPr>
          <w:color w:val="000000" w:themeColor="text1"/>
          <w:u w:color="000000" w:themeColor="text1"/>
        </w:rPr>
        <w:t>class skills necessary for successful futures;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Whereas, School Improvement Councils endorse meaningful family and community engagement as a source of value and strength for all schools;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Whereas, our state</w:t>
      </w:r>
      <w:r w:rsidR="0076025B">
        <w:rPr>
          <w:color w:val="000000" w:themeColor="text1"/>
          <w:u w:color="000000" w:themeColor="text1"/>
        </w:rPr>
        <w:t>’</w:t>
      </w:r>
      <w:r w:rsidRPr="00AD71C7">
        <w:rPr>
          <w:color w:val="000000" w:themeColor="text1"/>
          <w:u w:color="000000" w:themeColor="text1"/>
        </w:rPr>
        <w:t>s School Improvement Councils have a vital role in supporting effective public schools and in upholding their accountability to the citizens of all ages and locales whom they serve;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Whereas, the South Carolina School Improvement Council at the University of South Carolina College of Education is dedicated to promoting and supporting actively the ongoing work and impact of our state</w:t>
      </w:r>
      <w:r w:rsidR="0076025B">
        <w:rPr>
          <w:color w:val="000000" w:themeColor="text1"/>
          <w:u w:color="000000" w:themeColor="text1"/>
        </w:rPr>
        <w:t>’</w:t>
      </w:r>
      <w:r w:rsidRPr="00AD71C7">
        <w:rPr>
          <w:color w:val="000000" w:themeColor="text1"/>
          <w:u w:color="000000" w:themeColor="text1"/>
        </w:rPr>
        <w:t>s local School Improvement Councils and their members; and</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 xml:space="preserve">Whereas, the </w:t>
      </w:r>
      <w:r w:rsidR="008C7913" w:rsidRPr="00AD71C7">
        <w:rPr>
          <w:color w:val="000000" w:themeColor="text1"/>
          <w:u w:color="000000" w:themeColor="text1"/>
        </w:rPr>
        <w:t>House of Representatives</w:t>
      </w:r>
      <w:r w:rsidRPr="00AD71C7">
        <w:rPr>
          <w:color w:val="000000" w:themeColor="text1"/>
          <w:u w:color="000000" w:themeColor="text1"/>
        </w:rPr>
        <w:t xml:space="preserve"> commends and esteems the inspiration, passion, and vision of parents, community leaders, educators, and students who annually devote hundreds of thousands of volunteer hours to their School Improvement Councils in service to South Carolina</w:t>
      </w:r>
      <w:r w:rsidR="0076025B">
        <w:rPr>
          <w:color w:val="000000" w:themeColor="text1"/>
          <w:u w:color="000000" w:themeColor="text1"/>
        </w:rPr>
        <w:t>’</w:t>
      </w:r>
      <w:r w:rsidRPr="00AD71C7">
        <w:rPr>
          <w:color w:val="000000" w:themeColor="text1"/>
          <w:u w:color="000000" w:themeColor="text1"/>
        </w:rPr>
        <w:t xml:space="preserve">s public schools by working toward these goals. Now, therefore, </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 xml:space="preserve">Be it resolved by the House of Representatives: </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 xml:space="preserve">That the members of the South Carolina </w:t>
      </w:r>
      <w:r>
        <w:t>House of Representatives</w:t>
      </w:r>
      <w:r w:rsidRPr="00AD71C7">
        <w:rPr>
          <w:color w:val="000000" w:themeColor="text1"/>
          <w:u w:color="000000" w:themeColor="text1"/>
        </w:rPr>
        <w:t>, by this resolution, recognize the School Improvement Councils of South Carolina for forty</w:t>
      </w:r>
      <w:r w:rsidR="0076025B">
        <w:rPr>
          <w:color w:val="000000" w:themeColor="text1"/>
          <w:u w:color="000000" w:themeColor="text1"/>
        </w:rPr>
        <w:noBreakHyphen/>
      </w:r>
      <w:r w:rsidRPr="00AD71C7">
        <w:rPr>
          <w:color w:val="000000" w:themeColor="text1"/>
          <w:u w:color="000000" w:themeColor="text1"/>
        </w:rPr>
        <w:t>five years of civic engagement at work in public education.</w:t>
      </w: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8BD" w:rsidRPr="00AD71C7" w:rsidRDefault="00FD08BD" w:rsidP="00FD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1C7">
        <w:rPr>
          <w:color w:val="000000" w:themeColor="text1"/>
          <w:u w:color="000000" w:themeColor="text1"/>
        </w:rPr>
        <w:t>Be it further resolved that a copy of this resolution be presented to the South Carolina School Improvement Council Board of Trustees and its executive director.</w:t>
      </w:r>
    </w:p>
    <w:p w:rsidR="00AA5E5C" w:rsidRDefault="007602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072" w:rsidRDefault="00B82072" w:rsidP="00B82072">
      <w:pPr>
        <w:suppressAutoHyphens/>
      </w:pPr>
    </w:p>
    <w:sectPr w:rsidR="00B82072" w:rsidSect="00B820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694C" w:rsidRDefault="00C0694C" w:rsidP="009F0C77">
      <w:r>
        <w:separator/>
      </w:r>
    </w:p>
  </w:endnote>
  <w:endnote w:type="continuationSeparator" w:id="0">
    <w:p w:rsidR="00C0694C" w:rsidRDefault="00C06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AC0CBED-9D41-4502-A10E-BFBE24CA1300}"/>
    <w:embedBold r:id="rId2" w:fontKey="{A16E44C5-7366-4A6A-A411-112061CAC139}"/>
  </w:font>
  <w:font w:name="Calibri">
    <w:panose1 w:val="020F0502020204030204"/>
    <w:charset w:val="00"/>
    <w:family w:val="swiss"/>
    <w:pitch w:val="variable"/>
    <w:sig w:usb0="E4002EFF" w:usb1="C000247B" w:usb2="00000009" w:usb3="00000000" w:csb0="000001FF" w:csb1="00000000"/>
    <w:embedRegular r:id="rId3" w:fontKey="{E9E7F867-ECAD-40F8-8530-C9A9D827BD42}"/>
  </w:font>
  <w:font w:name="Segoe UI">
    <w:panose1 w:val="020B0502040204020203"/>
    <w:charset w:val="00"/>
    <w:family w:val="swiss"/>
    <w:pitch w:val="variable"/>
    <w:sig w:usb0="E4002EFF" w:usb1="C000E47F" w:usb2="00000009" w:usb3="00000000" w:csb0="000001FF" w:csb1="00000000"/>
    <w:embedRegular r:id="rId4" w:fontKey="{AB927061-EBD0-4743-8E31-BE9EAD91625C}"/>
  </w:font>
  <w:font w:name="Cambria">
    <w:panose1 w:val="02040503050406030204"/>
    <w:charset w:val="00"/>
    <w:family w:val="roman"/>
    <w:pitch w:val="variable"/>
    <w:sig w:usb0="E00006FF" w:usb1="420024FF" w:usb2="02000000" w:usb3="00000000" w:csb0="0000019F" w:csb1="00000000"/>
    <w:embedRegular r:id="rId5" w:fontKey="{30C365B3-2B1D-4F81-9F4F-4DC5F9166F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2072" w:rsidRPr="000B18AD" w:rsidRDefault="00B82072" w:rsidP="000B18AD">
    <w:pPr>
      <w:pStyle w:val="Footer"/>
      <w:tabs>
        <w:tab w:val="clear" w:pos="4680"/>
        <w:tab w:val="clear" w:pos="9360"/>
        <w:tab w:val="center" w:pos="2995"/>
      </w:tabs>
      <w:spacing w:before="120"/>
    </w:pPr>
    <w:r>
      <w:t>[5220]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694C" w:rsidRDefault="00C0694C" w:rsidP="009F0C77">
      <w:r>
        <w:separator/>
      </w:r>
    </w:p>
  </w:footnote>
  <w:footnote w:type="continuationSeparator" w:id="0">
    <w:p w:rsidR="00C0694C" w:rsidRDefault="00C06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32HB22"/>
    <w:docVar w:name="CoverBillType" w:val="r"/>
    <w:docVar w:name="DocPath" w:val="L:\Council\bills\RM\1432HB22.DOCX"/>
    <w:docVar w:name="dvBillNumber" w:val="5220"/>
    <w:docVar w:name="dvBillNumberPrefix" w:val="H. "/>
    <w:docVar w:name="dvOriginalBody" w:val="House"/>
    <w:docVar w:name="dvSteno" w:val="RM"/>
    <w:docVar w:name="NameofBody" w:val="h"/>
    <w:docVar w:name="vGroup2" w:val="Council"/>
  </w:docVars>
  <w:rsids>
    <w:rsidRoot w:val="00C0694C"/>
    <w:rsid w:val="00011869"/>
    <w:rsid w:val="00015CD6"/>
    <w:rsid w:val="000B18AD"/>
    <w:rsid w:val="000E0100"/>
    <w:rsid w:val="000E1785"/>
    <w:rsid w:val="000F40FA"/>
    <w:rsid w:val="001035F1"/>
    <w:rsid w:val="0010776B"/>
    <w:rsid w:val="00133E66"/>
    <w:rsid w:val="001435A3"/>
    <w:rsid w:val="00146ED3"/>
    <w:rsid w:val="00151044"/>
    <w:rsid w:val="001549E6"/>
    <w:rsid w:val="001C5A66"/>
    <w:rsid w:val="001D08F2"/>
    <w:rsid w:val="001D3A58"/>
    <w:rsid w:val="001D525B"/>
    <w:rsid w:val="001D7F4F"/>
    <w:rsid w:val="00205238"/>
    <w:rsid w:val="002321B6"/>
    <w:rsid w:val="00232912"/>
    <w:rsid w:val="00250967"/>
    <w:rsid w:val="002543C8"/>
    <w:rsid w:val="0025541D"/>
    <w:rsid w:val="00284AAE"/>
    <w:rsid w:val="002E24C5"/>
    <w:rsid w:val="002E5912"/>
    <w:rsid w:val="00301B21"/>
    <w:rsid w:val="003079F0"/>
    <w:rsid w:val="00325348"/>
    <w:rsid w:val="0032732C"/>
    <w:rsid w:val="00336AD0"/>
    <w:rsid w:val="0037079A"/>
    <w:rsid w:val="003C4DAB"/>
    <w:rsid w:val="003D01E8"/>
    <w:rsid w:val="003E5288"/>
    <w:rsid w:val="003F6D79"/>
    <w:rsid w:val="00413E6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025B"/>
    <w:rsid w:val="007957FF"/>
    <w:rsid w:val="007A70AE"/>
    <w:rsid w:val="008362E8"/>
    <w:rsid w:val="0085786E"/>
    <w:rsid w:val="008649D7"/>
    <w:rsid w:val="008A1768"/>
    <w:rsid w:val="008A489F"/>
    <w:rsid w:val="008C791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E5C"/>
    <w:rsid w:val="00AC34A2"/>
    <w:rsid w:val="00AD1C9A"/>
    <w:rsid w:val="00AD4B17"/>
    <w:rsid w:val="00B412D4"/>
    <w:rsid w:val="00B64FFF"/>
    <w:rsid w:val="00B82072"/>
    <w:rsid w:val="00BD4355"/>
    <w:rsid w:val="00BE3C22"/>
    <w:rsid w:val="00C0345E"/>
    <w:rsid w:val="00C0694C"/>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026"/>
    <w:rsid w:val="00F840F0"/>
    <w:rsid w:val="00FB0D0D"/>
    <w:rsid w:val="00FB43B4"/>
    <w:rsid w:val="00FB6B0B"/>
    <w:rsid w:val="00FD0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D574C-DB89-48A1-97BF-41B83A29D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9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913"/>
    <w:rPr>
      <w:rFonts w:ascii="Segoe UI" w:eastAsia="Times New Roman" w:hAnsi="Segoe UI" w:cs="Segoe UI"/>
      <w:sz w:val="18"/>
      <w:szCs w:val="18"/>
    </w:rPr>
  </w:style>
  <w:style w:type="character" w:styleId="Hyperlink">
    <w:name w:val="Hyperlink"/>
    <w:basedOn w:val="DefaultParagraphFont"/>
    <w:uiPriority w:val="99"/>
    <w:unhideWhenUsed/>
    <w:rsid w:val="00B820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20&amp;session=124&amp;summary=B" TargetMode="External"/><Relationship Id="rId3" Type="http://schemas.openxmlformats.org/officeDocument/2006/relationships/settings" Target="settings.xml"/><Relationship Id="rId7" Type="http://schemas.openxmlformats.org/officeDocument/2006/relationships/hyperlink" Target="file:///h:\hj\2022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20_2022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64C56-2341-4DC2-B79F-9877C5C78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5220: Subject not yet available - South Carolina Legislature Online</dc:title>
  <dc:creator>Rosanne McDowell</dc:creator>
  <cp:lastModifiedBy>Sade Wilson</cp:lastModifiedBy>
  <cp:revision>2</cp:revision>
  <cp:lastPrinted>2022-04-04T14:05:00Z</cp:lastPrinted>
  <dcterms:created xsi:type="dcterms:W3CDTF">2022-04-07T13:31:00Z</dcterms:created>
  <dcterms:modified xsi:type="dcterms:W3CDTF">2022-04-07T13:31:00Z</dcterms:modified>
</cp:coreProperties>
</file>