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3FD17" w14:textId="4413A1CE" w:rsidR="00662EF8" w:rsidRDefault="00662EF8" w:rsidP="00662EF8">
      <w:pPr>
        <w:widowControl w:val="0"/>
        <w:jc w:val="center"/>
      </w:pPr>
      <w:r w:rsidRPr="00662EF8">
        <w:rPr>
          <w:b/>
        </w:rPr>
        <w:t>South Carolina General Assembly</w:t>
      </w:r>
    </w:p>
    <w:p w14:paraId="40334616" w14:textId="51B1CCF9" w:rsidR="00662EF8" w:rsidRDefault="00662EF8" w:rsidP="00662EF8">
      <w:pPr>
        <w:widowControl w:val="0"/>
        <w:jc w:val="center"/>
      </w:pPr>
      <w:r>
        <w:t>124th Session, 2021-2022</w:t>
      </w:r>
    </w:p>
    <w:p w14:paraId="2D1155A8" w14:textId="0D0FE8C6" w:rsidR="00662EF8" w:rsidRDefault="00662EF8" w:rsidP="00662EF8">
      <w:pPr>
        <w:widowControl w:val="0"/>
        <w:jc w:val="left"/>
      </w:pPr>
    </w:p>
    <w:p w14:paraId="3661A622" w14:textId="53856D2F" w:rsidR="00662EF8" w:rsidRDefault="00662EF8" w:rsidP="00662EF8">
      <w:pPr>
        <w:widowControl w:val="0"/>
        <w:jc w:val="left"/>
        <w:rPr>
          <w:b/>
        </w:rPr>
      </w:pPr>
      <w:r w:rsidRPr="00662EF8">
        <w:rPr>
          <w:b/>
        </w:rPr>
        <w:t>H. 5249</w:t>
      </w:r>
    </w:p>
    <w:p w14:paraId="40BA8555" w14:textId="4E99DEE0" w:rsidR="00662EF8" w:rsidRDefault="00662EF8" w:rsidP="00662EF8">
      <w:pPr>
        <w:widowControl w:val="0"/>
        <w:jc w:val="left"/>
        <w:rPr>
          <w:b/>
        </w:rPr>
      </w:pPr>
    </w:p>
    <w:p w14:paraId="00081EC8" w14:textId="33B18A45" w:rsidR="00662EF8" w:rsidRDefault="00662EF8" w:rsidP="00662EF8">
      <w:pPr>
        <w:widowControl w:val="0"/>
        <w:jc w:val="left"/>
      </w:pPr>
      <w:r w:rsidRPr="00662EF8">
        <w:rPr>
          <w:b/>
        </w:rPr>
        <w:t>STATUS INFORMATION</w:t>
      </w:r>
    </w:p>
    <w:p w14:paraId="3D124C03" w14:textId="01FAEBDB" w:rsidR="00662EF8" w:rsidRDefault="00662EF8" w:rsidP="00662EF8">
      <w:pPr>
        <w:widowControl w:val="0"/>
        <w:jc w:val="left"/>
      </w:pPr>
    </w:p>
    <w:p w14:paraId="1236DF18" w14:textId="0AD8072A" w:rsidR="00662EF8" w:rsidRDefault="00662EF8" w:rsidP="00662EF8">
      <w:pPr>
        <w:widowControl w:val="0"/>
        <w:jc w:val="left"/>
      </w:pPr>
      <w:r>
        <w:t>General Bill</w:t>
      </w:r>
    </w:p>
    <w:p w14:paraId="1C9782B1" w14:textId="776B1993" w:rsidR="00662EF8" w:rsidRDefault="00E600FE" w:rsidP="00662EF8">
      <w:pPr>
        <w:widowControl w:val="0"/>
        <w:jc w:val="left"/>
      </w:pPr>
      <w:r>
        <w:t>Sponsors: Reps. Pendarvis, J. Moore, Wetmore, Gilliard, Stavrinakis, Tedder and Matthews</w:t>
      </w:r>
    </w:p>
    <w:p w14:paraId="36EA305E" w14:textId="66BED66C" w:rsidR="00662EF8" w:rsidRDefault="00662EF8" w:rsidP="00662EF8">
      <w:pPr>
        <w:widowControl w:val="0"/>
        <w:jc w:val="left"/>
      </w:pPr>
      <w:r>
        <w:t>Document Path: l:\council\bills\rt\17140wab22.docx</w:t>
      </w:r>
    </w:p>
    <w:p w14:paraId="4234E592" w14:textId="0257E0F1" w:rsidR="00662EF8" w:rsidRDefault="00662EF8" w:rsidP="00662EF8">
      <w:pPr>
        <w:widowControl w:val="0"/>
        <w:jc w:val="left"/>
      </w:pPr>
    </w:p>
    <w:p w14:paraId="2719F864" w14:textId="77777777" w:rsidR="00662EF8" w:rsidRDefault="00662EF8" w:rsidP="00662EF8">
      <w:pPr>
        <w:widowControl w:val="0"/>
        <w:jc w:val="left"/>
      </w:pPr>
      <w:r>
        <w:t>Introduced in the House on April 19, 2022</w:t>
      </w:r>
    </w:p>
    <w:p w14:paraId="79D7E2AD" w14:textId="6439B698" w:rsidR="00662EF8" w:rsidRDefault="00662EF8" w:rsidP="00662EF8">
      <w:pPr>
        <w:widowControl w:val="0"/>
        <w:jc w:val="left"/>
      </w:pPr>
      <w:r>
        <w:t xml:space="preserve">Currently residing in the House Committee on </w:t>
      </w:r>
      <w:r w:rsidRPr="00662EF8">
        <w:rPr>
          <w:b/>
        </w:rPr>
        <w:t>Judiciary</w:t>
      </w:r>
    </w:p>
    <w:p w14:paraId="151ECEA5" w14:textId="59EA5938" w:rsidR="00662EF8" w:rsidRDefault="00662EF8" w:rsidP="00662EF8">
      <w:pPr>
        <w:widowControl w:val="0"/>
        <w:jc w:val="left"/>
      </w:pPr>
    </w:p>
    <w:p w14:paraId="0E6DABEA" w14:textId="715C4FB1" w:rsidR="00662EF8" w:rsidRDefault="00662EF8" w:rsidP="00662EF8">
      <w:pPr>
        <w:widowControl w:val="0"/>
        <w:jc w:val="left"/>
      </w:pPr>
      <w:r>
        <w:t>Summary: Student Loan Defaults and Public Employment</w:t>
      </w:r>
    </w:p>
    <w:p w14:paraId="7D6A366D" w14:textId="6EB700FC" w:rsidR="00662EF8" w:rsidRDefault="00662EF8" w:rsidP="00662EF8">
      <w:pPr>
        <w:widowControl w:val="0"/>
        <w:jc w:val="left"/>
      </w:pPr>
    </w:p>
    <w:p w14:paraId="7DADBA74" w14:textId="0CD6FE89" w:rsidR="00662EF8" w:rsidRDefault="00662EF8" w:rsidP="00662EF8">
      <w:pPr>
        <w:widowControl w:val="0"/>
        <w:jc w:val="left"/>
      </w:pPr>
    </w:p>
    <w:p w14:paraId="2EEF9421" w14:textId="04912D1F" w:rsidR="00662EF8" w:rsidRDefault="00662EF8" w:rsidP="00662E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2EF8">
        <w:rPr>
          <w:b/>
        </w:rPr>
        <w:t>HISTORY OF LEGISLATIVE ACTIONS</w:t>
      </w:r>
    </w:p>
    <w:p w14:paraId="507CBCC0" w14:textId="5C61FE52" w:rsidR="00662EF8" w:rsidRDefault="00662EF8" w:rsidP="00662E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6667132" w14:textId="13116A1A" w:rsidR="00662EF8" w:rsidRPr="00662EF8" w:rsidRDefault="00662EF8" w:rsidP="00662E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2EF8">
        <w:rPr>
          <w:u w:val="single"/>
        </w:rPr>
        <w:tab/>
        <w:t>Date</w:t>
      </w:r>
      <w:r w:rsidRPr="00662EF8">
        <w:rPr>
          <w:u w:val="single"/>
        </w:rPr>
        <w:tab/>
        <w:t>Body</w:t>
      </w:r>
      <w:r w:rsidRPr="00662EF8">
        <w:rPr>
          <w:u w:val="single"/>
        </w:rPr>
        <w:tab/>
        <w:t>Action Description with journal page number</w:t>
      </w:r>
      <w:r w:rsidRPr="00662EF8">
        <w:rPr>
          <w:u w:val="single"/>
        </w:rPr>
        <w:tab/>
      </w:r>
    </w:p>
    <w:p w14:paraId="30614A59" w14:textId="77777777" w:rsidR="00E600FE" w:rsidRDefault="00E600FE" w:rsidP="00E60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House</w:t>
      </w:r>
      <w:r>
        <w:tab/>
        <w:t>Introduced and read first time (</w:t>
      </w:r>
      <w:hyperlink r:id="rId7" w:history="1">
        <w:r w:rsidRPr="005C64D1">
          <w:rPr>
            <w:rStyle w:val="Hyperlink"/>
          </w:rPr>
          <w:t>House Journal</w:t>
        </w:r>
        <w:r w:rsidRPr="005C64D1">
          <w:rPr>
            <w:rStyle w:val="Hyperlink"/>
          </w:rPr>
          <w:noBreakHyphen/>
          <w:t>page 3</w:t>
        </w:r>
      </w:hyperlink>
      <w:r>
        <w:t>)</w:t>
      </w:r>
    </w:p>
    <w:p w14:paraId="1F6DF8FF" w14:textId="77777777" w:rsidR="00E600FE" w:rsidRDefault="00E600FE" w:rsidP="00E60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House</w:t>
      </w:r>
      <w:r>
        <w:tab/>
        <w:t xml:space="preserve">Referred to Committee on </w:t>
      </w:r>
      <w:r w:rsidRPr="005C64D1">
        <w:rPr>
          <w:b/>
        </w:rPr>
        <w:t>Judiciary</w:t>
      </w:r>
      <w:r>
        <w:t xml:space="preserve"> (</w:t>
      </w:r>
      <w:hyperlink r:id="rId8" w:history="1">
        <w:r w:rsidRPr="005C64D1">
          <w:rPr>
            <w:rStyle w:val="Hyperlink"/>
          </w:rPr>
          <w:t>House Journal</w:t>
        </w:r>
        <w:r w:rsidRPr="005C64D1">
          <w:rPr>
            <w:rStyle w:val="Hyperlink"/>
          </w:rPr>
          <w:noBreakHyphen/>
          <w:t>page 229</w:t>
        </w:r>
      </w:hyperlink>
      <w:r>
        <w:t>)</w:t>
      </w:r>
    </w:p>
    <w:p w14:paraId="58F61F1C" w14:textId="77777777" w:rsidR="00E600FE" w:rsidRDefault="00E600FE" w:rsidP="00E60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House</w:t>
      </w:r>
      <w:r>
        <w:tab/>
        <w:t>Member(s) request name added as sponsor: Matthews</w:t>
      </w:r>
    </w:p>
    <w:p w14:paraId="75145228" w14:textId="77777777" w:rsidR="00E600FE" w:rsidRDefault="00E600FE" w:rsidP="00E600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89DC6C9" w14:textId="1A0D0501" w:rsidR="00662EF8" w:rsidRDefault="00662EF8" w:rsidP="00662E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62EF8">
          <w:rPr>
            <w:rStyle w:val="Hyperlink"/>
          </w:rPr>
          <w:t>legislative information</w:t>
        </w:r>
      </w:hyperlink>
      <w:r>
        <w:t xml:space="preserve"> at the website</w:t>
      </w:r>
    </w:p>
    <w:p w14:paraId="0085BA5A" w14:textId="254AD102" w:rsidR="00662EF8" w:rsidRDefault="00662EF8" w:rsidP="00662E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2410A0D" w14:textId="77777777" w:rsidR="00662EF8" w:rsidRPr="00662EF8" w:rsidRDefault="00662EF8" w:rsidP="00662E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61239A1" w14:textId="2158AACC" w:rsidR="00662EF8" w:rsidRDefault="00662EF8" w:rsidP="00662EF8">
      <w:pPr>
        <w:widowControl w:val="0"/>
        <w:jc w:val="left"/>
      </w:pPr>
      <w:r w:rsidRPr="00662EF8">
        <w:rPr>
          <w:b/>
        </w:rPr>
        <w:t>VERSIONS OF THIS BILL</w:t>
      </w:r>
    </w:p>
    <w:p w14:paraId="619D09D5" w14:textId="608F1348" w:rsidR="00662EF8" w:rsidRDefault="00662EF8" w:rsidP="00662EF8">
      <w:pPr>
        <w:widowControl w:val="0"/>
        <w:jc w:val="left"/>
      </w:pPr>
    </w:p>
    <w:p w14:paraId="6BE3A85D" w14:textId="11EA34F6" w:rsidR="00662EF8" w:rsidRDefault="00003CF7" w:rsidP="00662EF8">
      <w:pPr>
        <w:widowControl w:val="0"/>
        <w:jc w:val="left"/>
      </w:pPr>
      <w:hyperlink r:id="rId10" w:history="1">
        <w:r w:rsidR="00662EF8">
          <w:rPr>
            <w:rStyle w:val="Hyperlink"/>
          </w:rPr>
          <w:t>4/19/2022</w:t>
        </w:r>
      </w:hyperlink>
    </w:p>
    <w:p w14:paraId="41D55419" w14:textId="77777777" w:rsidR="00662EF8" w:rsidRDefault="00662EF8" w:rsidP="00662EF8"/>
    <w:p w14:paraId="70265659" w14:textId="718CCE5A" w:rsidR="00662EF8" w:rsidRDefault="00662EF8" w:rsidP="00662EF8">
      <w:pPr>
        <w:sectPr w:rsidR="00662EF8" w:rsidSect="00662E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369D61F" w14:textId="49056CA8" w:rsidR="00212569" w:rsidRDefault="00212569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8BD8B6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057C76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847324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41EF5D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88A0F8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94304B" w14:textId="77777777" w:rsidR="00B62FAF" w:rsidRDefault="00B62FAF" w:rsidP="00B6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B4711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63919D" w14:textId="77777777" w:rsidR="0010776B" w:rsidRPr="00325348" w:rsidRDefault="0010776B" w:rsidP="00212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34E">
        <w:rPr>
          <w:b/>
          <w:sz w:val="30"/>
          <w:szCs w:val="30"/>
        </w:rPr>
        <w:t>BILL</w:t>
      </w:r>
    </w:p>
    <w:p w14:paraId="44D6237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1AF6CD" w14:textId="7B4A0D5F" w:rsidR="0010776B" w:rsidRDefault="0041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59</w:t>
      </w:r>
      <w:r>
        <w:noBreakHyphen/>
        <w:t>111</w:t>
      </w:r>
      <w:r>
        <w:noBreakHyphen/>
        <w:t>50 RELATING TO THE PROHIBITION ON THE STATE OR ITS POLITICAL SUBDIVISIONS EMPLOYING PERSONS WHO DEFAULT ON CERTAIN STUDENT LOANS.</w:t>
      </w:r>
    </w:p>
    <w:p w14:paraId="337AF24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EACBB60" w14:textId="77777777" w:rsidR="00FE334E" w:rsidRDefault="00FE3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39D0CD9" w14:textId="77777777" w:rsidR="00FE334E" w:rsidRDefault="00FE3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029270" w14:textId="727BAD84" w:rsidR="00FE334E" w:rsidRDefault="00FE3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790C">
        <w:t xml:space="preserve"> Section 59</w:t>
      </w:r>
      <w:r w:rsidR="0041790C">
        <w:noBreakHyphen/>
        <w:t>111</w:t>
      </w:r>
      <w:r w:rsidR="0041790C">
        <w:noBreakHyphen/>
        <w:t>50 of the 1976 Code is repealed</w:t>
      </w:r>
      <w:r w:rsidR="00A97406">
        <w:t>.</w:t>
      </w:r>
    </w:p>
    <w:p w14:paraId="7CB88F9A" w14:textId="77777777" w:rsidR="00FE334E" w:rsidRDefault="00FE3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69FAA2" w14:textId="5EF3D666" w:rsidR="00FE334E" w:rsidRDefault="00FE3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790C">
        <w:t>2</w:t>
      </w:r>
      <w:r>
        <w:t>.</w:t>
      </w:r>
      <w:r>
        <w:tab/>
        <w:t>This act takes effect upon approval by the Governor.</w:t>
      </w:r>
    </w:p>
    <w:p w14:paraId="5D9778EA" w14:textId="7F9B10D0" w:rsidR="00987D39" w:rsidRDefault="0041790C" w:rsidP="00A9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662228F" w14:textId="77777777" w:rsidR="00662EF8" w:rsidRDefault="00662EF8" w:rsidP="00662EF8">
      <w:pPr>
        <w:suppressAutoHyphens/>
      </w:pPr>
    </w:p>
    <w:sectPr w:rsidR="00662EF8" w:rsidSect="00662EF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8A612" w14:textId="77777777" w:rsidR="00FE334E" w:rsidRDefault="00FE334E" w:rsidP="009F0C77">
      <w:r>
        <w:separator/>
      </w:r>
    </w:p>
  </w:endnote>
  <w:endnote w:type="continuationSeparator" w:id="0">
    <w:p w14:paraId="4AFF84B0" w14:textId="77777777" w:rsidR="00FE334E" w:rsidRDefault="00FE33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ECD11F-C6EB-42B5-A269-152247F6C107}"/>
    <w:embedBold r:id="rId2" w:fontKey="{2F1D36C5-7E26-43B0-B28A-962CE5E0C0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0717136-087D-4FC1-A3EF-159AAAD1DB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8260FA0-BDC0-4A91-A8D4-6E0DE6215E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2DF89" w14:textId="50449407" w:rsidR="00662EF8" w:rsidRPr="00212569" w:rsidRDefault="00662EF8" w:rsidP="002125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00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1FED7" w14:textId="77777777" w:rsidR="00FE334E" w:rsidRDefault="00FE334E" w:rsidP="009F0C77">
      <w:r>
        <w:separator/>
      </w:r>
    </w:p>
  </w:footnote>
  <w:footnote w:type="continuationSeparator" w:id="0">
    <w:p w14:paraId="3FC581DC" w14:textId="77777777" w:rsidR="00FE334E" w:rsidRDefault="00FE33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40WAB22"/>
    <w:docVar w:name="CoverBillType" w:val="b"/>
    <w:docVar w:name="DocPath" w:val="L:\Council\bills\RT\17140WAB22.DOCX"/>
    <w:docVar w:name="dvBillNumber" w:val="524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E334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05D"/>
    <w:rsid w:val="001D08F2"/>
    <w:rsid w:val="001D3A58"/>
    <w:rsid w:val="001D525B"/>
    <w:rsid w:val="001D7F4F"/>
    <w:rsid w:val="00205238"/>
    <w:rsid w:val="00212569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90C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EF8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7D39"/>
    <w:rsid w:val="009A53A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06"/>
    <w:rsid w:val="00A9741D"/>
    <w:rsid w:val="00AC34A2"/>
    <w:rsid w:val="00AD1C9A"/>
    <w:rsid w:val="00AD4B17"/>
    <w:rsid w:val="00B412D4"/>
    <w:rsid w:val="00B62FAF"/>
    <w:rsid w:val="00B64FFF"/>
    <w:rsid w:val="00BD4FE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01A"/>
    <w:rsid w:val="00D73A67"/>
    <w:rsid w:val="00D970A9"/>
    <w:rsid w:val="00DF3845"/>
    <w:rsid w:val="00E41911"/>
    <w:rsid w:val="00E44B57"/>
    <w:rsid w:val="00E600F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34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6F952"/>
  <w15:docId w15:val="{F4254CD5-7BFD-4558-9A57-B193CE297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62EF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2E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4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4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249_202204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4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13BF7-BF94-482F-BE80-370C56308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1233</Characters>
  <Application>Microsoft Office Word</Application>
  <DocSecurity>0</DocSecurity>
  <Lines>39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5249: Subject not yet available - South Carolina Legislature Online</dc:title>
  <dc:creator>Rebecca Turner</dc:creator>
  <cp:lastModifiedBy>S Wilson</cp:lastModifiedBy>
  <cp:revision>2</cp:revision>
  <dcterms:created xsi:type="dcterms:W3CDTF">2022-04-20T21:57:00Z</dcterms:created>
  <dcterms:modified xsi:type="dcterms:W3CDTF">2022-04-20T21:57:00Z</dcterms:modified>
</cp:coreProperties>
</file>