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C8B25" w14:textId="7C0CEF01" w:rsidR="00190377" w:rsidRDefault="00190377" w:rsidP="00190377">
      <w:pPr>
        <w:widowControl w:val="0"/>
        <w:jc w:val="center"/>
      </w:pPr>
      <w:r w:rsidRPr="00190377">
        <w:rPr>
          <w:b/>
        </w:rPr>
        <w:t>South Carolina General Assembly</w:t>
      </w:r>
    </w:p>
    <w:p w14:paraId="1739FE24" w14:textId="2E8FC80E" w:rsidR="00190377" w:rsidRDefault="00190377" w:rsidP="00190377">
      <w:pPr>
        <w:widowControl w:val="0"/>
        <w:jc w:val="center"/>
      </w:pPr>
      <w:r>
        <w:t>124th Session, 2021-2022</w:t>
      </w:r>
    </w:p>
    <w:p w14:paraId="5CFA7FCD" w14:textId="1105B697" w:rsidR="00190377" w:rsidRDefault="00190377" w:rsidP="00190377">
      <w:pPr>
        <w:widowControl w:val="0"/>
        <w:jc w:val="left"/>
      </w:pPr>
    </w:p>
    <w:p w14:paraId="233A6D8A" w14:textId="149ED249" w:rsidR="00190377" w:rsidRDefault="00190377" w:rsidP="00190377">
      <w:pPr>
        <w:widowControl w:val="0"/>
        <w:jc w:val="left"/>
        <w:rPr>
          <w:b/>
        </w:rPr>
      </w:pPr>
      <w:r w:rsidRPr="00190377">
        <w:rPr>
          <w:b/>
        </w:rPr>
        <w:t>H. 5364</w:t>
      </w:r>
    </w:p>
    <w:p w14:paraId="2BF6017A" w14:textId="17A37FB0" w:rsidR="00190377" w:rsidRDefault="00190377" w:rsidP="00190377">
      <w:pPr>
        <w:widowControl w:val="0"/>
        <w:jc w:val="left"/>
        <w:rPr>
          <w:b/>
        </w:rPr>
      </w:pPr>
    </w:p>
    <w:p w14:paraId="766638A8" w14:textId="5997F0D2" w:rsidR="00190377" w:rsidRDefault="00190377" w:rsidP="00190377">
      <w:pPr>
        <w:widowControl w:val="0"/>
        <w:jc w:val="left"/>
      </w:pPr>
      <w:r w:rsidRPr="00190377">
        <w:rPr>
          <w:b/>
        </w:rPr>
        <w:t>STATUS INFORMATION</w:t>
      </w:r>
    </w:p>
    <w:p w14:paraId="34FE81C1" w14:textId="22C49E4F" w:rsidR="00190377" w:rsidRDefault="00190377" w:rsidP="00190377">
      <w:pPr>
        <w:widowControl w:val="0"/>
        <w:jc w:val="left"/>
      </w:pPr>
    </w:p>
    <w:p w14:paraId="6BFA0454" w14:textId="15F39DDF" w:rsidR="00190377" w:rsidRDefault="00190377" w:rsidP="00190377">
      <w:pPr>
        <w:widowControl w:val="0"/>
        <w:jc w:val="left"/>
      </w:pPr>
      <w:r>
        <w:t>House Resolution</w:t>
      </w:r>
    </w:p>
    <w:p w14:paraId="3DFC3AF8" w14:textId="3F3A9DAB" w:rsidR="00190377" w:rsidRDefault="00190377" w:rsidP="00190377">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Sandifer, Simrill, G.M. Smith, G.R. Smith, M.M. Smith, Stavrinakis, Taylor, Tedder, Thayer, Thigpen, Trantham, Weeks, West, Wetmore, Wheeler, White, Whitmire, R. Williams, S. Williams, Willis, Wooten and Yow</w:t>
      </w:r>
    </w:p>
    <w:p w14:paraId="46BF7579" w14:textId="7D5495E7" w:rsidR="00190377" w:rsidRDefault="00190377" w:rsidP="00190377">
      <w:pPr>
        <w:widowControl w:val="0"/>
        <w:jc w:val="left"/>
      </w:pPr>
      <w:r>
        <w:t>Document Path: l:\council\bills\lk\9248zw22.docx</w:t>
      </w:r>
    </w:p>
    <w:p w14:paraId="3107C51E" w14:textId="1221CFAA" w:rsidR="00190377" w:rsidRDefault="00190377" w:rsidP="00190377">
      <w:pPr>
        <w:widowControl w:val="0"/>
        <w:jc w:val="left"/>
      </w:pPr>
    </w:p>
    <w:p w14:paraId="367C6DBB" w14:textId="77777777" w:rsidR="00190377" w:rsidRDefault="00190377" w:rsidP="00190377">
      <w:pPr>
        <w:widowControl w:val="0"/>
        <w:jc w:val="left"/>
      </w:pPr>
      <w:r>
        <w:t>Introduced in the House on May 10, 2022</w:t>
      </w:r>
    </w:p>
    <w:p w14:paraId="36287657" w14:textId="5828916A" w:rsidR="00190377" w:rsidRDefault="00190377" w:rsidP="00190377">
      <w:pPr>
        <w:widowControl w:val="0"/>
        <w:jc w:val="left"/>
      </w:pPr>
      <w:r>
        <w:t>Adopted by the House on May 10, 2022</w:t>
      </w:r>
    </w:p>
    <w:p w14:paraId="48D12269" w14:textId="1A21E280" w:rsidR="00190377" w:rsidRDefault="00190377" w:rsidP="00190377">
      <w:pPr>
        <w:widowControl w:val="0"/>
        <w:jc w:val="left"/>
      </w:pPr>
    </w:p>
    <w:p w14:paraId="20FAFF80" w14:textId="36CA730D" w:rsidR="00190377" w:rsidRDefault="001B5DB3" w:rsidP="00190377">
      <w:pPr>
        <w:widowControl w:val="0"/>
        <w:jc w:val="left"/>
      </w:pPr>
      <w:r>
        <w:t>Summary: Delegation from Ghana</w:t>
      </w:r>
    </w:p>
    <w:p w14:paraId="2C652625" w14:textId="3F751C0E" w:rsidR="00190377" w:rsidRDefault="00190377" w:rsidP="00190377">
      <w:pPr>
        <w:widowControl w:val="0"/>
        <w:jc w:val="left"/>
      </w:pPr>
    </w:p>
    <w:p w14:paraId="0AC20AEC" w14:textId="5129BE4C" w:rsidR="00190377" w:rsidRDefault="00190377" w:rsidP="00190377">
      <w:pPr>
        <w:widowControl w:val="0"/>
        <w:jc w:val="left"/>
      </w:pPr>
    </w:p>
    <w:p w14:paraId="49765D26" w14:textId="00653427" w:rsidR="00190377" w:rsidRDefault="00190377" w:rsidP="00190377">
      <w:pPr>
        <w:widowControl w:val="0"/>
        <w:tabs>
          <w:tab w:val="center" w:pos="590"/>
          <w:tab w:val="center" w:pos="1440"/>
          <w:tab w:val="left" w:pos="1872"/>
          <w:tab w:val="left" w:pos="9187"/>
        </w:tabs>
        <w:jc w:val="left"/>
      </w:pPr>
      <w:r w:rsidRPr="00190377">
        <w:rPr>
          <w:b/>
        </w:rPr>
        <w:t>HISTORY OF LEGISLATIVE ACTIONS</w:t>
      </w:r>
    </w:p>
    <w:p w14:paraId="458E7F61" w14:textId="06B98376" w:rsidR="00190377" w:rsidRDefault="00190377" w:rsidP="00190377">
      <w:pPr>
        <w:widowControl w:val="0"/>
        <w:tabs>
          <w:tab w:val="center" w:pos="590"/>
          <w:tab w:val="center" w:pos="1440"/>
          <w:tab w:val="left" w:pos="1872"/>
          <w:tab w:val="left" w:pos="9187"/>
        </w:tabs>
        <w:jc w:val="left"/>
      </w:pPr>
    </w:p>
    <w:p w14:paraId="15F4F1DA" w14:textId="70EF0392" w:rsidR="00190377" w:rsidRPr="00190377" w:rsidRDefault="00190377" w:rsidP="00190377">
      <w:pPr>
        <w:widowControl w:val="0"/>
        <w:tabs>
          <w:tab w:val="center" w:pos="590"/>
          <w:tab w:val="center" w:pos="1440"/>
          <w:tab w:val="left" w:pos="1872"/>
          <w:tab w:val="left" w:pos="9187"/>
        </w:tabs>
        <w:jc w:val="left"/>
      </w:pPr>
      <w:r w:rsidRPr="00190377">
        <w:rPr>
          <w:u w:val="single"/>
        </w:rPr>
        <w:tab/>
        <w:t>Date</w:t>
      </w:r>
      <w:r w:rsidRPr="00190377">
        <w:rPr>
          <w:u w:val="single"/>
        </w:rPr>
        <w:tab/>
        <w:t>Body</w:t>
      </w:r>
      <w:r w:rsidRPr="00190377">
        <w:rPr>
          <w:u w:val="single"/>
        </w:rPr>
        <w:tab/>
        <w:t>Action Description with journal page number</w:t>
      </w:r>
      <w:r w:rsidRPr="00190377">
        <w:rPr>
          <w:u w:val="single"/>
        </w:rPr>
        <w:tab/>
      </w:r>
    </w:p>
    <w:p w14:paraId="4008B1A3" w14:textId="77777777" w:rsidR="001B5DB3" w:rsidRDefault="001B5DB3" w:rsidP="001B5DB3">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AC6949">
          <w:rPr>
            <w:rStyle w:val="Hyperlink"/>
          </w:rPr>
          <w:t>House Journal</w:t>
        </w:r>
        <w:r w:rsidRPr="00AC6949">
          <w:rPr>
            <w:rStyle w:val="Hyperlink"/>
          </w:rPr>
          <w:noBreakHyphen/>
          <w:t>page 125</w:t>
        </w:r>
      </w:hyperlink>
      <w:r>
        <w:t>)</w:t>
      </w:r>
    </w:p>
    <w:p w14:paraId="28939EB2" w14:textId="77777777" w:rsidR="001B5DB3" w:rsidRDefault="001B5DB3" w:rsidP="001B5DB3">
      <w:pPr>
        <w:widowControl w:val="0"/>
        <w:tabs>
          <w:tab w:val="right" w:pos="1008"/>
          <w:tab w:val="left" w:pos="1152"/>
          <w:tab w:val="left" w:pos="1872"/>
          <w:tab w:val="left" w:pos="9187"/>
        </w:tabs>
        <w:ind w:left="2088" w:hanging="2088"/>
      </w:pPr>
    </w:p>
    <w:p w14:paraId="25A049AB" w14:textId="6DA79FE8" w:rsidR="00190377" w:rsidRDefault="00190377" w:rsidP="001903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90377">
          <w:rPr>
            <w:rStyle w:val="Hyperlink"/>
          </w:rPr>
          <w:t>legislative information</w:t>
        </w:r>
      </w:hyperlink>
      <w:r>
        <w:t xml:space="preserve"> at the website</w:t>
      </w:r>
    </w:p>
    <w:p w14:paraId="52AE841C" w14:textId="0C0F17B1" w:rsidR="00190377" w:rsidRDefault="00190377" w:rsidP="00190377">
      <w:pPr>
        <w:widowControl w:val="0"/>
        <w:tabs>
          <w:tab w:val="right" w:pos="1008"/>
          <w:tab w:val="left" w:pos="1152"/>
          <w:tab w:val="left" w:pos="1872"/>
          <w:tab w:val="left" w:pos="9187"/>
        </w:tabs>
        <w:ind w:left="2088" w:hanging="2088"/>
        <w:jc w:val="left"/>
      </w:pPr>
    </w:p>
    <w:p w14:paraId="3A0C9BE5" w14:textId="77777777" w:rsidR="00190377" w:rsidRPr="00190377" w:rsidRDefault="00190377" w:rsidP="00190377">
      <w:pPr>
        <w:widowControl w:val="0"/>
        <w:tabs>
          <w:tab w:val="right" w:pos="1008"/>
          <w:tab w:val="left" w:pos="1152"/>
          <w:tab w:val="left" w:pos="1872"/>
          <w:tab w:val="left" w:pos="9187"/>
        </w:tabs>
        <w:ind w:left="2088" w:hanging="2088"/>
        <w:jc w:val="left"/>
      </w:pPr>
    </w:p>
    <w:p w14:paraId="25540542" w14:textId="032693BD" w:rsidR="00190377" w:rsidRDefault="00190377" w:rsidP="00190377">
      <w:r w:rsidRPr="00190377">
        <w:rPr>
          <w:b/>
        </w:rPr>
        <w:t>VERSIONS OF THIS BILL</w:t>
      </w:r>
    </w:p>
    <w:p w14:paraId="79FE5EBF" w14:textId="2E85C239" w:rsidR="00190377" w:rsidRDefault="00190377" w:rsidP="00190377"/>
    <w:p w14:paraId="5C78C06C" w14:textId="207264B0" w:rsidR="00190377" w:rsidRDefault="00F36352" w:rsidP="00190377">
      <w:hyperlink r:id="rId9" w:history="1">
        <w:r w:rsidR="00190377">
          <w:rPr>
            <w:rStyle w:val="Hyperlink"/>
          </w:rPr>
          <w:t>5/10/2022</w:t>
        </w:r>
      </w:hyperlink>
    </w:p>
    <w:p w14:paraId="60D52856" w14:textId="77777777" w:rsidR="00190377" w:rsidRDefault="00190377" w:rsidP="00190377"/>
    <w:p w14:paraId="02AFAD1C" w14:textId="443C855D" w:rsidR="00190377" w:rsidRDefault="00190377" w:rsidP="00190377">
      <w:pPr>
        <w:sectPr w:rsidR="00190377" w:rsidSect="00190377">
          <w:pgSz w:w="12240" w:h="15840" w:code="1"/>
          <w:pgMar w:top="1080" w:right="1440" w:bottom="1080" w:left="1440" w:header="720" w:footer="720" w:gutter="0"/>
          <w:cols w:space="720"/>
          <w:noEndnote/>
          <w:docGrid w:linePitch="360"/>
        </w:sectPr>
      </w:pPr>
    </w:p>
    <w:p w14:paraId="09489D1E" w14:textId="352FB7EC" w:rsidR="00CF4498" w:rsidRDefault="00CF44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D77C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ED4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826A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A7E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3AA38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9FA3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5F50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A89C73" w14:textId="77777777" w:rsidR="0010776B" w:rsidRPr="00325348" w:rsidRDefault="0010776B" w:rsidP="00CF4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39F">
        <w:rPr>
          <w:b/>
          <w:sz w:val="30"/>
          <w:szCs w:val="30"/>
        </w:rPr>
        <w:t>HOUSE RESOLUTION</w:t>
      </w:r>
    </w:p>
    <w:p w14:paraId="6186E06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5C06EC" w14:textId="0ED8128E" w:rsidR="0010776B" w:rsidRDefault="00DC57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CORDIALLY WELCOME TO THE STATE OF SOUTH CAROLINA THE HONORABLE MADAM MAYOR ELIZABETH SACKEY, </w:t>
      </w:r>
      <w:r w:rsidR="006E7A31">
        <w:t xml:space="preserve">THE </w:t>
      </w:r>
      <w:r>
        <w:t xml:space="preserve">FIRST </w:t>
      </w:r>
      <w:r w:rsidR="006E7A31">
        <w:t>FEMALE</w:t>
      </w:r>
      <w:r>
        <w:t xml:space="preserve"> MAYOR OF THE CITY OF ACCRA, GHANA; AND TO WELCOME </w:t>
      </w:r>
      <w:r w:rsidR="00560B5A">
        <w:t xml:space="preserve">A DELEGATION FROM </w:t>
      </w:r>
      <w:r w:rsidR="0001065D">
        <w:t xml:space="preserve">THE REPUBLIC OF </w:t>
      </w:r>
      <w:r w:rsidR="00560B5A">
        <w:t>GHANA AS THE CITY OF COLUMBIA AND THE COLUMBIA WORLD AFFAIRS COUNCIL CELEBRATES ELEVEN YEARS OF THE COLUMBIA</w:t>
      </w:r>
      <w:r w:rsidR="006E0DE6">
        <w:noBreakHyphen/>
      </w:r>
      <w:r w:rsidR="00560B5A">
        <w:t xml:space="preserve">ACCRA SISTER CITY </w:t>
      </w:r>
      <w:r w:rsidR="00981D96">
        <w:t>PARTNERSHIP</w:t>
      </w:r>
      <w:r>
        <w:t>.</w:t>
      </w:r>
    </w:p>
    <w:p w14:paraId="7B8238F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DD13706" w14:textId="77777777" w:rsidR="00D402D2" w:rsidRDefault="00D40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Sister Cities of Columbia, South Carolina, is a global citizen diplomacy program. It is dedicated to furthering understanding among the citizens of Columbia, South Carolina, by encouraging and assisting the city and its citizens to link with similar comm</w:t>
      </w:r>
      <w:r w:rsidR="00560B5A">
        <w:t>unities throughout the world. C</w:t>
      </w:r>
      <w:r>
        <w:t>ommunities</w:t>
      </w:r>
      <w:r w:rsidR="00560B5A">
        <w:t xml:space="preserve"> who are</w:t>
      </w:r>
      <w:r>
        <w:t xml:space="preserve"> involved</w:t>
      </w:r>
      <w:r w:rsidR="00560B5A">
        <w:t xml:space="preserve"> can then</w:t>
      </w:r>
      <w:r>
        <w:t xml:space="preserve"> learn more about each other and develop lasting and meaningful exchanges in the fields of business, education, </w:t>
      </w:r>
      <w:r w:rsidR="00560B5A">
        <w:t>medicine, religion, and culture; and</w:t>
      </w:r>
    </w:p>
    <w:p w14:paraId="6E38B76B" w14:textId="77777777" w:rsidR="00560B5A" w:rsidRDefault="0056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E186B3" w14:textId="77777777" w:rsidR="00560B5A" w:rsidRDefault="0056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689C">
        <w:t>the</w:t>
      </w:r>
      <w:r w:rsidR="003C2084">
        <w:t xml:space="preserve"> Columbia World Affairs Council has administered the Sister Cities program on behalf of the City of Columbia since April of 1996; and</w:t>
      </w:r>
    </w:p>
    <w:p w14:paraId="36F93A33" w14:textId="77777777" w:rsidR="003C2084" w:rsidRDefault="003C2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3A80B6" w14:textId="62F6727A" w:rsidR="003C2084" w:rsidRDefault="003C2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13F5A">
        <w:t xml:space="preserve"> the members of the South Carolina House of Representatives are pleased to </w:t>
      </w:r>
      <w:r w:rsidR="006E7A31">
        <w:t xml:space="preserve">announce </w:t>
      </w:r>
      <w:r w:rsidR="00113F5A">
        <w:t xml:space="preserve">that from May 8, 2022 through May 17, 2022, the City of Columbia and the Columbia World Affairs Council will be hosting the newly elected Mayor of Accra, </w:t>
      </w:r>
      <w:r w:rsidR="0001065D">
        <w:t xml:space="preserve">the Honorable </w:t>
      </w:r>
      <w:r w:rsidR="00113F5A">
        <w:t>Elizabeth Sackey, as well as a delegation representing every branch of government from the Republic of Ghana for a celebration of eleven years of partnership between the Sister Cities of Accra and Columbia; and</w:t>
      </w:r>
    </w:p>
    <w:p w14:paraId="696872D9" w14:textId="77777777" w:rsidR="00113F5A" w:rsidRDefault="0011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0AD987" w14:textId="77777777" w:rsidR="00113F5A" w:rsidRDefault="0011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1065D">
        <w:t xml:space="preserve">it is a pleasure to host Madam Mayor Elizabeth Sackey, who recently </w:t>
      </w:r>
      <w:r w:rsidR="008C64F2">
        <w:t>became the first woman to be named Chief Executive of the Accra Metropolitan Assembly when she was unanimously confirmed in an election conducted by the Electoral Commission at the Accra City Hall in October of 2021; and</w:t>
      </w:r>
    </w:p>
    <w:p w14:paraId="2648030F" w14:textId="77777777" w:rsidR="003C2084" w:rsidRDefault="003C2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A2952" w14:textId="77777777" w:rsidR="003C2084" w:rsidRDefault="004C2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partnership between the cities of Accra and Columbia provide both cities with the opportunity </w:t>
      </w:r>
      <w:r w:rsidR="001F6810">
        <w:t>to enjoy economic growth, cultural and artistic exchanges, and to r</w:t>
      </w:r>
      <w:r w:rsidR="0001065D">
        <w:t>a</w:t>
      </w:r>
      <w:r w:rsidR="001F6810">
        <w:t>ise awareness about the importance of global tolerance and understanding; and</w:t>
      </w:r>
    </w:p>
    <w:p w14:paraId="22000496" w14:textId="77777777" w:rsidR="001F6810" w:rsidRDefault="001F6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BCA124" w14:textId="77777777" w:rsidR="001F6810" w:rsidRDefault="001F6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celebration of this partnership will include several events, including the Columbia – Accra Sister City Anniversary Ball on Thursday, May 12, 2022 at the Columbia Convention Center; as well as additional auxiliary events such as </w:t>
      </w:r>
      <w:r w:rsidR="0001065D">
        <w:t>an</w:t>
      </w:r>
      <w:r>
        <w:t xml:space="preserve"> economic forum and education forum which will explore ways sister cities can effectively collaborate and develop business, as well as discuss best practices to elevate our school systems; and</w:t>
      </w:r>
    </w:p>
    <w:p w14:paraId="607EDA30" w14:textId="77777777" w:rsidR="00D402D2" w:rsidRDefault="00D40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8543DE"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F6810">
        <w:t xml:space="preserve"> the members of the South Carolina House of Representatives welcome the opportunity to celebrate this close partnership with the City of Accra and the </w:t>
      </w:r>
      <w:r w:rsidR="005F3D01">
        <w:t>Republic of Ghana and hope that this friendship continues to encourage business, educational, cultural, and people</w:t>
      </w:r>
      <w:r w:rsidR="006E0DE6">
        <w:noBreakHyphen/>
      </w:r>
      <w:r w:rsidR="005F3D01">
        <w:t>to</w:t>
      </w:r>
      <w:r w:rsidR="006E0DE6">
        <w:noBreakHyphen/>
      </w:r>
      <w:r w:rsidR="005F3D01">
        <w:t>people exchanges between the citizens of both cities and nations</w:t>
      </w:r>
      <w:r>
        <w:t>. Now, therefore,</w:t>
      </w:r>
    </w:p>
    <w:p w14:paraId="7C899315"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DC7B26"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96D37A5"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CA2C9" w14:textId="24F8C4EA" w:rsidR="00560B5A"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57C3">
        <w:t xml:space="preserve"> the members of the South Carolina House of Representatives, by this resolution, recognize and cordially welcome to the State of South Carolina the Honorable Madam Mayor Elizabeth Sackey,</w:t>
      </w:r>
      <w:r w:rsidR="007557EC">
        <w:t xml:space="preserve"> the</w:t>
      </w:r>
      <w:r w:rsidR="00DC57C3">
        <w:t xml:space="preserve"> first </w:t>
      </w:r>
      <w:r w:rsidR="007557EC">
        <w:t>female</w:t>
      </w:r>
      <w:r w:rsidR="00DC57C3">
        <w:t xml:space="preserve"> mayor of the City of Accra, Ghana; and to welcome a delegation from </w:t>
      </w:r>
      <w:r w:rsidR="0001065D">
        <w:t xml:space="preserve">the Republic of </w:t>
      </w:r>
      <w:r w:rsidR="00DC57C3">
        <w:t xml:space="preserve">Ghana as </w:t>
      </w:r>
      <w:r w:rsidR="00560B5A">
        <w:t>the city of Columbia and the Columbia World Affairs Council celebrates eleven years of the Columbia</w:t>
      </w:r>
      <w:r w:rsidR="006E0DE6">
        <w:noBreakHyphen/>
      </w:r>
      <w:r w:rsidR="00560B5A">
        <w:t>Accra Sister City partnership</w:t>
      </w:r>
      <w:r w:rsidR="00DC57C3">
        <w:t>.</w:t>
      </w:r>
    </w:p>
    <w:p w14:paraId="6FFDDDCC"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32C0B5"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57C3">
        <w:t xml:space="preserve"> Madam Mayor Elizabeth Sackey.</w:t>
      </w:r>
    </w:p>
    <w:p w14:paraId="2B461E51" w14:textId="2BB82967" w:rsidR="005D0346" w:rsidRDefault="006E0D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F15D54C" w14:textId="77777777" w:rsidR="00190377" w:rsidRDefault="00190377" w:rsidP="00190377">
      <w:pPr>
        <w:suppressAutoHyphens/>
      </w:pPr>
    </w:p>
    <w:sectPr w:rsidR="00190377" w:rsidSect="001903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5D398" w14:textId="77777777" w:rsidR="001F6810" w:rsidRDefault="001F6810" w:rsidP="009F0C77">
      <w:r>
        <w:separator/>
      </w:r>
    </w:p>
  </w:endnote>
  <w:endnote w:type="continuationSeparator" w:id="0">
    <w:p w14:paraId="312447AA" w14:textId="77777777" w:rsidR="001F6810" w:rsidRDefault="001F68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2A6138-7075-4A5A-9D84-234FC8C33974}"/>
    <w:embedBold r:id="rId2" w:fontKey="{6B7EFEE5-B2CC-407F-8997-F95D163CA2BC}"/>
  </w:font>
  <w:font w:name="Calibri">
    <w:panose1 w:val="020F0502020204030204"/>
    <w:charset w:val="00"/>
    <w:family w:val="swiss"/>
    <w:pitch w:val="variable"/>
    <w:sig w:usb0="E4002EFF" w:usb1="C000247B" w:usb2="00000009" w:usb3="00000000" w:csb0="000001FF" w:csb1="00000000"/>
    <w:embedRegular r:id="rId3" w:fontKey="{AF9B34F6-74D0-4618-97DC-396CE32A129D}"/>
  </w:font>
  <w:font w:name="Segoe UI">
    <w:panose1 w:val="020B0502040204020203"/>
    <w:charset w:val="00"/>
    <w:family w:val="swiss"/>
    <w:pitch w:val="variable"/>
    <w:sig w:usb0="E4002EFF" w:usb1="C000E47F" w:usb2="00000009" w:usb3="00000000" w:csb0="000001FF" w:csb1="00000000"/>
    <w:embedRegular r:id="rId4" w:fontKey="{860CC7B7-DA31-404C-887D-A5030F199845}"/>
  </w:font>
  <w:font w:name="Cambria">
    <w:panose1 w:val="02040503050406030204"/>
    <w:charset w:val="00"/>
    <w:family w:val="roman"/>
    <w:pitch w:val="variable"/>
    <w:sig w:usb0="E00006FF" w:usb1="420024FF" w:usb2="02000000" w:usb3="00000000" w:csb0="0000019F" w:csb1="00000000"/>
    <w:embedRegular r:id="rId5" w:fontKey="{0BC1D7DB-6EDF-4C79-A185-263C6098DD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477A3" w14:textId="154BD961" w:rsidR="00190377" w:rsidRPr="00CF4498" w:rsidRDefault="00190377" w:rsidP="00CF4498">
    <w:pPr>
      <w:pStyle w:val="Footer"/>
      <w:tabs>
        <w:tab w:val="clear" w:pos="4680"/>
        <w:tab w:val="clear" w:pos="9360"/>
        <w:tab w:val="center" w:pos="2995"/>
      </w:tabs>
      <w:spacing w:before="120"/>
    </w:pPr>
    <w:r>
      <w:t>[5364]</w:t>
    </w:r>
    <w:r>
      <w:tab/>
    </w:r>
    <w:r>
      <w:fldChar w:fldCharType="begin"/>
    </w:r>
    <w:r>
      <w:instrText xml:space="preserve"> PAGE  \* MERGEFORMAT </w:instrText>
    </w:r>
    <w:r>
      <w:fldChar w:fldCharType="separate"/>
    </w:r>
    <w:r w:rsidR="001B5D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7F793" w14:textId="77777777" w:rsidR="001F6810" w:rsidRDefault="001F6810" w:rsidP="009F0C77">
      <w:r>
        <w:separator/>
      </w:r>
    </w:p>
  </w:footnote>
  <w:footnote w:type="continuationSeparator" w:id="0">
    <w:p w14:paraId="58524CE8" w14:textId="77777777" w:rsidR="001F6810" w:rsidRDefault="001F68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48ZW22"/>
    <w:docVar w:name="CoverBillType" w:val="r"/>
    <w:docVar w:name="DocPath" w:val="L:\Council\bills\LK\9248ZW22.DOCX"/>
    <w:docVar w:name="dvBillNumber" w:val="5364"/>
    <w:docVar w:name="dvBillNumberPrefix" w:val="H. "/>
    <w:docVar w:name="dvOriginalBody" w:val="House"/>
    <w:docVar w:name="dvSteno" w:val="LK"/>
    <w:docVar w:name="NameofBody" w:val="h"/>
    <w:docVar w:name="vGroup2" w:val="Council"/>
  </w:docVars>
  <w:rsids>
    <w:rsidRoot w:val="0013739F"/>
    <w:rsid w:val="0001065D"/>
    <w:rsid w:val="00011869"/>
    <w:rsid w:val="00015CD6"/>
    <w:rsid w:val="000E0100"/>
    <w:rsid w:val="000E1785"/>
    <w:rsid w:val="000F40FA"/>
    <w:rsid w:val="001035F1"/>
    <w:rsid w:val="0010776B"/>
    <w:rsid w:val="00113F5A"/>
    <w:rsid w:val="00133E66"/>
    <w:rsid w:val="0013739F"/>
    <w:rsid w:val="001435A3"/>
    <w:rsid w:val="00146ED3"/>
    <w:rsid w:val="00151044"/>
    <w:rsid w:val="00156DCF"/>
    <w:rsid w:val="00161441"/>
    <w:rsid w:val="00190377"/>
    <w:rsid w:val="001B5DB3"/>
    <w:rsid w:val="001D08F2"/>
    <w:rsid w:val="001D3A58"/>
    <w:rsid w:val="001D525B"/>
    <w:rsid w:val="001D7F4F"/>
    <w:rsid w:val="001F6810"/>
    <w:rsid w:val="00205238"/>
    <w:rsid w:val="002321B6"/>
    <w:rsid w:val="00232912"/>
    <w:rsid w:val="00250967"/>
    <w:rsid w:val="002543C8"/>
    <w:rsid w:val="0025541D"/>
    <w:rsid w:val="00284AAE"/>
    <w:rsid w:val="002E5912"/>
    <w:rsid w:val="00301B21"/>
    <w:rsid w:val="00325348"/>
    <w:rsid w:val="0032732C"/>
    <w:rsid w:val="00336AD0"/>
    <w:rsid w:val="0037079A"/>
    <w:rsid w:val="003C2084"/>
    <w:rsid w:val="003C4DAB"/>
    <w:rsid w:val="003D01E8"/>
    <w:rsid w:val="003E5288"/>
    <w:rsid w:val="003F6D79"/>
    <w:rsid w:val="0041760A"/>
    <w:rsid w:val="00417C01"/>
    <w:rsid w:val="004403BD"/>
    <w:rsid w:val="00461441"/>
    <w:rsid w:val="004809EE"/>
    <w:rsid w:val="004C26F3"/>
    <w:rsid w:val="004E7D54"/>
    <w:rsid w:val="005273C6"/>
    <w:rsid w:val="00530A69"/>
    <w:rsid w:val="00545593"/>
    <w:rsid w:val="00556EBF"/>
    <w:rsid w:val="00560B5A"/>
    <w:rsid w:val="00577C6C"/>
    <w:rsid w:val="005A62FE"/>
    <w:rsid w:val="005C2FE2"/>
    <w:rsid w:val="005D0346"/>
    <w:rsid w:val="005E2BC9"/>
    <w:rsid w:val="005F3D01"/>
    <w:rsid w:val="00605102"/>
    <w:rsid w:val="006215AA"/>
    <w:rsid w:val="006913C9"/>
    <w:rsid w:val="0069470D"/>
    <w:rsid w:val="006D58AA"/>
    <w:rsid w:val="006E0DE6"/>
    <w:rsid w:val="006E7A31"/>
    <w:rsid w:val="00734F00"/>
    <w:rsid w:val="00736959"/>
    <w:rsid w:val="007557EC"/>
    <w:rsid w:val="007A70AE"/>
    <w:rsid w:val="008362E8"/>
    <w:rsid w:val="0085786E"/>
    <w:rsid w:val="008A1768"/>
    <w:rsid w:val="008A489F"/>
    <w:rsid w:val="008C64F2"/>
    <w:rsid w:val="008F0F33"/>
    <w:rsid w:val="008F4429"/>
    <w:rsid w:val="0094021A"/>
    <w:rsid w:val="00981D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89C"/>
    <w:rsid w:val="00BE3C22"/>
    <w:rsid w:val="00C0345E"/>
    <w:rsid w:val="00C21ABE"/>
    <w:rsid w:val="00C31C95"/>
    <w:rsid w:val="00C3483A"/>
    <w:rsid w:val="00C74E9D"/>
    <w:rsid w:val="00C826DD"/>
    <w:rsid w:val="00C82FD3"/>
    <w:rsid w:val="00C92819"/>
    <w:rsid w:val="00CC6B7B"/>
    <w:rsid w:val="00CD2089"/>
    <w:rsid w:val="00CF4498"/>
    <w:rsid w:val="00D402D2"/>
    <w:rsid w:val="00D73A67"/>
    <w:rsid w:val="00D970A9"/>
    <w:rsid w:val="00DC57C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2BC09"/>
  <w15:docId w15:val="{E9F0EB06-5CC2-48CA-AE8D-01395C8F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DE6"/>
    <w:rPr>
      <w:rFonts w:ascii="Segoe UI" w:eastAsia="Times New Roman" w:hAnsi="Segoe UI" w:cs="Segoe UI"/>
      <w:sz w:val="18"/>
      <w:szCs w:val="18"/>
    </w:rPr>
  </w:style>
  <w:style w:type="character" w:styleId="Hyperlink">
    <w:name w:val="Hyperlink"/>
    <w:basedOn w:val="DefaultParagraphFont"/>
    <w:uiPriority w:val="99"/>
    <w:unhideWhenUsed/>
    <w:rsid w:val="00190377"/>
    <w:rPr>
      <w:color w:val="0000FF" w:themeColor="hyperlink"/>
      <w:u w:val="single"/>
    </w:rPr>
  </w:style>
  <w:style w:type="character" w:customStyle="1" w:styleId="UnresolvedMention">
    <w:name w:val="Unresolved Mention"/>
    <w:basedOn w:val="DefaultParagraphFont"/>
    <w:uiPriority w:val="99"/>
    <w:semiHidden/>
    <w:unhideWhenUsed/>
    <w:rsid w:val="00190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4&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64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45CA4-E101-44D0-8CD3-EDFE82B2B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781</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5364: Subject not yet available - South Carolina Legislature Online</dc:title>
  <dc:creator>Lindsey Knipp</dc:creator>
  <cp:lastModifiedBy>S Wilson</cp:lastModifiedBy>
  <cp:revision>2</cp:revision>
  <cp:lastPrinted>2022-05-09T13:54:00Z</cp:lastPrinted>
  <dcterms:created xsi:type="dcterms:W3CDTF">2022-05-16T14:43:00Z</dcterms:created>
  <dcterms:modified xsi:type="dcterms:W3CDTF">2022-05-16T14:43:00Z</dcterms:modified>
</cp:coreProperties>
</file>