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209" w:rsidRDefault="00180209" w:rsidP="00180209">
      <w:pPr>
        <w:widowControl w:val="0"/>
        <w:jc w:val="center"/>
      </w:pPr>
      <w:r w:rsidRPr="00180209">
        <w:rPr>
          <w:b/>
        </w:rPr>
        <w:t>South Carolina General Assembly</w:t>
      </w:r>
    </w:p>
    <w:p w:rsidR="00180209" w:rsidRDefault="00180209" w:rsidP="00180209">
      <w:pPr>
        <w:widowControl w:val="0"/>
        <w:jc w:val="center"/>
      </w:pPr>
      <w:r>
        <w:t>124th Session, 2021-2022</w:t>
      </w:r>
    </w:p>
    <w:p w:rsidR="00180209" w:rsidRDefault="00180209" w:rsidP="00180209">
      <w:pPr>
        <w:widowControl w:val="0"/>
      </w:pPr>
    </w:p>
    <w:p w:rsidR="00180209" w:rsidRDefault="00180209" w:rsidP="00180209">
      <w:pPr>
        <w:widowControl w:val="0"/>
        <w:rPr>
          <w:b/>
        </w:rPr>
      </w:pPr>
      <w:r w:rsidRPr="00180209">
        <w:rPr>
          <w:b/>
        </w:rPr>
        <w:t>S.</w:t>
      </w:r>
      <w:r>
        <w:rPr>
          <w:b/>
        </w:rPr>
        <w:t xml:space="preserve"> </w:t>
      </w:r>
      <w:r w:rsidRPr="00180209">
        <w:rPr>
          <w:b/>
        </w:rPr>
        <w:t>552</w:t>
      </w:r>
    </w:p>
    <w:p w:rsidR="00180209" w:rsidRDefault="00180209" w:rsidP="00180209">
      <w:pPr>
        <w:widowControl w:val="0"/>
        <w:rPr>
          <w:b/>
        </w:rPr>
      </w:pPr>
    </w:p>
    <w:p w:rsidR="00180209" w:rsidRDefault="00180209" w:rsidP="00180209">
      <w:pPr>
        <w:widowControl w:val="0"/>
      </w:pPr>
      <w:r w:rsidRPr="00180209">
        <w:rPr>
          <w:b/>
        </w:rPr>
        <w:t>STATUS INFORMATION</w:t>
      </w:r>
    </w:p>
    <w:p w:rsidR="00180209" w:rsidRDefault="00180209" w:rsidP="00180209">
      <w:pPr>
        <w:widowControl w:val="0"/>
      </w:pPr>
    </w:p>
    <w:p w:rsidR="00180209" w:rsidRDefault="00180209" w:rsidP="00180209">
      <w:pPr>
        <w:widowControl w:val="0"/>
      </w:pPr>
      <w:r>
        <w:t>Concurrent Resolution</w:t>
      </w:r>
    </w:p>
    <w:p w:rsidR="00180209" w:rsidRDefault="00180209" w:rsidP="00180209">
      <w:pPr>
        <w:widowControl w:val="0"/>
      </w:pPr>
      <w:r>
        <w:t>Sponsors: Senator Cromer</w:t>
      </w:r>
    </w:p>
    <w:p w:rsidR="00180209" w:rsidRDefault="00180209" w:rsidP="00180209">
      <w:pPr>
        <w:widowControl w:val="0"/>
      </w:pPr>
      <w:r>
        <w:t>Document Path: l:\s-res\rwc\006andr.kmm.rwc.docx</w:t>
      </w:r>
    </w:p>
    <w:p w:rsidR="00180209" w:rsidRDefault="00180209" w:rsidP="00180209">
      <w:pPr>
        <w:widowControl w:val="0"/>
      </w:pPr>
    </w:p>
    <w:p w:rsidR="008B439C" w:rsidRDefault="008B439C" w:rsidP="00180209">
      <w:pPr>
        <w:widowControl w:val="0"/>
      </w:pPr>
      <w:r>
        <w:t>Introduced in the Senate on February 16, 2021</w:t>
      </w:r>
    </w:p>
    <w:p w:rsidR="008B439C" w:rsidRDefault="008B439C" w:rsidP="00180209">
      <w:pPr>
        <w:widowControl w:val="0"/>
      </w:pPr>
      <w:r>
        <w:t>Introduced in the House on February 17, 2021</w:t>
      </w:r>
    </w:p>
    <w:p w:rsidR="008B439C" w:rsidRDefault="008B439C" w:rsidP="00180209">
      <w:pPr>
        <w:widowControl w:val="0"/>
      </w:pPr>
      <w:r>
        <w:t>Adopted by the General Assembly on February 17, 2021</w:t>
      </w:r>
    </w:p>
    <w:p w:rsidR="008B439C" w:rsidRDefault="008B439C" w:rsidP="00180209">
      <w:pPr>
        <w:widowControl w:val="0"/>
      </w:pPr>
    </w:p>
    <w:p w:rsidR="00180209" w:rsidRDefault="001E16AC" w:rsidP="00180209">
      <w:pPr>
        <w:widowControl w:val="0"/>
      </w:pPr>
      <w:r>
        <w:t>Summary: Andrew Shealy</w:t>
      </w:r>
    </w:p>
    <w:p w:rsidR="00180209" w:rsidRDefault="00180209" w:rsidP="00180209">
      <w:pPr>
        <w:widowControl w:val="0"/>
      </w:pPr>
    </w:p>
    <w:p w:rsidR="00180209" w:rsidRDefault="00180209" w:rsidP="00180209">
      <w:pPr>
        <w:widowControl w:val="0"/>
      </w:pPr>
    </w:p>
    <w:p w:rsidR="00180209" w:rsidRDefault="00180209" w:rsidP="00180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80209">
        <w:rPr>
          <w:b/>
        </w:rPr>
        <w:t>HISTORY OF LEGISLATIVE ACTIONS</w:t>
      </w:r>
    </w:p>
    <w:p w:rsidR="00180209" w:rsidRDefault="00180209" w:rsidP="00180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80209" w:rsidRPr="00180209" w:rsidRDefault="00180209" w:rsidP="00180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80209">
        <w:rPr>
          <w:u w:val="single"/>
        </w:rPr>
        <w:tab/>
        <w:t>Date</w:t>
      </w:r>
      <w:r w:rsidRPr="00180209">
        <w:rPr>
          <w:u w:val="single"/>
        </w:rPr>
        <w:tab/>
        <w:t>Body</w:t>
      </w:r>
      <w:r w:rsidRPr="00180209">
        <w:rPr>
          <w:u w:val="single"/>
        </w:rPr>
        <w:tab/>
        <w:t>Action Description with journal page number</w:t>
      </w:r>
      <w:r w:rsidRPr="00180209">
        <w:rPr>
          <w:u w:val="single"/>
        </w:rPr>
        <w:tab/>
      </w:r>
    </w:p>
    <w:p w:rsidR="007C2BD3" w:rsidRDefault="007C2BD3" w:rsidP="007C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2/16/2021</w:t>
      </w:r>
      <w:r>
        <w:tab/>
        <w:t>Senate</w:t>
      </w:r>
      <w:r>
        <w:tab/>
        <w:t>Introduced, adopted, sent to House (</w:t>
      </w:r>
      <w:hyperlink r:id="rId6" w:history="1">
        <w:r w:rsidRPr="00F535A5">
          <w:rPr>
            <w:rStyle w:val="Hyperlink"/>
          </w:rPr>
          <w:t>Senate Journal</w:t>
        </w:r>
        <w:r w:rsidRPr="00F535A5">
          <w:rPr>
            <w:rStyle w:val="Hyperlink"/>
          </w:rPr>
          <w:noBreakHyphen/>
          <w:t>page 4</w:t>
        </w:r>
      </w:hyperlink>
      <w:r>
        <w:t>)</w:t>
      </w:r>
    </w:p>
    <w:p w:rsidR="007C2BD3" w:rsidRDefault="007C2BD3" w:rsidP="007C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House</w:t>
      </w:r>
      <w:r>
        <w:tab/>
        <w:t>Introduced, adopted, returned with concurrence (</w:t>
      </w:r>
      <w:hyperlink r:id="rId7" w:history="1">
        <w:r w:rsidRPr="00F535A5">
          <w:rPr>
            <w:rStyle w:val="Hyperlink"/>
          </w:rPr>
          <w:t>House Journal</w:t>
        </w:r>
        <w:r w:rsidRPr="00F535A5">
          <w:rPr>
            <w:rStyle w:val="Hyperlink"/>
          </w:rPr>
          <w:noBreakHyphen/>
          <w:t>page 9</w:t>
        </w:r>
      </w:hyperlink>
      <w:r>
        <w:t>)</w:t>
      </w:r>
    </w:p>
    <w:p w:rsidR="007C2BD3" w:rsidRDefault="007C2BD3" w:rsidP="007C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0209" w:rsidRDefault="00180209" w:rsidP="001802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80209">
          <w:rPr>
            <w:rStyle w:val="Hyperlink"/>
          </w:rPr>
          <w:t>legislative information</w:t>
        </w:r>
      </w:hyperlink>
      <w:r>
        <w:t xml:space="preserve"> at the website</w:t>
      </w:r>
    </w:p>
    <w:p w:rsidR="00180209" w:rsidRDefault="00180209" w:rsidP="001802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0209" w:rsidRPr="00180209" w:rsidRDefault="00180209" w:rsidP="001802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0209" w:rsidRDefault="00180209" w:rsidP="00180209">
      <w:r w:rsidRPr="00180209">
        <w:rPr>
          <w:b/>
        </w:rPr>
        <w:t>VERSIONS OF THIS BILL</w:t>
      </w:r>
    </w:p>
    <w:p w:rsidR="00180209" w:rsidRDefault="00180209" w:rsidP="00180209"/>
    <w:p w:rsidR="00180209" w:rsidRDefault="001D423C" w:rsidP="00180209">
      <w:hyperlink r:id="rId9" w:history="1">
        <w:r w:rsidR="00180209">
          <w:rPr>
            <w:rStyle w:val="Hyperlink"/>
          </w:rPr>
          <w:t>2/16/2021</w:t>
        </w:r>
      </w:hyperlink>
    </w:p>
    <w:p w:rsidR="00180209" w:rsidRDefault="00180209" w:rsidP="00180209"/>
    <w:p w:rsidR="00180209" w:rsidRDefault="00180209" w:rsidP="00180209">
      <w:pPr>
        <w:sectPr w:rsidR="00180209" w:rsidSect="001802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2D59" w:rsidRPr="00522CE0" w:rsidRDefault="00262D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62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352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27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28492E">
        <w:rPr>
          <w:rFonts w:eastAsia="Times New Roman"/>
          <w:color w:val="000000" w:themeColor="text1"/>
          <w:szCs w:val="24"/>
          <w:u w:color="000000" w:themeColor="text1"/>
        </w:rPr>
        <w:t>ANDREW SHEALY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F229EF">
        <w:rPr>
          <w:rFonts w:eastAsia="Times New Roman"/>
          <w:color w:val="000000" w:themeColor="text1"/>
          <w:szCs w:val="24"/>
          <w:u w:color="000000" w:themeColor="text1"/>
        </w:rPr>
        <w:t>FROM THE NEWBERRY HOUSING AUTHORITY BOARD OF DIRECTORS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TO COMMEND HIM FOR HIS </w:t>
      </w:r>
      <w:r w:rsidR="0028492E">
        <w:rPr>
          <w:rFonts w:eastAsia="Times New Roman"/>
          <w:color w:val="000000" w:themeColor="text1"/>
          <w:szCs w:val="24"/>
          <w:u w:color="000000" w:themeColor="text1"/>
        </w:rPr>
        <w:t>FOURTEEN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</w:t>
      </w:r>
      <w:r w:rsidR="00343543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1B5C91">
        <w:rPr>
          <w:rFonts w:eastAsia="Times New Roman"/>
          <w:color w:val="000000" w:themeColor="text1"/>
          <w:szCs w:val="24"/>
          <w:u w:color="000000" w:themeColor="text1"/>
        </w:rPr>
        <w:t>ON</w:t>
      </w:r>
      <w:r w:rsidR="00343543">
        <w:rPr>
          <w:rFonts w:eastAsia="Times New Roman"/>
          <w:color w:val="000000" w:themeColor="text1"/>
          <w:szCs w:val="24"/>
          <w:u w:color="000000" w:themeColor="text1"/>
        </w:rPr>
        <w:t xml:space="preserve"> THE BOARD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HIM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277B7" w:rsidRDefault="00F27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 w:rsidR="009207B6">
        <w:rPr>
          <w:rFonts w:eastAsia="Times New Roman"/>
        </w:rPr>
        <w:t xml:space="preserve">General Assembly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="0028492E">
        <w:rPr>
          <w:rFonts w:eastAsia="Times New Roman"/>
          <w:color w:val="000000" w:themeColor="text1"/>
          <w:szCs w:val="24"/>
          <w:u w:color="000000" w:themeColor="text1"/>
        </w:rPr>
        <w:t>Andrew Shealy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</w:t>
      </w:r>
      <w:r w:rsidR="0028492E">
        <w:rPr>
          <w:color w:val="000000" w:themeColor="text1"/>
          <w:u w:color="000000" w:themeColor="text1"/>
        </w:rPr>
        <w:t>on January 15, 2021</w:t>
      </w:r>
      <w:r w:rsidRPr="003B3BAA">
        <w:rPr>
          <w:color w:val="000000" w:themeColor="text1"/>
          <w:u w:color="000000" w:themeColor="text1"/>
        </w:rPr>
        <w:t>; and</w:t>
      </w:r>
    </w:p>
    <w:p w:rsidR="00A54578" w:rsidRDefault="00A545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54578" w:rsidRDefault="00A545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Andrew Shealy </w:t>
      </w:r>
      <w:r w:rsidR="00DF02E2">
        <w:rPr>
          <w:color w:val="000000" w:themeColor="text1"/>
          <w:u w:color="000000" w:themeColor="text1"/>
        </w:rPr>
        <w:t>served on</w:t>
      </w:r>
      <w:r>
        <w:rPr>
          <w:color w:val="000000" w:themeColor="text1"/>
          <w:u w:color="000000" w:themeColor="text1"/>
        </w:rPr>
        <w:t xml:space="preserve"> the Newberry Housing Authority’s Board of Directors from September 15, 2006 to December 15, 2020; and</w:t>
      </w:r>
    </w:p>
    <w:p w:rsidR="00F277B7" w:rsidRDefault="00F27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207B6" w:rsidRPr="00186A40">
        <w:rPr>
          <w:color w:val="000000" w:themeColor="text1"/>
          <w:szCs w:val="24"/>
          <w:u w:color="000000" w:themeColor="text1"/>
        </w:rPr>
        <w:t xml:space="preserve">the </w:t>
      </w:r>
      <w:r w:rsidR="009207B6">
        <w:rPr>
          <w:rFonts w:eastAsia="Times New Roman"/>
        </w:rPr>
        <w:t xml:space="preserve">General Assembly </w:t>
      </w:r>
      <w:r w:rsidR="009207B6" w:rsidRPr="00186A40">
        <w:rPr>
          <w:color w:val="000000" w:themeColor="text1"/>
          <w:szCs w:val="24"/>
          <w:u w:color="000000" w:themeColor="text1"/>
        </w:rPr>
        <w:t xml:space="preserve">is grateful for the passion, commitment, and dedication that </w:t>
      </w:r>
      <w:r w:rsidR="009207B6">
        <w:rPr>
          <w:color w:val="000000" w:themeColor="text1"/>
          <w:szCs w:val="24"/>
          <w:u w:color="000000" w:themeColor="text1"/>
        </w:rPr>
        <w:t>this son of South Carolina</w:t>
      </w:r>
      <w:r w:rsidR="009207B6" w:rsidRPr="00186A40">
        <w:rPr>
          <w:color w:val="000000" w:themeColor="text1"/>
          <w:szCs w:val="24"/>
          <w:u w:color="000000" w:themeColor="text1"/>
        </w:rPr>
        <w:t xml:space="preserve"> has shown in serving the </w:t>
      </w:r>
      <w:r w:rsidR="009207B6">
        <w:rPr>
          <w:color w:val="000000" w:themeColor="text1"/>
          <w:szCs w:val="24"/>
          <w:u w:color="000000" w:themeColor="text1"/>
        </w:rPr>
        <w:t>people and the State</w:t>
      </w:r>
      <w:r w:rsidR="009207B6" w:rsidRPr="00186A40">
        <w:rPr>
          <w:color w:val="000000" w:themeColor="text1"/>
          <w:szCs w:val="24"/>
          <w:u w:color="000000" w:themeColor="text1"/>
        </w:rPr>
        <w:t xml:space="preserve"> of South Carolina</w:t>
      </w:r>
      <w:r>
        <w:rPr>
          <w:rFonts w:eastAsia="Times New Roman"/>
        </w:rPr>
        <w:t xml:space="preserve">.  Now, therefore, </w:t>
      </w: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207B6">
        <w:rPr>
          <w:rFonts w:eastAsia="Times New Roman"/>
        </w:rPr>
        <w:t xml:space="preserve"> the members of the South Carolina General Assembly, by this resolution, </w:t>
      </w:r>
      <w:r w:rsidR="009207B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congratulate </w:t>
      </w:r>
      <w:r w:rsidR="0028492E">
        <w:rPr>
          <w:rFonts w:eastAsia="Times New Roman"/>
          <w:color w:val="000000" w:themeColor="text1"/>
          <w:szCs w:val="24"/>
          <w:u w:color="000000" w:themeColor="text1"/>
        </w:rPr>
        <w:t>Andrew Shealy</w:t>
      </w:r>
      <w:r w:rsidR="009207B6">
        <w:rPr>
          <w:rFonts w:eastAsia="Times New Roman"/>
        </w:rPr>
        <w:t xml:space="preserve"> </w:t>
      </w:r>
      <w:r w:rsidR="009207B6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9207B6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 w:rsidR="009207B6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F229EF">
        <w:rPr>
          <w:rFonts w:eastAsia="Times New Roman"/>
          <w:color w:val="000000" w:themeColor="text1"/>
          <w:szCs w:val="24"/>
          <w:u w:color="000000" w:themeColor="text1"/>
        </w:rPr>
        <w:t>from the Newberry Housing Authority Board of Directors</w:t>
      </w:r>
      <w:r w:rsidR="009207B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commend him for his </w:t>
      </w:r>
      <w:r w:rsidR="00E07293">
        <w:rPr>
          <w:rFonts w:eastAsia="Times New Roman"/>
          <w:color w:val="000000" w:themeColor="text1"/>
          <w:szCs w:val="24"/>
          <w:u w:color="000000" w:themeColor="text1"/>
        </w:rPr>
        <w:t>fourteen</w:t>
      </w:r>
      <w:r w:rsidR="009207B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</w:t>
      </w:r>
      <w:r w:rsidR="001B5C91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343543">
        <w:rPr>
          <w:rFonts w:eastAsia="Times New Roman"/>
          <w:color w:val="000000" w:themeColor="text1"/>
          <w:szCs w:val="24"/>
          <w:u w:color="000000" w:themeColor="text1"/>
        </w:rPr>
        <w:t>o</w:t>
      </w:r>
      <w:r w:rsidR="001B5C91">
        <w:rPr>
          <w:rFonts w:eastAsia="Times New Roman"/>
          <w:color w:val="000000" w:themeColor="text1"/>
          <w:szCs w:val="24"/>
          <w:u w:color="000000" w:themeColor="text1"/>
        </w:rPr>
        <w:t>n</w:t>
      </w:r>
      <w:r w:rsidR="00343543">
        <w:rPr>
          <w:rFonts w:eastAsia="Times New Roman"/>
          <w:color w:val="000000" w:themeColor="text1"/>
          <w:szCs w:val="24"/>
          <w:u w:color="000000" w:themeColor="text1"/>
        </w:rPr>
        <w:t xml:space="preserve"> the board</w:t>
      </w:r>
      <w:r w:rsidR="009207B6" w:rsidRPr="00186A40">
        <w:rPr>
          <w:rFonts w:eastAsia="Times New Roman"/>
          <w:color w:val="000000" w:themeColor="text1"/>
          <w:szCs w:val="24"/>
          <w:u w:color="000000" w:themeColor="text1"/>
        </w:rPr>
        <w:t>, and wish him much happiness and fulfillment in the years to come</w:t>
      </w:r>
      <w:r w:rsidR="009207B6">
        <w:rPr>
          <w:rFonts w:eastAsia="Times New Roman"/>
        </w:rPr>
        <w:t>.</w:t>
      </w: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2F" w:rsidRPr="00522CE0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further resolved that a copy of this resolution be presented to</w:t>
      </w:r>
      <w:r w:rsidR="0028492E">
        <w:rPr>
          <w:rFonts w:eastAsia="Times New Roman"/>
        </w:rPr>
        <w:t xml:space="preserve"> </w:t>
      </w:r>
      <w:r w:rsidR="0028492E">
        <w:rPr>
          <w:rFonts w:eastAsia="Times New Roman"/>
          <w:color w:val="000000" w:themeColor="text1"/>
          <w:szCs w:val="24"/>
          <w:u w:color="000000" w:themeColor="text1"/>
        </w:rPr>
        <w:t>Andrew Shealy.</w:t>
      </w:r>
    </w:p>
    <w:p w:rsidR="00CA0A14" w:rsidRDefault="00CB62C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0209" w:rsidRDefault="00180209" w:rsidP="00180209">
      <w:pPr>
        <w:suppressAutoHyphens/>
        <w:jc w:val="both"/>
        <w:rPr>
          <w:rFonts w:eastAsia="Times New Roman"/>
        </w:rPr>
      </w:pPr>
    </w:p>
    <w:sectPr w:rsidR="00180209" w:rsidSect="001802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52F" w:rsidRDefault="0025352F" w:rsidP="00522CE0">
      <w:r>
        <w:separator/>
      </w:r>
    </w:p>
  </w:endnote>
  <w:endnote w:type="continuationSeparator" w:id="0">
    <w:p w:rsidR="0025352F" w:rsidRDefault="002535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6292E8-930B-4C5B-B1A5-3176C2124A68}"/>
    <w:embedBold r:id="rId2" w:fontKey="{982CAC7A-65D4-46C6-8931-0763B7AD4F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4A3F2A-75A5-4E73-AA26-005CEAD661E9}"/>
    <w:embedBold r:id="rId4" w:fontKey="{77064094-E043-4C9F-A019-9985EF0F95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D1CB7F-7003-4BD8-A2BD-C59619316A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209" w:rsidRPr="00262D59" w:rsidRDefault="00180209" w:rsidP="00262D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E16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52F" w:rsidRDefault="0025352F" w:rsidP="00522CE0">
      <w:r>
        <w:separator/>
      </w:r>
    </w:p>
  </w:footnote>
  <w:footnote w:type="continuationSeparator" w:id="0">
    <w:p w:rsidR="0025352F" w:rsidRDefault="002535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ANDR.KMM.RWC"/>
    <w:docVar w:name="CoverAttorneyInitials" w:val="KMM"/>
    <w:docVar w:name="CoverAttorneyLastName" w:val="Moffitt"/>
    <w:docVar w:name="CoverBillType" w:val="c"/>
    <w:docVar w:name="CoverSenator" w:val="RWC"/>
    <w:docVar w:name="dvBillNumber" w:val="552"/>
    <w:docVar w:name="dvBillNumberPrefix" w:val="S. "/>
    <w:docVar w:name="dvOriginalBody" w:val="Senate"/>
    <w:docVar w:name="fulldraftpath" w:val="L:\S-RES\RWC\006ANDR.KMM.RWC.DOCX"/>
    <w:docVar w:name="NameofBody" w:val="S"/>
    <w:docVar w:name="vgroup2" w:val="S-RES"/>
  </w:docVars>
  <w:rsids>
    <w:rsidRoot w:val="0025352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0209"/>
    <w:rsid w:val="00186AC9"/>
    <w:rsid w:val="00197DF1"/>
    <w:rsid w:val="001B3DD9"/>
    <w:rsid w:val="001B5C91"/>
    <w:rsid w:val="001B7E5D"/>
    <w:rsid w:val="001D3BAC"/>
    <w:rsid w:val="001E16AC"/>
    <w:rsid w:val="00212A66"/>
    <w:rsid w:val="00216025"/>
    <w:rsid w:val="00245C4E"/>
    <w:rsid w:val="0025352F"/>
    <w:rsid w:val="00262D59"/>
    <w:rsid w:val="0028492E"/>
    <w:rsid w:val="002B7AD7"/>
    <w:rsid w:val="002C1321"/>
    <w:rsid w:val="002C2031"/>
    <w:rsid w:val="002C5896"/>
    <w:rsid w:val="002D3BED"/>
    <w:rsid w:val="002D4BCD"/>
    <w:rsid w:val="00307C2B"/>
    <w:rsid w:val="00315D04"/>
    <w:rsid w:val="00343543"/>
    <w:rsid w:val="00383247"/>
    <w:rsid w:val="003D6E2B"/>
    <w:rsid w:val="003E7597"/>
    <w:rsid w:val="00413EBF"/>
    <w:rsid w:val="0044020F"/>
    <w:rsid w:val="004428BC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2BD3"/>
    <w:rsid w:val="007E5CB7"/>
    <w:rsid w:val="008314D2"/>
    <w:rsid w:val="00870F6F"/>
    <w:rsid w:val="008B2F42"/>
    <w:rsid w:val="008B439C"/>
    <w:rsid w:val="008C3697"/>
    <w:rsid w:val="008E185F"/>
    <w:rsid w:val="008F023B"/>
    <w:rsid w:val="00904E16"/>
    <w:rsid w:val="009162B3"/>
    <w:rsid w:val="009207B6"/>
    <w:rsid w:val="00927C62"/>
    <w:rsid w:val="00983951"/>
    <w:rsid w:val="00984124"/>
    <w:rsid w:val="00984640"/>
    <w:rsid w:val="00995C37"/>
    <w:rsid w:val="009C118A"/>
    <w:rsid w:val="00A02011"/>
    <w:rsid w:val="00A4011E"/>
    <w:rsid w:val="00A54578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65C2"/>
    <w:rsid w:val="00C14A5F"/>
    <w:rsid w:val="00C45366"/>
    <w:rsid w:val="00C57023"/>
    <w:rsid w:val="00C63CCE"/>
    <w:rsid w:val="00C67408"/>
    <w:rsid w:val="00C74052"/>
    <w:rsid w:val="00CA0A14"/>
    <w:rsid w:val="00CB187A"/>
    <w:rsid w:val="00CB62C5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02E2"/>
    <w:rsid w:val="00E058D3"/>
    <w:rsid w:val="00E07293"/>
    <w:rsid w:val="00E11DFD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29EF"/>
    <w:rsid w:val="00F277B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25AA4C6-8598-4FBF-8F3D-CD254DD2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802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2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021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52_2021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1933</Characters>
  <Application>Microsoft Office Word</Application>
  <DocSecurity>0</DocSecurity>
  <Lines>16</Lines>
  <Paragraphs>4</Paragraphs>
  <ScaleCrop>false</ScaleCrop>
  <Company> 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552: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2021-02-19T22:13:00Z</dcterms:created>
  <dcterms:modified xsi:type="dcterms:W3CDTF">2021-02-19T22:13:00Z</dcterms:modified>
</cp:coreProperties>
</file>