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B7408" w:rsidRDefault="00EB7408" w:rsidP="00EB7408">
      <w:pPr>
        <w:widowControl w:val="0"/>
        <w:jc w:val="center"/>
      </w:pPr>
      <w:r w:rsidRPr="00EB7408">
        <w:rPr>
          <w:b/>
        </w:rPr>
        <w:t>South Carolina General Assembly</w:t>
      </w:r>
    </w:p>
    <w:p w:rsidR="00EB7408" w:rsidRDefault="00EB7408" w:rsidP="00EB7408">
      <w:pPr>
        <w:widowControl w:val="0"/>
        <w:jc w:val="center"/>
      </w:pPr>
      <w:r>
        <w:t>124th Session, 2021-2022</w:t>
      </w:r>
    </w:p>
    <w:p w:rsidR="00EB7408" w:rsidRDefault="00EB7408" w:rsidP="00EB7408">
      <w:pPr>
        <w:widowControl w:val="0"/>
      </w:pPr>
    </w:p>
    <w:p w:rsidR="00EB7408" w:rsidRDefault="00EB7408" w:rsidP="00EB7408">
      <w:pPr>
        <w:widowControl w:val="0"/>
        <w:rPr>
          <w:b/>
        </w:rPr>
      </w:pPr>
      <w:r w:rsidRPr="00EB7408">
        <w:rPr>
          <w:b/>
        </w:rPr>
        <w:t>S.</w:t>
      </w:r>
      <w:r>
        <w:rPr>
          <w:b/>
        </w:rPr>
        <w:t xml:space="preserve"> </w:t>
      </w:r>
      <w:r w:rsidRPr="00EB7408">
        <w:rPr>
          <w:b/>
        </w:rPr>
        <w:t>647</w:t>
      </w:r>
    </w:p>
    <w:p w:rsidR="00EB7408" w:rsidRDefault="00EB7408" w:rsidP="00EB7408">
      <w:pPr>
        <w:widowControl w:val="0"/>
        <w:rPr>
          <w:b/>
        </w:rPr>
      </w:pPr>
    </w:p>
    <w:p w:rsidR="00EB7408" w:rsidRDefault="00EB7408" w:rsidP="00EB7408">
      <w:pPr>
        <w:widowControl w:val="0"/>
      </w:pPr>
      <w:r w:rsidRPr="00EB7408">
        <w:rPr>
          <w:b/>
        </w:rPr>
        <w:t>STATUS INFORMATION</w:t>
      </w:r>
    </w:p>
    <w:p w:rsidR="00EB7408" w:rsidRDefault="00EB7408" w:rsidP="00EB7408">
      <w:pPr>
        <w:widowControl w:val="0"/>
      </w:pPr>
    </w:p>
    <w:p w:rsidR="00EB7408" w:rsidRDefault="00EB7408" w:rsidP="00EB7408">
      <w:pPr>
        <w:widowControl w:val="0"/>
      </w:pPr>
      <w:r>
        <w:t>Joint Resolution</w:t>
      </w:r>
    </w:p>
    <w:p w:rsidR="00EB7408" w:rsidRDefault="00EB7408" w:rsidP="00EB7408">
      <w:pPr>
        <w:widowControl w:val="0"/>
      </w:pPr>
      <w:r>
        <w:t>Sponsors: Senators Massey and Climer</w:t>
      </w:r>
    </w:p>
    <w:p w:rsidR="00EB7408" w:rsidRDefault="00EB7408" w:rsidP="00EB7408">
      <w:pPr>
        <w:widowControl w:val="0"/>
      </w:pPr>
      <w:r>
        <w:t>Document Path: l:\s-res\asm\032stat.sp.asm.docx</w:t>
      </w:r>
    </w:p>
    <w:p w:rsidR="00EB7408" w:rsidRDefault="00EB7408" w:rsidP="00EB7408">
      <w:pPr>
        <w:widowControl w:val="0"/>
      </w:pPr>
    </w:p>
    <w:p w:rsidR="00EB7408" w:rsidRDefault="00EB7408" w:rsidP="00EB7408">
      <w:pPr>
        <w:widowControl w:val="0"/>
      </w:pPr>
      <w:r>
        <w:t>Introduced in the Senate on March 9, 2021</w:t>
      </w:r>
    </w:p>
    <w:p w:rsidR="00EB7408" w:rsidRDefault="00EB7408" w:rsidP="00EB7408">
      <w:pPr>
        <w:widowControl w:val="0"/>
      </w:pPr>
      <w:r>
        <w:t xml:space="preserve">Currently residing in the Senate Committee on </w:t>
      </w:r>
      <w:r w:rsidRPr="00EB7408">
        <w:rPr>
          <w:b/>
        </w:rPr>
        <w:t>Finance</w:t>
      </w:r>
    </w:p>
    <w:p w:rsidR="00EB7408" w:rsidRDefault="00EB7408" w:rsidP="00EB7408">
      <w:pPr>
        <w:widowControl w:val="0"/>
      </w:pPr>
    </w:p>
    <w:p w:rsidR="00EB7408" w:rsidRDefault="00AD6063" w:rsidP="00EB7408">
      <w:pPr>
        <w:widowControl w:val="0"/>
      </w:pPr>
      <w:r>
        <w:t>Summary: State-owned aircraft</w:t>
      </w:r>
    </w:p>
    <w:p w:rsidR="00EB7408" w:rsidRDefault="00EB7408" w:rsidP="00EB7408">
      <w:pPr>
        <w:widowControl w:val="0"/>
      </w:pPr>
    </w:p>
    <w:p w:rsidR="00EB7408" w:rsidRDefault="00EB7408" w:rsidP="00EB7408">
      <w:pPr>
        <w:widowControl w:val="0"/>
      </w:pPr>
    </w:p>
    <w:p w:rsidR="00EB7408" w:rsidRDefault="00EB7408" w:rsidP="00EB7408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EB7408">
        <w:rPr>
          <w:b/>
        </w:rPr>
        <w:t>HISTORY OF LEGISLATIVE ACTIONS</w:t>
      </w:r>
    </w:p>
    <w:p w:rsidR="00EB7408" w:rsidRDefault="00EB7408" w:rsidP="00EB7408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EB7408" w:rsidRPr="00EB7408" w:rsidRDefault="00EB7408" w:rsidP="00EB7408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EB7408">
        <w:rPr>
          <w:u w:val="single"/>
        </w:rPr>
        <w:tab/>
        <w:t>Date</w:t>
      </w:r>
      <w:r w:rsidRPr="00EB7408">
        <w:rPr>
          <w:u w:val="single"/>
        </w:rPr>
        <w:tab/>
        <w:t>Body</w:t>
      </w:r>
      <w:r w:rsidRPr="00EB7408">
        <w:rPr>
          <w:u w:val="single"/>
        </w:rPr>
        <w:tab/>
        <w:t>Action Description with journal page number</w:t>
      </w:r>
      <w:r w:rsidRPr="00EB7408">
        <w:rPr>
          <w:u w:val="single"/>
        </w:rPr>
        <w:tab/>
      </w:r>
    </w:p>
    <w:p w:rsidR="00AC5F68" w:rsidRDefault="00AC5F68" w:rsidP="00AC5F6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3/9/2021</w:t>
      </w:r>
      <w:r>
        <w:tab/>
        <w:t>Senate</w:t>
      </w:r>
      <w:r>
        <w:tab/>
        <w:t>Introduced and read first time (</w:t>
      </w:r>
      <w:hyperlink r:id="rId6" w:history="1">
        <w:r w:rsidRPr="00A71C3C">
          <w:rPr>
            <w:rStyle w:val="Hyperlink"/>
          </w:rPr>
          <w:t>Senate Journal</w:t>
        </w:r>
        <w:r w:rsidRPr="00A71C3C">
          <w:rPr>
            <w:rStyle w:val="Hyperlink"/>
          </w:rPr>
          <w:noBreakHyphen/>
          <w:t>page 3</w:t>
        </w:r>
      </w:hyperlink>
      <w:r>
        <w:t>)</w:t>
      </w:r>
    </w:p>
    <w:p w:rsidR="00AC5F68" w:rsidRDefault="00AC5F68" w:rsidP="00AC5F6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3/9/2021</w:t>
      </w:r>
      <w:r>
        <w:tab/>
        <w:t>Senate</w:t>
      </w:r>
      <w:r>
        <w:tab/>
        <w:t xml:space="preserve">Referred to Committee on </w:t>
      </w:r>
      <w:r w:rsidRPr="00A71C3C">
        <w:rPr>
          <w:b/>
        </w:rPr>
        <w:t>Finance</w:t>
      </w:r>
      <w:r>
        <w:t xml:space="preserve"> (</w:t>
      </w:r>
      <w:hyperlink r:id="rId7" w:history="1">
        <w:r w:rsidRPr="00A71C3C">
          <w:rPr>
            <w:rStyle w:val="Hyperlink"/>
          </w:rPr>
          <w:t>Senate Journal</w:t>
        </w:r>
        <w:r w:rsidRPr="00A71C3C">
          <w:rPr>
            <w:rStyle w:val="Hyperlink"/>
          </w:rPr>
          <w:noBreakHyphen/>
          <w:t>page 3</w:t>
        </w:r>
      </w:hyperlink>
      <w:r>
        <w:t>)</w:t>
      </w:r>
    </w:p>
    <w:p w:rsidR="00AC5F68" w:rsidRDefault="00AC5F68" w:rsidP="00AC5F6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EB7408" w:rsidRDefault="00EB7408" w:rsidP="00EB740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8" w:history="1">
        <w:r w:rsidRPr="00EB7408">
          <w:rPr>
            <w:rStyle w:val="Hyperlink"/>
          </w:rPr>
          <w:t>legislative information</w:t>
        </w:r>
      </w:hyperlink>
      <w:r>
        <w:t xml:space="preserve"> at the website</w:t>
      </w:r>
    </w:p>
    <w:p w:rsidR="00EB7408" w:rsidRDefault="00EB7408" w:rsidP="00EB740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EB7408" w:rsidRPr="00EB7408" w:rsidRDefault="00EB7408" w:rsidP="00EB740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EB7408" w:rsidRDefault="00EB7408" w:rsidP="00EB7408">
      <w:pPr>
        <w:widowControl w:val="0"/>
      </w:pPr>
      <w:r w:rsidRPr="00EB7408">
        <w:rPr>
          <w:b/>
        </w:rPr>
        <w:t>VERSIONS OF THIS BILL</w:t>
      </w:r>
    </w:p>
    <w:p w:rsidR="00EB7408" w:rsidRDefault="00EB7408" w:rsidP="00EB7408">
      <w:pPr>
        <w:widowControl w:val="0"/>
      </w:pPr>
    </w:p>
    <w:p w:rsidR="00EB7408" w:rsidRDefault="00F37155" w:rsidP="00EB7408">
      <w:pPr>
        <w:widowControl w:val="0"/>
      </w:pPr>
      <w:hyperlink r:id="rId9" w:history="1">
        <w:r w:rsidR="00EB7408">
          <w:rPr>
            <w:rStyle w:val="Hyperlink"/>
          </w:rPr>
          <w:t>3/9/2021</w:t>
        </w:r>
      </w:hyperlink>
    </w:p>
    <w:p w:rsidR="00EB7408" w:rsidRDefault="00EB7408" w:rsidP="00EB7408"/>
    <w:p w:rsidR="00EB7408" w:rsidRDefault="00EB7408" w:rsidP="00EB7408">
      <w:pPr>
        <w:sectPr w:rsidR="00EB7408" w:rsidSect="00EB7408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996E30" w:rsidRPr="00522CE0" w:rsidRDefault="00996E3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996E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BE6CCB">
        <w:rPr>
          <w:rFonts w:eastAsia="Times New Roman"/>
          <w:b/>
          <w:sz w:val="30"/>
          <w:szCs w:val="30"/>
        </w:rPr>
        <w:t>JOINT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F234B" w:rsidRDefault="003F234B" w:rsidP="003F23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DIRECT THE DIVISION OF AERONAUTICS WITHIN THE STATE FISCAL ACCOUNTABILITY AUTHORITY TO SELL ALL STATE-OWNED AIRCRAFT THAT ARE USED PURSUANT TO SECTION 55-1-90.</w:t>
      </w:r>
    </w:p>
    <w:p w:rsidR="003F234B" w:rsidRDefault="003F234B" w:rsidP="003F23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Default="0079553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t</w:t>
      </w:r>
      <w:r w:rsidR="00DF3B5E">
        <w:rPr>
          <w:rFonts w:eastAsia="Times New Roman"/>
        </w:rPr>
        <w:t>he Division of Aeronautics is a division of the State Fiscal Accountability Authority and is governed by the Aeronautics Commission; and</w:t>
      </w:r>
    </w:p>
    <w:p w:rsidR="00DF3B5E" w:rsidRDefault="00DF3B5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F3B5E" w:rsidRDefault="00DF3B5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Section 55-1-90 provides for the use of state-owned aircraft </w:t>
      </w:r>
      <w:r w:rsidRPr="00DF3B5E">
        <w:rPr>
          <w:rFonts w:eastAsia="Times New Roman"/>
        </w:rPr>
        <w:t>by state agencies, other governmental bodies</w:t>
      </w:r>
      <w:r>
        <w:rPr>
          <w:rFonts w:eastAsia="Times New Roman"/>
        </w:rPr>
        <w:t>,</w:t>
      </w:r>
      <w:r w:rsidRPr="00DF3B5E">
        <w:rPr>
          <w:rFonts w:eastAsia="Times New Roman"/>
        </w:rPr>
        <w:t xml:space="preserve"> or political subdivisions within the </w:t>
      </w:r>
      <w:r w:rsidR="0079553B">
        <w:rPr>
          <w:rFonts w:eastAsia="Times New Roman"/>
        </w:rPr>
        <w:t>S</w:t>
      </w:r>
      <w:r w:rsidRPr="00DF3B5E">
        <w:rPr>
          <w:rFonts w:eastAsia="Times New Roman"/>
        </w:rPr>
        <w:t>tate for matters pertinent to, and in the normal course of business for</w:t>
      </w:r>
      <w:r w:rsidR="0079553B">
        <w:rPr>
          <w:rFonts w:eastAsia="Times New Roman"/>
        </w:rPr>
        <w:t>,</w:t>
      </w:r>
      <w:r w:rsidRPr="00DF3B5E">
        <w:rPr>
          <w:rFonts w:eastAsia="Times New Roman"/>
        </w:rPr>
        <w:t xml:space="preserve"> governmental entities</w:t>
      </w:r>
      <w:r>
        <w:rPr>
          <w:rFonts w:eastAsia="Times New Roman"/>
        </w:rPr>
        <w:t>; and</w:t>
      </w:r>
    </w:p>
    <w:p w:rsidR="00DF3B5E" w:rsidRDefault="00DF3B5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F3B5E" w:rsidRDefault="00DF3B5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rFonts w:eastAsia="Times New Roman"/>
        </w:rPr>
        <w:t xml:space="preserve">Whereas, the Division of Aeronautics is </w:t>
      </w:r>
      <w:r w:rsidR="003F234B">
        <w:rPr>
          <w:rFonts w:eastAsia="Times New Roman"/>
        </w:rPr>
        <w:t xml:space="preserve">further </w:t>
      </w:r>
      <w:r>
        <w:rPr>
          <w:rFonts w:eastAsia="Times New Roman"/>
        </w:rPr>
        <w:t>permitted to provide state-owned aircraft to transport</w:t>
      </w:r>
      <w:r w:rsidRPr="00F306C4">
        <w:rPr>
          <w:color w:val="000000" w:themeColor="text1"/>
          <w:u w:color="000000" w:themeColor="text1"/>
        </w:rPr>
        <w:t xml:space="preserve"> the Governor</w:t>
      </w:r>
      <w:r w:rsidR="003B5E0F">
        <w:rPr>
          <w:color w:val="000000" w:themeColor="text1"/>
          <w:u w:color="000000" w:themeColor="text1"/>
        </w:rPr>
        <w:t>;</w:t>
      </w:r>
      <w:r w:rsidRPr="00F306C4">
        <w:rPr>
          <w:color w:val="000000" w:themeColor="text1"/>
          <w:u w:color="000000" w:themeColor="text1"/>
        </w:rPr>
        <w:t xml:space="preserve"> </w:t>
      </w:r>
      <w:r w:rsidR="0079553B">
        <w:rPr>
          <w:color w:val="000000" w:themeColor="text1"/>
          <w:u w:color="000000" w:themeColor="text1"/>
        </w:rPr>
        <w:t>c</w:t>
      </w:r>
      <w:r w:rsidRPr="00F306C4">
        <w:rPr>
          <w:color w:val="000000" w:themeColor="text1"/>
          <w:u w:color="000000" w:themeColor="text1"/>
        </w:rPr>
        <w:t xml:space="preserve">onstitutional </w:t>
      </w:r>
      <w:r w:rsidR="0079553B">
        <w:rPr>
          <w:color w:val="000000" w:themeColor="text1"/>
          <w:u w:color="000000" w:themeColor="text1"/>
        </w:rPr>
        <w:t>o</w:t>
      </w:r>
      <w:r w:rsidRPr="00F306C4">
        <w:rPr>
          <w:color w:val="000000" w:themeColor="text1"/>
          <w:u w:color="000000" w:themeColor="text1"/>
        </w:rPr>
        <w:t>fficers</w:t>
      </w:r>
      <w:r w:rsidR="003B5E0F">
        <w:rPr>
          <w:color w:val="000000" w:themeColor="text1"/>
          <w:u w:color="000000" w:themeColor="text1"/>
        </w:rPr>
        <w:t>;</w:t>
      </w:r>
      <w:r w:rsidRPr="00F306C4">
        <w:rPr>
          <w:color w:val="000000" w:themeColor="text1"/>
          <w:u w:color="000000" w:themeColor="text1"/>
        </w:rPr>
        <w:t xml:space="preserve"> members of the General Assembly</w:t>
      </w:r>
      <w:r w:rsidR="003B5E0F">
        <w:rPr>
          <w:color w:val="000000" w:themeColor="text1"/>
          <w:u w:color="000000" w:themeColor="text1"/>
        </w:rPr>
        <w:t>;</w:t>
      </w:r>
      <w:r w:rsidR="0079553B">
        <w:rPr>
          <w:color w:val="000000" w:themeColor="text1"/>
          <w:u w:color="000000" w:themeColor="text1"/>
        </w:rPr>
        <w:t xml:space="preserve"> </w:t>
      </w:r>
      <w:r w:rsidRPr="00F306C4">
        <w:rPr>
          <w:color w:val="000000" w:themeColor="text1"/>
          <w:u w:color="000000" w:themeColor="text1"/>
        </w:rPr>
        <w:t>members of state boards, commissions, and agencies</w:t>
      </w:r>
      <w:r w:rsidR="003B5E0F">
        <w:rPr>
          <w:color w:val="000000" w:themeColor="text1"/>
          <w:u w:color="000000" w:themeColor="text1"/>
        </w:rPr>
        <w:t>;</w:t>
      </w:r>
      <w:r w:rsidRPr="00F306C4">
        <w:rPr>
          <w:color w:val="000000" w:themeColor="text1"/>
          <w:u w:color="000000" w:themeColor="text1"/>
        </w:rPr>
        <w:t xml:space="preserve"> and their invitees for official business only</w:t>
      </w:r>
      <w:r>
        <w:rPr>
          <w:color w:val="000000" w:themeColor="text1"/>
          <w:u w:color="000000" w:themeColor="text1"/>
        </w:rPr>
        <w:t>; and</w:t>
      </w:r>
    </w:p>
    <w:p w:rsidR="00DF3B5E" w:rsidRDefault="00DF3B5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</w:p>
    <w:p w:rsidR="00DF3B5E" w:rsidRDefault="00DF3B5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spirit of the law is to provide for </w:t>
      </w:r>
      <w:r w:rsidR="0079553B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>limited use of state-owned aircraft to do the business and further the interests of the State; and</w:t>
      </w:r>
    </w:p>
    <w:p w:rsidR="00DF3B5E" w:rsidRDefault="00DF3B5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</w:p>
    <w:p w:rsidR="00DF3B5E" w:rsidRDefault="00DF3B5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3F234B">
        <w:rPr>
          <w:color w:val="000000" w:themeColor="text1"/>
          <w:u w:color="000000" w:themeColor="text1"/>
        </w:rPr>
        <w:t>other modes of transportation exist for these purposes that minimize the need for state-owned aircraft; and</w:t>
      </w:r>
    </w:p>
    <w:p w:rsidR="003F234B" w:rsidRDefault="003F234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</w:p>
    <w:p w:rsidR="003F234B" w:rsidRPr="00522CE0" w:rsidRDefault="003F234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color w:val="000000" w:themeColor="text1"/>
          <w:u w:color="000000" w:themeColor="text1"/>
        </w:rPr>
        <w:t>Whereas, owning aircraft is not a core function of government and is ripe for abuse at the taxpayer’s expense.</w:t>
      </w:r>
      <w:r w:rsidR="0079553B">
        <w:rPr>
          <w:color w:val="000000" w:themeColor="text1"/>
          <w:u w:color="000000" w:themeColor="text1"/>
        </w:rPr>
        <w:t xml:space="preserve"> Now, therefore,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BE6CCB" w:rsidRDefault="00BE6CC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BE6CCB" w:rsidRDefault="00BE6CC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E6CCB" w:rsidRDefault="00BE6CC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C8049C">
        <w:rPr>
          <w:rFonts w:eastAsia="Times New Roman"/>
        </w:rPr>
        <w:t>SECTION</w:t>
      </w:r>
      <w:r w:rsidRPr="00C8049C">
        <w:rPr>
          <w:rFonts w:eastAsia="Times New Roman"/>
        </w:rPr>
        <w:tab/>
        <w:t>1.</w:t>
      </w:r>
      <w:r w:rsidRPr="00C8049C">
        <w:rPr>
          <w:rFonts w:eastAsia="Times New Roman"/>
        </w:rPr>
        <w:tab/>
      </w:r>
      <w:r w:rsidR="00DF3B5E" w:rsidRPr="00C8049C">
        <w:rPr>
          <w:rFonts w:eastAsia="Times New Roman"/>
        </w:rPr>
        <w:t>The Divisi</w:t>
      </w:r>
      <w:r w:rsidR="003F234B" w:rsidRPr="00C8049C">
        <w:rPr>
          <w:rFonts w:eastAsia="Times New Roman"/>
        </w:rPr>
        <w:t>on of Aeronautics</w:t>
      </w:r>
      <w:r w:rsidR="00DF3B5E" w:rsidRPr="00C8049C">
        <w:rPr>
          <w:rFonts w:eastAsia="Times New Roman"/>
        </w:rPr>
        <w:t xml:space="preserve"> is directed to sell all state-owned aircraft that are used</w:t>
      </w:r>
      <w:r w:rsidR="000738C2" w:rsidRPr="00C8049C">
        <w:rPr>
          <w:rFonts w:eastAsia="Times New Roman"/>
        </w:rPr>
        <w:t xml:space="preserve"> to transport </w:t>
      </w:r>
      <w:r w:rsidR="000738C2" w:rsidRPr="00C8049C">
        <w:rPr>
          <w:color w:val="000000" w:themeColor="text1"/>
          <w:u w:color="000000" w:themeColor="text1"/>
        </w:rPr>
        <w:t>the Governor</w:t>
      </w:r>
      <w:r w:rsidR="003B5E0F">
        <w:rPr>
          <w:color w:val="000000" w:themeColor="text1"/>
          <w:u w:color="000000" w:themeColor="text1"/>
        </w:rPr>
        <w:t>;</w:t>
      </w:r>
      <w:r w:rsidR="000738C2" w:rsidRPr="00C8049C">
        <w:rPr>
          <w:color w:val="000000" w:themeColor="text1"/>
          <w:u w:color="000000" w:themeColor="text1"/>
        </w:rPr>
        <w:t xml:space="preserve"> constitutional officers</w:t>
      </w:r>
      <w:r w:rsidR="003B5E0F">
        <w:rPr>
          <w:color w:val="000000" w:themeColor="text1"/>
          <w:u w:color="000000" w:themeColor="text1"/>
        </w:rPr>
        <w:t>;</w:t>
      </w:r>
      <w:r w:rsidR="000738C2" w:rsidRPr="00C8049C">
        <w:rPr>
          <w:color w:val="000000" w:themeColor="text1"/>
          <w:u w:color="000000" w:themeColor="text1"/>
        </w:rPr>
        <w:t xml:space="preserve"> members of the General Assembly</w:t>
      </w:r>
      <w:r w:rsidR="003B5E0F">
        <w:rPr>
          <w:color w:val="000000" w:themeColor="text1"/>
          <w:u w:color="000000" w:themeColor="text1"/>
        </w:rPr>
        <w:t>;</w:t>
      </w:r>
      <w:r w:rsidR="000738C2" w:rsidRPr="00C8049C">
        <w:rPr>
          <w:color w:val="000000" w:themeColor="text1"/>
          <w:u w:color="000000" w:themeColor="text1"/>
        </w:rPr>
        <w:t xml:space="preserve"> members of state boards, commissions, and agencies</w:t>
      </w:r>
      <w:r w:rsidR="003B5E0F">
        <w:rPr>
          <w:color w:val="000000" w:themeColor="text1"/>
          <w:u w:color="000000" w:themeColor="text1"/>
        </w:rPr>
        <w:t>;</w:t>
      </w:r>
      <w:r w:rsidR="000738C2" w:rsidRPr="00C8049C">
        <w:rPr>
          <w:color w:val="000000" w:themeColor="text1"/>
          <w:u w:color="000000" w:themeColor="text1"/>
        </w:rPr>
        <w:t xml:space="preserve"> and their invitees</w:t>
      </w:r>
      <w:r w:rsidR="00DF3B5E" w:rsidRPr="00C8049C">
        <w:rPr>
          <w:rFonts w:eastAsia="Times New Roman"/>
        </w:rPr>
        <w:t>.</w:t>
      </w:r>
    </w:p>
    <w:p w:rsidR="00BE6CCB" w:rsidRDefault="00BE6CC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E6CCB" w:rsidRPr="00522CE0" w:rsidRDefault="00BE6CC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DF3B5E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joint resolution takes effect upon approval by the Governor.</w:t>
      </w:r>
    </w:p>
    <w:p w:rsidR="00AA7575" w:rsidRDefault="00D1507D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EB7408" w:rsidRDefault="00EB7408" w:rsidP="00EB7408">
      <w:pPr>
        <w:suppressAutoHyphens/>
        <w:jc w:val="both"/>
        <w:rPr>
          <w:rFonts w:eastAsia="Times New Roman"/>
        </w:rPr>
      </w:pPr>
    </w:p>
    <w:sectPr w:rsidR="00EB7408" w:rsidSect="00EB7408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F3B5E" w:rsidRDefault="00DF3B5E" w:rsidP="00522CE0">
      <w:r>
        <w:separator/>
      </w:r>
    </w:p>
  </w:endnote>
  <w:endnote w:type="continuationSeparator" w:id="0">
    <w:p w:rsidR="00DF3B5E" w:rsidRDefault="00DF3B5E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5E6F8C1B-51A3-4F38-AF3E-C38D7E9497B2}"/>
    <w:embedBold r:id="rId2" w:fontKey="{7A447E6E-1B30-4E76-A4D6-2A748D01957F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D24BC812-C591-4CCE-BDE8-35A56A935028}"/>
    <w:embedBold r:id="rId4" w:fontKey="{C538B744-3834-49CA-BDEE-F38E1ED43436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5FAAE982-9844-4206-9878-B38B2FE0B77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CEEA6343-A3E7-459B-85F8-D887A72B048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B7408" w:rsidRPr="00996E30" w:rsidRDefault="00EB7408" w:rsidP="00996E3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[647]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AD6063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F3B5E" w:rsidRDefault="00DF3B5E" w:rsidP="00522CE0">
      <w:r>
        <w:separator/>
      </w:r>
    </w:p>
  </w:footnote>
  <w:footnote w:type="continuationSeparator" w:id="0">
    <w:p w:rsidR="00DF3B5E" w:rsidRDefault="00DF3B5E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32STAT.SP.ASM"/>
    <w:docVar w:name="CoverAttorneyInitials" w:val="SP"/>
    <w:docVar w:name="CoverAttorneyLastName" w:val="Parrish"/>
    <w:docVar w:name="CoverBillType" w:val="j"/>
    <w:docVar w:name="CoverSenator" w:val="ASM"/>
    <w:docVar w:name="dvBillNumber" w:val="647"/>
    <w:docVar w:name="dvBillNumberPrefix" w:val="S. "/>
    <w:docVar w:name="dvOriginalBody" w:val="Senate"/>
    <w:docVar w:name="fulldraftpath" w:val="L:\S-RES\ASM\032STAT.SP.ASM.DOCX"/>
    <w:docVar w:name="NameofBody" w:val="S"/>
    <w:docVar w:name="vgroup2" w:val="S-RES"/>
  </w:docVars>
  <w:rsids>
    <w:rsidRoot w:val="00BE6CCB"/>
    <w:rsid w:val="00042AC1"/>
    <w:rsid w:val="00046516"/>
    <w:rsid w:val="00072458"/>
    <w:rsid w:val="000738C2"/>
    <w:rsid w:val="0007601D"/>
    <w:rsid w:val="000B0720"/>
    <w:rsid w:val="000B5EAF"/>
    <w:rsid w:val="00127008"/>
    <w:rsid w:val="001315B2"/>
    <w:rsid w:val="00170561"/>
    <w:rsid w:val="00174988"/>
    <w:rsid w:val="00186AC9"/>
    <w:rsid w:val="00197DF1"/>
    <w:rsid w:val="001B3DD9"/>
    <w:rsid w:val="001B7E5D"/>
    <w:rsid w:val="001D3BAC"/>
    <w:rsid w:val="00216025"/>
    <w:rsid w:val="00245C4E"/>
    <w:rsid w:val="002C1321"/>
    <w:rsid w:val="002C2031"/>
    <w:rsid w:val="002C5896"/>
    <w:rsid w:val="002D3BED"/>
    <w:rsid w:val="002D4BCD"/>
    <w:rsid w:val="00307C2B"/>
    <w:rsid w:val="00315D04"/>
    <w:rsid w:val="00324D78"/>
    <w:rsid w:val="00383247"/>
    <w:rsid w:val="003B5E0F"/>
    <w:rsid w:val="003D6E2B"/>
    <w:rsid w:val="003E7597"/>
    <w:rsid w:val="003F234B"/>
    <w:rsid w:val="00407146"/>
    <w:rsid w:val="00413EBF"/>
    <w:rsid w:val="0044020F"/>
    <w:rsid w:val="00450668"/>
    <w:rsid w:val="00454138"/>
    <w:rsid w:val="004813A2"/>
    <w:rsid w:val="004952FA"/>
    <w:rsid w:val="004B6A22"/>
    <w:rsid w:val="004D7F37"/>
    <w:rsid w:val="00522CE0"/>
    <w:rsid w:val="00541951"/>
    <w:rsid w:val="00565148"/>
    <w:rsid w:val="00570403"/>
    <w:rsid w:val="00577450"/>
    <w:rsid w:val="00593361"/>
    <w:rsid w:val="005A413B"/>
    <w:rsid w:val="005A5017"/>
    <w:rsid w:val="005A648C"/>
    <w:rsid w:val="005F07AC"/>
    <w:rsid w:val="005F1745"/>
    <w:rsid w:val="006A1802"/>
    <w:rsid w:val="006C0CBB"/>
    <w:rsid w:val="006C74EA"/>
    <w:rsid w:val="006F56CF"/>
    <w:rsid w:val="00720D40"/>
    <w:rsid w:val="007318D4"/>
    <w:rsid w:val="00765784"/>
    <w:rsid w:val="0079553B"/>
    <w:rsid w:val="007A4390"/>
    <w:rsid w:val="007E5CB7"/>
    <w:rsid w:val="008314D2"/>
    <w:rsid w:val="00870F6F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96E30"/>
    <w:rsid w:val="009C118A"/>
    <w:rsid w:val="00A02011"/>
    <w:rsid w:val="00A362AD"/>
    <w:rsid w:val="00A4011E"/>
    <w:rsid w:val="00A86015"/>
    <w:rsid w:val="00A9594E"/>
    <w:rsid w:val="00AA7575"/>
    <w:rsid w:val="00AC5F68"/>
    <w:rsid w:val="00AD6063"/>
    <w:rsid w:val="00AE59C8"/>
    <w:rsid w:val="00B10098"/>
    <w:rsid w:val="00B5790D"/>
    <w:rsid w:val="00B945C5"/>
    <w:rsid w:val="00BA20EA"/>
    <w:rsid w:val="00BB5AFC"/>
    <w:rsid w:val="00BC026E"/>
    <w:rsid w:val="00BC0A56"/>
    <w:rsid w:val="00BE6CCB"/>
    <w:rsid w:val="00C45366"/>
    <w:rsid w:val="00C57023"/>
    <w:rsid w:val="00C74052"/>
    <w:rsid w:val="00C8049C"/>
    <w:rsid w:val="00CB187A"/>
    <w:rsid w:val="00CC0EC7"/>
    <w:rsid w:val="00CC251A"/>
    <w:rsid w:val="00CD4319"/>
    <w:rsid w:val="00CF2C98"/>
    <w:rsid w:val="00D1088B"/>
    <w:rsid w:val="00D1286F"/>
    <w:rsid w:val="00D14DE6"/>
    <w:rsid w:val="00D1507D"/>
    <w:rsid w:val="00D156D2"/>
    <w:rsid w:val="00D35486"/>
    <w:rsid w:val="00D53E29"/>
    <w:rsid w:val="00D768DA"/>
    <w:rsid w:val="00D86943"/>
    <w:rsid w:val="00DA3C6B"/>
    <w:rsid w:val="00DA47B9"/>
    <w:rsid w:val="00DE5635"/>
    <w:rsid w:val="00DF3B5E"/>
    <w:rsid w:val="00E058D3"/>
    <w:rsid w:val="00E12CA0"/>
    <w:rsid w:val="00E2236D"/>
    <w:rsid w:val="00E76AD9"/>
    <w:rsid w:val="00E86EE2"/>
    <w:rsid w:val="00E91E2F"/>
    <w:rsid w:val="00EA3546"/>
    <w:rsid w:val="00EB47AE"/>
    <w:rsid w:val="00EB7408"/>
    <w:rsid w:val="00EC34E1"/>
    <w:rsid w:val="00F0234A"/>
    <w:rsid w:val="00F05CF2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."/>
  <w:listSeparator w:val=","/>
  <w15:docId w15:val="{FA6F4546-7DFB-4CFD-9CFB-40DCEFD80C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9553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553B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EB740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647&amp;session=124&amp;summary=B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sj\20210309.docx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210309.docx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yperlink" Target="file:///p:\pprever\2021-22\647_20210309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385</Words>
  <Characters>2201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2581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647: Subject not yet available - South Carolina Legislature Online</dc:title>
  <dc:subject/>
  <dc:creator>Sara Parrish</dc:creator>
  <cp:keywords/>
  <dc:description/>
  <cp:lastModifiedBy>S Wilson</cp:lastModifiedBy>
  <cp:revision>2</cp:revision>
  <dcterms:created xsi:type="dcterms:W3CDTF">2021-03-15T17:01:00Z</dcterms:created>
  <dcterms:modified xsi:type="dcterms:W3CDTF">2021-03-15T17:01:00Z</dcterms:modified>
</cp:coreProperties>
</file>