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57E7" w:rsidRDefault="008357E7" w:rsidP="008357E7">
      <w:pPr>
        <w:widowControl w:val="0"/>
        <w:jc w:val="center"/>
      </w:pPr>
      <w:r w:rsidRPr="008357E7">
        <w:rPr>
          <w:b/>
        </w:rPr>
        <w:t>South Carolina General Assembly</w:t>
      </w:r>
    </w:p>
    <w:p w:rsidR="008357E7" w:rsidRDefault="008357E7" w:rsidP="008357E7">
      <w:pPr>
        <w:widowControl w:val="0"/>
        <w:jc w:val="center"/>
      </w:pPr>
      <w:r>
        <w:t>124th Session, 2021-2022</w:t>
      </w:r>
    </w:p>
    <w:p w:rsidR="008357E7" w:rsidRDefault="008357E7" w:rsidP="008357E7">
      <w:pPr>
        <w:widowControl w:val="0"/>
      </w:pPr>
    </w:p>
    <w:p w:rsidR="008357E7" w:rsidRDefault="008357E7" w:rsidP="008357E7">
      <w:pPr>
        <w:widowControl w:val="0"/>
        <w:rPr>
          <w:b/>
        </w:rPr>
      </w:pPr>
      <w:r w:rsidRPr="008357E7">
        <w:rPr>
          <w:b/>
        </w:rPr>
        <w:t>S.</w:t>
      </w:r>
      <w:r>
        <w:rPr>
          <w:b/>
        </w:rPr>
        <w:t xml:space="preserve"> </w:t>
      </w:r>
      <w:r w:rsidRPr="008357E7">
        <w:rPr>
          <w:b/>
        </w:rPr>
        <w:t>721</w:t>
      </w:r>
    </w:p>
    <w:p w:rsidR="008357E7" w:rsidRDefault="008357E7" w:rsidP="008357E7">
      <w:pPr>
        <w:widowControl w:val="0"/>
        <w:rPr>
          <w:b/>
        </w:rPr>
      </w:pPr>
    </w:p>
    <w:p w:rsidR="008357E7" w:rsidRDefault="008357E7" w:rsidP="008357E7">
      <w:pPr>
        <w:widowControl w:val="0"/>
      </w:pPr>
      <w:r w:rsidRPr="008357E7">
        <w:rPr>
          <w:b/>
        </w:rPr>
        <w:t>STATUS INFORMATION</w:t>
      </w:r>
    </w:p>
    <w:p w:rsidR="008357E7" w:rsidRDefault="008357E7" w:rsidP="008357E7">
      <w:pPr>
        <w:widowControl w:val="0"/>
      </w:pPr>
    </w:p>
    <w:p w:rsidR="008357E7" w:rsidRDefault="008357E7" w:rsidP="008357E7">
      <w:pPr>
        <w:widowControl w:val="0"/>
      </w:pPr>
      <w:r>
        <w:t>General Bill</w:t>
      </w:r>
    </w:p>
    <w:p w:rsidR="008357E7" w:rsidRDefault="008357E7" w:rsidP="008357E7">
      <w:pPr>
        <w:widowControl w:val="0"/>
      </w:pPr>
      <w:r>
        <w:t>Sponsors: Senators Alexander and Grooms</w:t>
      </w:r>
    </w:p>
    <w:p w:rsidR="008357E7" w:rsidRDefault="008357E7" w:rsidP="008357E7">
      <w:pPr>
        <w:widowControl w:val="0"/>
      </w:pPr>
      <w:r>
        <w:t>Document Path: l:\s-res\tca\035moto.kmm.tca.docx</w:t>
      </w:r>
    </w:p>
    <w:p w:rsidR="008357E7" w:rsidRDefault="008357E7" w:rsidP="008357E7">
      <w:pPr>
        <w:widowControl w:val="0"/>
      </w:pPr>
    </w:p>
    <w:p w:rsidR="00D73EFF" w:rsidRDefault="00D73EFF" w:rsidP="008357E7">
      <w:pPr>
        <w:widowControl w:val="0"/>
      </w:pPr>
      <w:r>
        <w:t>Introduced in the Senate on March 31, 2021</w:t>
      </w:r>
    </w:p>
    <w:p w:rsidR="00D73EFF" w:rsidRDefault="00D73EFF" w:rsidP="008357E7">
      <w:pPr>
        <w:widowControl w:val="0"/>
      </w:pPr>
      <w:r>
        <w:t>Currently residing in the Senate</w:t>
      </w:r>
    </w:p>
    <w:p w:rsidR="00D73EFF" w:rsidRDefault="00D73EFF" w:rsidP="008357E7">
      <w:pPr>
        <w:widowControl w:val="0"/>
      </w:pPr>
    </w:p>
    <w:p w:rsidR="008357E7" w:rsidRDefault="00C7262D" w:rsidP="008357E7">
      <w:pPr>
        <w:widowControl w:val="0"/>
      </w:pPr>
      <w:r>
        <w:t>Summary: Commercial vehicle</w:t>
      </w:r>
    </w:p>
    <w:p w:rsidR="008357E7" w:rsidRDefault="008357E7" w:rsidP="008357E7">
      <w:pPr>
        <w:widowControl w:val="0"/>
      </w:pPr>
    </w:p>
    <w:p w:rsidR="008357E7" w:rsidRDefault="008357E7" w:rsidP="008357E7">
      <w:pPr>
        <w:widowControl w:val="0"/>
      </w:pPr>
    </w:p>
    <w:p w:rsidR="008357E7" w:rsidRDefault="008357E7" w:rsidP="008357E7">
      <w:pPr>
        <w:widowControl w:val="0"/>
        <w:tabs>
          <w:tab w:val="center" w:pos="590"/>
          <w:tab w:val="center" w:pos="1440"/>
          <w:tab w:val="left" w:pos="1872"/>
          <w:tab w:val="left" w:pos="9187"/>
        </w:tabs>
      </w:pPr>
      <w:r w:rsidRPr="008357E7">
        <w:rPr>
          <w:b/>
        </w:rPr>
        <w:t>HISTORY OF LEGISLATIVE ACTIONS</w:t>
      </w:r>
    </w:p>
    <w:p w:rsidR="008357E7" w:rsidRDefault="008357E7" w:rsidP="008357E7">
      <w:pPr>
        <w:widowControl w:val="0"/>
        <w:tabs>
          <w:tab w:val="center" w:pos="590"/>
          <w:tab w:val="center" w:pos="1440"/>
          <w:tab w:val="left" w:pos="1872"/>
          <w:tab w:val="left" w:pos="9187"/>
        </w:tabs>
      </w:pPr>
    </w:p>
    <w:p w:rsidR="008357E7" w:rsidRPr="008357E7" w:rsidRDefault="008357E7" w:rsidP="008357E7">
      <w:pPr>
        <w:widowControl w:val="0"/>
        <w:tabs>
          <w:tab w:val="center" w:pos="590"/>
          <w:tab w:val="center" w:pos="1440"/>
          <w:tab w:val="left" w:pos="1872"/>
          <w:tab w:val="left" w:pos="9187"/>
        </w:tabs>
      </w:pPr>
      <w:r w:rsidRPr="008357E7">
        <w:rPr>
          <w:u w:val="single"/>
        </w:rPr>
        <w:tab/>
        <w:t>Date</w:t>
      </w:r>
      <w:r w:rsidRPr="008357E7">
        <w:rPr>
          <w:u w:val="single"/>
        </w:rPr>
        <w:tab/>
        <w:t>Body</w:t>
      </w:r>
      <w:r w:rsidRPr="008357E7">
        <w:rPr>
          <w:u w:val="single"/>
        </w:rPr>
        <w:tab/>
        <w:t>Action Description with journal page number</w:t>
      </w:r>
      <w:r w:rsidRPr="008357E7">
        <w:rPr>
          <w:u w:val="single"/>
        </w:rPr>
        <w:tab/>
      </w:r>
    </w:p>
    <w:p w:rsidR="00ED0B64" w:rsidRDefault="00ED0B64" w:rsidP="00ED0B64">
      <w:pPr>
        <w:widowControl w:val="0"/>
        <w:tabs>
          <w:tab w:val="right" w:pos="1008"/>
          <w:tab w:val="left" w:pos="1152"/>
          <w:tab w:val="left" w:pos="1872"/>
          <w:tab w:val="left" w:pos="9187"/>
        </w:tabs>
        <w:ind w:left="2088" w:hanging="2088"/>
      </w:pPr>
      <w:r>
        <w:tab/>
        <w:t>3/31/2021</w:t>
      </w:r>
      <w:r>
        <w:tab/>
        <w:t>Senate</w:t>
      </w:r>
      <w:r>
        <w:tab/>
        <w:t>Introduced and read first time (</w:t>
      </w:r>
      <w:hyperlink r:id="rId6" w:history="1">
        <w:r w:rsidRPr="00977DF2">
          <w:rPr>
            <w:rStyle w:val="Hyperlink"/>
          </w:rPr>
          <w:t>Senate Journal</w:t>
        </w:r>
        <w:r w:rsidRPr="00977DF2">
          <w:rPr>
            <w:rStyle w:val="Hyperlink"/>
          </w:rPr>
          <w:noBreakHyphen/>
          <w:t>page 5</w:t>
        </w:r>
      </w:hyperlink>
      <w:r>
        <w:t>)</w:t>
      </w:r>
    </w:p>
    <w:p w:rsidR="00ED0B64" w:rsidRDefault="00ED0B64" w:rsidP="00ED0B64">
      <w:pPr>
        <w:widowControl w:val="0"/>
        <w:tabs>
          <w:tab w:val="right" w:pos="1008"/>
          <w:tab w:val="left" w:pos="1152"/>
          <w:tab w:val="left" w:pos="1872"/>
          <w:tab w:val="left" w:pos="9187"/>
        </w:tabs>
        <w:ind w:left="2088" w:hanging="2088"/>
      </w:pPr>
      <w:r>
        <w:tab/>
        <w:t>3/31/2021</w:t>
      </w:r>
      <w:r>
        <w:tab/>
        <w:t>Senate</w:t>
      </w:r>
      <w:r>
        <w:tab/>
        <w:t xml:space="preserve">Referred to Committee on </w:t>
      </w:r>
      <w:r w:rsidRPr="00977DF2">
        <w:rPr>
          <w:b/>
        </w:rPr>
        <w:t>Transportation</w:t>
      </w:r>
      <w:r>
        <w:t xml:space="preserve"> (</w:t>
      </w:r>
      <w:hyperlink r:id="rId7" w:history="1">
        <w:r w:rsidRPr="00977DF2">
          <w:rPr>
            <w:rStyle w:val="Hyperlink"/>
          </w:rPr>
          <w:t>Senate Journal</w:t>
        </w:r>
        <w:r w:rsidRPr="00977DF2">
          <w:rPr>
            <w:rStyle w:val="Hyperlink"/>
          </w:rPr>
          <w:noBreakHyphen/>
          <w:t>page 5</w:t>
        </w:r>
      </w:hyperlink>
      <w:r>
        <w:t>)</w:t>
      </w:r>
    </w:p>
    <w:p w:rsidR="00ED0B64" w:rsidRDefault="00ED0B64" w:rsidP="00ED0B64">
      <w:pPr>
        <w:widowControl w:val="0"/>
        <w:tabs>
          <w:tab w:val="right" w:pos="1008"/>
          <w:tab w:val="left" w:pos="1152"/>
          <w:tab w:val="left" w:pos="1872"/>
          <w:tab w:val="left" w:pos="9187"/>
        </w:tabs>
        <w:ind w:left="2088" w:hanging="2088"/>
      </w:pPr>
      <w:r>
        <w:tab/>
        <w:t>3/17/2022</w:t>
      </w:r>
      <w:r>
        <w:tab/>
        <w:t>Senate</w:t>
      </w:r>
      <w:r>
        <w:tab/>
        <w:t xml:space="preserve">Committee report: Favorable </w:t>
      </w:r>
      <w:r w:rsidRPr="00977DF2">
        <w:rPr>
          <w:b/>
        </w:rPr>
        <w:t>Transportation</w:t>
      </w:r>
    </w:p>
    <w:p w:rsidR="00ED0B64" w:rsidRDefault="00ED0B64" w:rsidP="00ED0B64">
      <w:pPr>
        <w:widowControl w:val="0"/>
        <w:tabs>
          <w:tab w:val="right" w:pos="1008"/>
          <w:tab w:val="left" w:pos="1152"/>
          <w:tab w:val="left" w:pos="1872"/>
          <w:tab w:val="left" w:pos="9187"/>
        </w:tabs>
        <w:ind w:left="2088" w:hanging="2088"/>
      </w:pPr>
      <w:r>
        <w:tab/>
        <w:t>3/21/2022</w:t>
      </w:r>
      <w:r>
        <w:tab/>
      </w:r>
      <w:r>
        <w:tab/>
        <w:t>Scrivener's error corrected</w:t>
      </w:r>
    </w:p>
    <w:p w:rsidR="00ED0B64" w:rsidRDefault="00ED0B64" w:rsidP="00ED0B64">
      <w:pPr>
        <w:widowControl w:val="0"/>
        <w:tabs>
          <w:tab w:val="right" w:pos="1008"/>
          <w:tab w:val="left" w:pos="1152"/>
          <w:tab w:val="left" w:pos="1872"/>
          <w:tab w:val="left" w:pos="9187"/>
        </w:tabs>
        <w:ind w:left="2088" w:hanging="2088"/>
      </w:pPr>
    </w:p>
    <w:p w:rsidR="008357E7" w:rsidRDefault="008357E7" w:rsidP="008357E7">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8357E7">
          <w:rPr>
            <w:rStyle w:val="Hyperlink"/>
          </w:rPr>
          <w:t>legislative information</w:t>
        </w:r>
      </w:hyperlink>
      <w:r>
        <w:t xml:space="preserve"> at the website</w:t>
      </w:r>
    </w:p>
    <w:p w:rsidR="008357E7" w:rsidRDefault="008357E7" w:rsidP="008357E7">
      <w:pPr>
        <w:widowControl w:val="0"/>
        <w:tabs>
          <w:tab w:val="right" w:pos="1008"/>
          <w:tab w:val="left" w:pos="1152"/>
          <w:tab w:val="left" w:pos="1872"/>
          <w:tab w:val="left" w:pos="9187"/>
        </w:tabs>
        <w:ind w:left="2088" w:hanging="2088"/>
      </w:pPr>
    </w:p>
    <w:p w:rsidR="008357E7" w:rsidRPr="008357E7" w:rsidRDefault="008357E7" w:rsidP="008357E7">
      <w:pPr>
        <w:widowControl w:val="0"/>
        <w:tabs>
          <w:tab w:val="right" w:pos="1008"/>
          <w:tab w:val="left" w:pos="1152"/>
          <w:tab w:val="left" w:pos="1872"/>
          <w:tab w:val="left" w:pos="9187"/>
        </w:tabs>
        <w:ind w:left="2088" w:hanging="2088"/>
      </w:pPr>
    </w:p>
    <w:p w:rsidR="008357E7" w:rsidRDefault="008357E7" w:rsidP="008357E7">
      <w:pPr>
        <w:widowControl w:val="0"/>
      </w:pPr>
      <w:r w:rsidRPr="008357E7">
        <w:rPr>
          <w:b/>
        </w:rPr>
        <w:t>VERSIONS OF THIS BILL</w:t>
      </w:r>
    </w:p>
    <w:p w:rsidR="008357E7" w:rsidRDefault="008357E7" w:rsidP="008357E7">
      <w:pPr>
        <w:widowControl w:val="0"/>
      </w:pPr>
    </w:p>
    <w:p w:rsidR="008357E7" w:rsidRDefault="006673AA" w:rsidP="008357E7">
      <w:pPr>
        <w:widowControl w:val="0"/>
      </w:pPr>
      <w:hyperlink r:id="rId9" w:history="1">
        <w:r w:rsidR="008357E7">
          <w:rPr>
            <w:rStyle w:val="Hyperlink"/>
          </w:rPr>
          <w:t>3/31/2021</w:t>
        </w:r>
      </w:hyperlink>
    </w:p>
    <w:p w:rsidR="008357E7" w:rsidRDefault="006673AA" w:rsidP="008357E7">
      <w:hyperlink r:id="rId10" w:history="1">
        <w:r w:rsidR="00A556B0" w:rsidRPr="00A556B0">
          <w:rPr>
            <w:rStyle w:val="Hyperlink"/>
          </w:rPr>
          <w:t>3/17/2022</w:t>
        </w:r>
      </w:hyperlink>
    </w:p>
    <w:p w:rsidR="00A556B0" w:rsidRDefault="006673AA" w:rsidP="008357E7">
      <w:hyperlink r:id="rId11" w:history="1">
        <w:r w:rsidR="00765534" w:rsidRPr="00765534">
          <w:rPr>
            <w:rStyle w:val="Hyperlink"/>
          </w:rPr>
          <w:t>3/21/2022</w:t>
        </w:r>
      </w:hyperlink>
    </w:p>
    <w:p w:rsidR="00765534" w:rsidRDefault="00765534" w:rsidP="008357E7"/>
    <w:p w:rsidR="008357E7" w:rsidRDefault="008357E7" w:rsidP="008357E7">
      <w:pPr>
        <w:sectPr w:rsidR="008357E7" w:rsidSect="008357E7">
          <w:pgSz w:w="12240" w:h="15840" w:code="1"/>
          <w:pgMar w:top="1080" w:right="1440" w:bottom="1080" w:left="1440" w:header="720" w:footer="720" w:gutter="0"/>
          <w:cols w:space="720"/>
          <w:noEndnote/>
          <w:docGrid w:linePitch="360"/>
        </w:sectPr>
      </w:pPr>
    </w:p>
    <w:p w:rsidR="00765534" w:rsidRDefault="007655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REPORT</w:t>
      </w:r>
    </w:p>
    <w:p w:rsidR="00765534" w:rsidRDefault="007655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17, 2022</w:t>
      </w:r>
    </w:p>
    <w:p w:rsidR="00765534" w:rsidRDefault="007655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5534" w:rsidRPr="00AB2557" w:rsidRDefault="00765534" w:rsidP="00AB2557">
      <w:pPr>
        <w:tabs>
          <w:tab w:val="right" w:pos="5933"/>
        </w:tabs>
        <w:suppressAutoHyphens/>
        <w:jc w:val="both"/>
        <w:rPr>
          <w:rFonts w:eastAsia="Times New Roman"/>
        </w:rPr>
      </w:pPr>
      <w:r>
        <w:rPr>
          <w:rFonts w:eastAsia="Times New Roman"/>
        </w:rPr>
        <w:tab/>
      </w:r>
      <w:r>
        <w:rPr>
          <w:rFonts w:eastAsia="Times New Roman"/>
          <w:b/>
          <w:sz w:val="36"/>
        </w:rPr>
        <w:t>S. 721</w:t>
      </w:r>
    </w:p>
    <w:p w:rsidR="00765534" w:rsidRDefault="007655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5534" w:rsidRDefault="00765534" w:rsidP="00AB2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AF656F">
        <w:t>Senators Alexander and Grooms</w:t>
      </w:r>
    </w:p>
    <w:p w:rsidR="00765534" w:rsidRDefault="007655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5534" w:rsidRDefault="00765534" w:rsidP="00BA17EA">
      <w:pPr>
        <w:tabs>
          <w:tab w:val="right" w:pos="5933"/>
        </w:tabs>
        <w:suppressAutoHyphens/>
        <w:jc w:val="both"/>
        <w:rPr>
          <w:rFonts w:eastAsia="Times New Roman"/>
        </w:rPr>
      </w:pPr>
      <w:r>
        <w:rPr>
          <w:rFonts w:eastAsia="Times New Roman"/>
        </w:rPr>
        <w:t>S. Printed 3/17/22--S.</w:t>
      </w:r>
      <w:r>
        <w:rPr>
          <w:rFonts w:eastAsia="Times New Roman"/>
        </w:rPr>
        <w:tab/>
        <w:t>[SEC 3/21/22 11:37 AM]</w:t>
      </w:r>
    </w:p>
    <w:p w:rsidR="00765534" w:rsidRDefault="007655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31, 2021.</w:t>
      </w:r>
    </w:p>
    <w:p w:rsidR="00765534" w:rsidRPr="00AB2557" w:rsidRDefault="00765534" w:rsidP="00AB2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65534" w:rsidRDefault="007655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5534" w:rsidRPr="00AB2557" w:rsidRDefault="00765534" w:rsidP="00AB2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TRANSPORTATION</w:t>
      </w:r>
    </w:p>
    <w:p w:rsidR="00765534" w:rsidRDefault="007655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721) to amend Article 1, Chapter 5, Title 56 of the 1976 Code, relating to the uniform act regulating traffic on highways, by adding Section 56-5-100, etc., respectfully</w:t>
      </w:r>
    </w:p>
    <w:p w:rsidR="00765534" w:rsidRPr="00AB2557" w:rsidRDefault="00765534" w:rsidP="00AB2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765534" w:rsidRDefault="007655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765534" w:rsidRDefault="007655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5534" w:rsidRDefault="007655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LAWRENCE K. GROOMS for Committee.</w:t>
      </w:r>
    </w:p>
    <w:p w:rsidR="00765534" w:rsidRPr="00AB2557" w:rsidRDefault="00765534" w:rsidP="00AB2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65534" w:rsidRDefault="007655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5534" w:rsidRDefault="007655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65534" w:rsidSect="00AB2557">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765534" w:rsidRPr="00522CE0" w:rsidRDefault="007655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5534" w:rsidRPr="00522CE0" w:rsidRDefault="007655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5534" w:rsidRPr="00522CE0" w:rsidRDefault="007655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5534" w:rsidRPr="00522CE0" w:rsidRDefault="007655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5534" w:rsidRPr="00522CE0" w:rsidRDefault="007655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5534" w:rsidRPr="00522CE0" w:rsidRDefault="007655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5534" w:rsidRPr="00522CE0" w:rsidRDefault="007655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5534" w:rsidRPr="00522CE0" w:rsidRDefault="007655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5534" w:rsidRPr="008F023B" w:rsidRDefault="00765534" w:rsidP="00BC3E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765534" w:rsidRPr="00522CE0" w:rsidRDefault="007655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5534" w:rsidRPr="00522CE0" w:rsidRDefault="007655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w:t>
      </w:r>
      <w:r w:rsidRPr="00F3523B">
        <w:rPr>
          <w:rFonts w:eastAsia="Times New Roman"/>
        </w:rPr>
        <w:t xml:space="preserve">O AMEND ARTICLE 1, CHAPTER 5, TITLE 56 OF THE 1976 CODE, RELATING TO THE UNIFORM ACT REGULATING TRAFFIC ON HIGHWAYS, BY ADDING SECTION 56-5-100, TO PROVIDE THAT THE IMPLEMENTATION OR USE OF A MOTOR CARRIER SAFETY IMPROVEMENT THAT IS REQUIRED BY A COMPANY ENGAGING IN THE OPERATION OF A COMMERCIAL MOTOR VEHICLE SHALL NOT BE CONSIDERED </w:t>
      </w:r>
      <w:r>
        <w:rPr>
          <w:rFonts w:eastAsia="Times New Roman"/>
        </w:rPr>
        <w:t xml:space="preserve">IN ANY EVALUATION OF AN INDIVIDUAL’S </w:t>
      </w:r>
      <w:r w:rsidRPr="00F3523B">
        <w:rPr>
          <w:rFonts w:eastAsia="Times New Roman"/>
        </w:rPr>
        <w:t>STATUS AS AN EMPLOYEE, JOINT EMPLOYEE, OR INDEPENDENT CONTRACTOR OF THE COMPANY UNDER STATE LAW</w:t>
      </w:r>
      <w:r>
        <w:rPr>
          <w:rFonts w:eastAsia="Times New Roman"/>
        </w:rPr>
        <w:t>; AND TO DEFINE NECESSARY TERMS.</w:t>
      </w:r>
    </w:p>
    <w:p w:rsidR="00765534" w:rsidRDefault="007655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65534" w:rsidRDefault="007655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65534" w:rsidRDefault="007655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5534" w:rsidRDefault="00765534" w:rsidP="00081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Article 1, Chapter 5, Title 56 of the 1976 Code is amended by adding:</w:t>
      </w:r>
    </w:p>
    <w:p w:rsidR="00765534" w:rsidRDefault="00765534" w:rsidP="00081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5534" w:rsidRDefault="00765534" w:rsidP="00081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56-5-100.</w:t>
      </w:r>
      <w:r>
        <w:rPr>
          <w:rFonts w:eastAsia="Times New Roman"/>
        </w:rPr>
        <w:tab/>
        <w:t>(A)</w:t>
      </w:r>
      <w:r>
        <w:rPr>
          <w:rFonts w:eastAsia="Times New Roman"/>
        </w:rPr>
        <w:tab/>
        <w:t>For the purposes of this section, ‘motor carrier safety improvement’ means any device, equipment, software, technology, procedure, training, policy, program, or operational practice intended and primarily used to facilitate or improve:</w:t>
      </w:r>
    </w:p>
    <w:p w:rsidR="00765534" w:rsidRDefault="00765534" w:rsidP="00081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57688C">
        <w:rPr>
          <w:rFonts w:eastAsia="Times New Roman"/>
        </w:rPr>
        <w:tab/>
      </w:r>
      <w:r w:rsidRPr="0057688C">
        <w:rPr>
          <w:rFonts w:eastAsia="Times New Roman"/>
        </w:rPr>
        <w:tab/>
      </w:r>
      <w:r>
        <w:rPr>
          <w:rFonts w:eastAsia="Times New Roman"/>
        </w:rPr>
        <w:t>(1)</w:t>
      </w:r>
      <w:r>
        <w:rPr>
          <w:rFonts w:eastAsia="Times New Roman"/>
        </w:rPr>
        <w:tab/>
        <w:t xml:space="preserve">the </w:t>
      </w:r>
      <w:r>
        <w:t>safety of a motor carrier or commercial motor vehicle, as defined in Section 12-37-2810;</w:t>
      </w:r>
    </w:p>
    <w:p w:rsidR="00765534" w:rsidRDefault="00765534" w:rsidP="00081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(2)</w:t>
      </w:r>
      <w:r>
        <w:tab/>
      </w:r>
      <w:r w:rsidRPr="002F6FD5">
        <w:t xml:space="preserve">compliance with traffic safety </w:t>
      </w:r>
      <w:r>
        <w:t>laws relating to</w:t>
      </w:r>
      <w:r w:rsidRPr="002F6FD5">
        <w:t xml:space="preserve"> motor carrier</w:t>
      </w:r>
      <w:r>
        <w:t>s or commercial motor vehicles</w:t>
      </w:r>
      <w:r w:rsidRPr="002F6FD5">
        <w:t>;</w:t>
      </w:r>
      <w:r>
        <w:t xml:space="preserve"> or</w:t>
      </w:r>
    </w:p>
    <w:p w:rsidR="00765534" w:rsidRPr="0057688C" w:rsidRDefault="00765534" w:rsidP="00081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ab/>
      </w:r>
      <w:r>
        <w:tab/>
        <w:t>(3)</w:t>
      </w:r>
      <w:r>
        <w:tab/>
        <w:t>the safety of third-</w:t>
      </w:r>
      <w:r w:rsidRPr="0057688C">
        <w:t>party users of public roads.</w:t>
      </w:r>
    </w:p>
    <w:p w:rsidR="00765534" w:rsidRDefault="00765534" w:rsidP="00081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The deployment, implementation or use of a motor carrier safety improvement by or as required by a motor carrier or its related entity, including by contract, shall not be considered in any evaluation of an individual’s status as an employee,  joint employee, or independent contractor under any state law.”</w:t>
      </w:r>
    </w:p>
    <w:p w:rsidR="00765534" w:rsidRDefault="007655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5534" w:rsidRPr="00522CE0" w:rsidRDefault="007655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765534" w:rsidRDefault="0076553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357E7" w:rsidRDefault="008357E7" w:rsidP="00765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8357E7" w:rsidSect="00AB2557">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1BE9" w:rsidRDefault="00AC1BE9" w:rsidP="00522CE0">
      <w:r>
        <w:separator/>
      </w:r>
    </w:p>
  </w:endnote>
  <w:endnote w:type="continuationSeparator" w:id="0">
    <w:p w:rsidR="00AC1BE9" w:rsidRDefault="00AC1BE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AE90ABD-7895-47AD-A76D-7D689CA2837D}"/>
    <w:embedBold r:id="rId2" w:fontKey="{9DA6A190-7C4F-4B90-9946-6BFA53B1389F}"/>
  </w:font>
  <w:font w:name="Calibri">
    <w:panose1 w:val="020F0502020204030204"/>
    <w:charset w:val="00"/>
    <w:family w:val="swiss"/>
    <w:pitch w:val="variable"/>
    <w:sig w:usb0="E4002EFF" w:usb1="C000247B" w:usb2="00000009" w:usb3="00000000" w:csb0="000001FF" w:csb1="00000000"/>
    <w:embedRegular r:id="rId3" w:fontKey="{0A1547BF-BA97-4D29-94B1-F59029806B9E}"/>
    <w:embedBold r:id="rId4" w:fontKey="{71DC8B98-A1E4-42B2-B2F3-5E3395078442}"/>
  </w:font>
  <w:font w:name="Segoe UI">
    <w:panose1 w:val="020B0502040204020203"/>
    <w:charset w:val="00"/>
    <w:family w:val="swiss"/>
    <w:pitch w:val="variable"/>
    <w:sig w:usb0="E4002EFF" w:usb1="C000E47F" w:usb2="00000009" w:usb3="00000000" w:csb0="000001FF" w:csb1="00000000"/>
    <w:embedRegular r:id="rId5" w:fontKey="{C7B72C39-032A-473D-9F11-CDE15583424E}"/>
  </w:font>
  <w:font w:name="Cambria">
    <w:panose1 w:val="02040503050406030204"/>
    <w:charset w:val="00"/>
    <w:family w:val="roman"/>
    <w:pitch w:val="variable"/>
    <w:sig w:usb0="E00006FF" w:usb1="420024FF" w:usb2="02000000" w:usb3="00000000" w:csb0="0000019F" w:csb1="00000000"/>
    <w:embedRegular r:id="rId6" w:fontKey="{3850C323-8DFD-4E5B-9F3C-A983D42B5CD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5534" w:rsidRPr="00BC3EAC" w:rsidRDefault="00765534" w:rsidP="00BC3EAC">
    <w:pPr>
      <w:pStyle w:val="Footer"/>
      <w:tabs>
        <w:tab w:val="clear" w:pos="4680"/>
        <w:tab w:val="clear" w:pos="9360"/>
        <w:tab w:val="center" w:pos="2995"/>
      </w:tabs>
      <w:spacing w:before="120"/>
    </w:pPr>
    <w:r>
      <w:t>[721-</w:t>
    </w:r>
    <w:r>
      <w:fldChar w:fldCharType="begin"/>
    </w:r>
    <w:r>
      <w:instrText xml:space="preserve"> PAGE  \* MERGEFORMAT </w:instrText>
    </w:r>
    <w:r>
      <w:fldChar w:fldCharType="separate"/>
    </w:r>
    <w:r w:rsidR="00ED0B64">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2557" w:rsidRPr="00BC3EAC" w:rsidRDefault="00765534" w:rsidP="00BC3EAC">
    <w:pPr>
      <w:pStyle w:val="Footer"/>
      <w:tabs>
        <w:tab w:val="clear" w:pos="4680"/>
        <w:tab w:val="clear" w:pos="9360"/>
        <w:tab w:val="center" w:pos="2995"/>
      </w:tabs>
      <w:spacing w:before="120"/>
    </w:pPr>
    <w:r>
      <w:t>[721]</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1BE9" w:rsidRDefault="00AC1BE9" w:rsidP="00522CE0">
      <w:r>
        <w:separator/>
      </w:r>
    </w:p>
  </w:footnote>
  <w:footnote w:type="continuationSeparator" w:id="0">
    <w:p w:rsidR="00AC1BE9" w:rsidRDefault="00AC1BE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5MOTO.KMM.TCA"/>
    <w:docVar w:name="CoverAttorneyInitials" w:val="KMM"/>
    <w:docVar w:name="CoverAttorneyLastName" w:val="Moffitt"/>
    <w:docVar w:name="CoverBillType" w:val="b"/>
    <w:docVar w:name="CoverSenator" w:val="TCA"/>
    <w:docVar w:name="dvBillNumber" w:val="721"/>
    <w:docVar w:name="dvBillNumberPrefix" w:val="S. "/>
    <w:docVar w:name="dvOriginalBody" w:val="Senate"/>
    <w:docVar w:name="fulldraftpath" w:val="L:\S-RES\TCA\035MOTO.KMM.TCA.DOCX"/>
    <w:docVar w:name="NameofBody" w:val="S"/>
    <w:docVar w:name="vgroup2" w:val="S-RES"/>
  </w:docVars>
  <w:rsids>
    <w:rsidRoot w:val="00927C41"/>
    <w:rsid w:val="00042AC1"/>
    <w:rsid w:val="00046516"/>
    <w:rsid w:val="00072458"/>
    <w:rsid w:val="0007601D"/>
    <w:rsid w:val="00081DBD"/>
    <w:rsid w:val="000B0720"/>
    <w:rsid w:val="000B5EAF"/>
    <w:rsid w:val="001315B2"/>
    <w:rsid w:val="00170561"/>
    <w:rsid w:val="00174988"/>
    <w:rsid w:val="00186AC9"/>
    <w:rsid w:val="00197DF1"/>
    <w:rsid w:val="001B3DD9"/>
    <w:rsid w:val="001B7E5D"/>
    <w:rsid w:val="001D3BAC"/>
    <w:rsid w:val="00216025"/>
    <w:rsid w:val="0022469F"/>
    <w:rsid w:val="00245C4E"/>
    <w:rsid w:val="002861DC"/>
    <w:rsid w:val="002C1321"/>
    <w:rsid w:val="002C2031"/>
    <w:rsid w:val="002C5896"/>
    <w:rsid w:val="002D3BED"/>
    <w:rsid w:val="002D4BCD"/>
    <w:rsid w:val="00307C2B"/>
    <w:rsid w:val="00315D04"/>
    <w:rsid w:val="00383247"/>
    <w:rsid w:val="003D6E2B"/>
    <w:rsid w:val="003E7597"/>
    <w:rsid w:val="00413EBF"/>
    <w:rsid w:val="00426151"/>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F56CF"/>
    <w:rsid w:val="00720D40"/>
    <w:rsid w:val="007318D4"/>
    <w:rsid w:val="00765534"/>
    <w:rsid w:val="00765784"/>
    <w:rsid w:val="007A4390"/>
    <w:rsid w:val="007E5CB7"/>
    <w:rsid w:val="008314D2"/>
    <w:rsid w:val="008357E7"/>
    <w:rsid w:val="00870F6F"/>
    <w:rsid w:val="008B2F42"/>
    <w:rsid w:val="008C3697"/>
    <w:rsid w:val="008E185F"/>
    <w:rsid w:val="008F023B"/>
    <w:rsid w:val="00904E16"/>
    <w:rsid w:val="009162B3"/>
    <w:rsid w:val="00927C41"/>
    <w:rsid w:val="00927C62"/>
    <w:rsid w:val="00983951"/>
    <w:rsid w:val="00984124"/>
    <w:rsid w:val="00984640"/>
    <w:rsid w:val="00995C37"/>
    <w:rsid w:val="009C118A"/>
    <w:rsid w:val="00A02011"/>
    <w:rsid w:val="00A4011E"/>
    <w:rsid w:val="00A556B0"/>
    <w:rsid w:val="00A73BB8"/>
    <w:rsid w:val="00A86015"/>
    <w:rsid w:val="00A9594E"/>
    <w:rsid w:val="00AC1BE9"/>
    <w:rsid w:val="00AE59C8"/>
    <w:rsid w:val="00B10098"/>
    <w:rsid w:val="00B314C5"/>
    <w:rsid w:val="00B5790D"/>
    <w:rsid w:val="00B945C5"/>
    <w:rsid w:val="00BA20EA"/>
    <w:rsid w:val="00BB5AFC"/>
    <w:rsid w:val="00BC026E"/>
    <w:rsid w:val="00BC0A56"/>
    <w:rsid w:val="00BC3EAC"/>
    <w:rsid w:val="00C425CD"/>
    <w:rsid w:val="00C45366"/>
    <w:rsid w:val="00C57023"/>
    <w:rsid w:val="00C67278"/>
    <w:rsid w:val="00C7262D"/>
    <w:rsid w:val="00C73E75"/>
    <w:rsid w:val="00C74052"/>
    <w:rsid w:val="00CB187A"/>
    <w:rsid w:val="00CC0EC7"/>
    <w:rsid w:val="00CC251A"/>
    <w:rsid w:val="00CF2C98"/>
    <w:rsid w:val="00D1088B"/>
    <w:rsid w:val="00D1286F"/>
    <w:rsid w:val="00D14DE6"/>
    <w:rsid w:val="00D156D2"/>
    <w:rsid w:val="00D35486"/>
    <w:rsid w:val="00D53E29"/>
    <w:rsid w:val="00D73EFF"/>
    <w:rsid w:val="00D86943"/>
    <w:rsid w:val="00DA3C6B"/>
    <w:rsid w:val="00DA47B9"/>
    <w:rsid w:val="00DE5635"/>
    <w:rsid w:val="00E058D3"/>
    <w:rsid w:val="00E12CA0"/>
    <w:rsid w:val="00E2236D"/>
    <w:rsid w:val="00E76AD9"/>
    <w:rsid w:val="00E86EE2"/>
    <w:rsid w:val="00E91E2F"/>
    <w:rsid w:val="00EA3546"/>
    <w:rsid w:val="00EB430D"/>
    <w:rsid w:val="00EB47AE"/>
    <w:rsid w:val="00EC34E1"/>
    <w:rsid w:val="00ED0B64"/>
    <w:rsid w:val="00F0234A"/>
    <w:rsid w:val="00F05CF2"/>
    <w:rsid w:val="00F34FCA"/>
    <w:rsid w:val="00F51241"/>
    <w:rsid w:val="00F52959"/>
    <w:rsid w:val="00F55884"/>
    <w:rsid w:val="00FB7F01"/>
    <w:rsid w:val="00FC0D36"/>
    <w:rsid w:val="00FC3A2B"/>
    <w:rsid w:val="00FE6467"/>
    <w:rsid w:val="00FF06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79DF7AF4-00E7-49F1-9062-9785990F3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22469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469F"/>
    <w:rPr>
      <w:rFonts w:ascii="Segoe UI" w:hAnsi="Segoe UI" w:cs="Segoe UI"/>
      <w:sz w:val="18"/>
      <w:szCs w:val="18"/>
    </w:rPr>
  </w:style>
  <w:style w:type="character" w:styleId="Hyperlink">
    <w:name w:val="Hyperlink"/>
    <w:basedOn w:val="DefaultParagraphFont"/>
    <w:uiPriority w:val="99"/>
    <w:unhideWhenUsed/>
    <w:rsid w:val="008357E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721&amp;session=124&amp;summary=B" TargetMode="External"/><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file:///h:\sj\20210331.docx"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331.docx" TargetMode="External"/><Relationship Id="rId11" Type="http://schemas.openxmlformats.org/officeDocument/2006/relationships/hyperlink" Target="file:///p:\pprever\2021-22\721_20220321.docx"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file:///p:\pprever\2021-22\721_20220317.docx" TargetMode="External"/><Relationship Id="rId4" Type="http://schemas.openxmlformats.org/officeDocument/2006/relationships/footnotes" Target="footnotes.xml"/><Relationship Id="rId9" Type="http://schemas.openxmlformats.org/officeDocument/2006/relationships/hyperlink" Target="file:///p:\pprever\2021-22\721_20210331.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487</Words>
  <Characters>2778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721: Subject not yet available - South Carolina Legislature Online</dc:title>
  <dc:subject/>
  <dc:creator>Rebecca Landau</dc:creator>
  <cp:keywords/>
  <dc:description/>
  <cp:lastModifiedBy>S Wilson</cp:lastModifiedBy>
  <cp:revision>2</cp:revision>
  <dcterms:created xsi:type="dcterms:W3CDTF">2022-03-22T12:45:00Z</dcterms:created>
  <dcterms:modified xsi:type="dcterms:W3CDTF">2022-03-22T12:45:00Z</dcterms:modified>
</cp:coreProperties>
</file>