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060" w:rsidRDefault="00B81060" w:rsidP="00B81060">
      <w:pPr>
        <w:widowControl w:val="0"/>
        <w:jc w:val="center"/>
      </w:pPr>
      <w:r w:rsidRPr="00B81060">
        <w:rPr>
          <w:b/>
        </w:rPr>
        <w:t>South Carolina General Assembly</w:t>
      </w:r>
    </w:p>
    <w:p w:rsidR="00B81060" w:rsidRDefault="00B81060" w:rsidP="00B81060">
      <w:pPr>
        <w:widowControl w:val="0"/>
        <w:jc w:val="center"/>
      </w:pPr>
      <w:r>
        <w:t>124th Session, 2021-2022</w:t>
      </w:r>
    </w:p>
    <w:p w:rsidR="00B81060" w:rsidRDefault="00B81060" w:rsidP="00B81060">
      <w:pPr>
        <w:widowControl w:val="0"/>
        <w:jc w:val="left"/>
      </w:pPr>
    </w:p>
    <w:p w:rsidR="00B81060" w:rsidRDefault="00B81060" w:rsidP="00B81060">
      <w:pPr>
        <w:widowControl w:val="0"/>
        <w:jc w:val="left"/>
        <w:rPr>
          <w:b/>
        </w:rPr>
      </w:pPr>
      <w:r w:rsidRPr="00B81060">
        <w:rPr>
          <w:b/>
        </w:rPr>
        <w:t>S.</w:t>
      </w:r>
      <w:r>
        <w:rPr>
          <w:b/>
        </w:rPr>
        <w:t xml:space="preserve"> </w:t>
      </w:r>
      <w:r w:rsidRPr="00B81060">
        <w:rPr>
          <w:b/>
        </w:rPr>
        <w:t>765</w:t>
      </w:r>
    </w:p>
    <w:p w:rsidR="00B81060" w:rsidRDefault="00B81060" w:rsidP="00B81060">
      <w:pPr>
        <w:widowControl w:val="0"/>
        <w:jc w:val="left"/>
        <w:rPr>
          <w:b/>
        </w:rPr>
      </w:pPr>
    </w:p>
    <w:p w:rsidR="00B81060" w:rsidRDefault="00B81060" w:rsidP="00B81060">
      <w:pPr>
        <w:widowControl w:val="0"/>
        <w:jc w:val="left"/>
      </w:pPr>
      <w:r w:rsidRPr="00B81060">
        <w:rPr>
          <w:b/>
        </w:rPr>
        <w:t>STATUS INFORMATION</w:t>
      </w:r>
    </w:p>
    <w:p w:rsidR="00B81060" w:rsidRDefault="00B81060" w:rsidP="00B81060">
      <w:pPr>
        <w:widowControl w:val="0"/>
        <w:jc w:val="left"/>
      </w:pPr>
    </w:p>
    <w:p w:rsidR="00B81060" w:rsidRDefault="00B81060" w:rsidP="00B81060">
      <w:pPr>
        <w:widowControl w:val="0"/>
        <w:jc w:val="left"/>
      </w:pPr>
      <w:r>
        <w:t>General Bill</w:t>
      </w:r>
    </w:p>
    <w:p w:rsidR="00B81060" w:rsidRDefault="00B81060" w:rsidP="00B81060">
      <w:pPr>
        <w:widowControl w:val="0"/>
        <w:jc w:val="left"/>
      </w:pPr>
      <w:r>
        <w:t>Sponsors: Senator Scott</w:t>
      </w:r>
    </w:p>
    <w:p w:rsidR="00B81060" w:rsidRDefault="00B81060" w:rsidP="00B81060">
      <w:pPr>
        <w:widowControl w:val="0"/>
        <w:jc w:val="left"/>
      </w:pPr>
      <w:r>
        <w:t>Document Path: l:\council\bills\df\13030cz20.docx</w:t>
      </w:r>
    </w:p>
    <w:p w:rsidR="00B81060" w:rsidRDefault="00B81060" w:rsidP="00B81060">
      <w:pPr>
        <w:widowControl w:val="0"/>
        <w:jc w:val="left"/>
      </w:pPr>
    </w:p>
    <w:p w:rsidR="00B81060" w:rsidRDefault="00B81060" w:rsidP="00B81060">
      <w:pPr>
        <w:widowControl w:val="0"/>
        <w:jc w:val="left"/>
      </w:pPr>
      <w:r>
        <w:t>Introduced in the Senate on April 22, 2021</w:t>
      </w:r>
    </w:p>
    <w:p w:rsidR="00B81060" w:rsidRDefault="00B81060" w:rsidP="00B81060">
      <w:pPr>
        <w:widowControl w:val="0"/>
        <w:jc w:val="left"/>
      </w:pPr>
      <w:r>
        <w:t xml:space="preserve">Currently residing in the Senate Committee on </w:t>
      </w:r>
      <w:r w:rsidRPr="00B81060">
        <w:rPr>
          <w:b/>
        </w:rPr>
        <w:t>Judiciary</w:t>
      </w:r>
    </w:p>
    <w:p w:rsidR="00B81060" w:rsidRDefault="00B81060" w:rsidP="00B81060">
      <w:pPr>
        <w:widowControl w:val="0"/>
        <w:jc w:val="left"/>
      </w:pPr>
    </w:p>
    <w:p w:rsidR="00B81060" w:rsidRDefault="00B81060" w:rsidP="00B81060">
      <w:pPr>
        <w:widowControl w:val="0"/>
        <w:jc w:val="left"/>
      </w:pPr>
      <w:r>
        <w:t>Summary: Mask Prohibition</w:t>
      </w:r>
    </w:p>
    <w:p w:rsidR="00B81060" w:rsidRDefault="00B81060" w:rsidP="00B81060">
      <w:pPr>
        <w:widowControl w:val="0"/>
        <w:jc w:val="left"/>
      </w:pPr>
    </w:p>
    <w:p w:rsidR="00B81060" w:rsidRDefault="00B81060" w:rsidP="00B81060">
      <w:pPr>
        <w:widowControl w:val="0"/>
        <w:jc w:val="left"/>
      </w:pPr>
    </w:p>
    <w:p w:rsidR="00B81060" w:rsidRDefault="00B81060" w:rsidP="00B81060">
      <w:pPr>
        <w:widowControl w:val="0"/>
        <w:tabs>
          <w:tab w:val="center" w:pos="590"/>
          <w:tab w:val="center" w:pos="1440"/>
          <w:tab w:val="left" w:pos="1872"/>
          <w:tab w:val="left" w:pos="9187"/>
        </w:tabs>
        <w:jc w:val="left"/>
      </w:pPr>
      <w:r w:rsidRPr="00B81060">
        <w:rPr>
          <w:b/>
        </w:rPr>
        <w:t>HISTORY OF LEGISLATIVE ACTIONS</w:t>
      </w:r>
    </w:p>
    <w:p w:rsidR="00B81060" w:rsidRDefault="00B81060" w:rsidP="00B81060">
      <w:pPr>
        <w:widowControl w:val="0"/>
        <w:tabs>
          <w:tab w:val="center" w:pos="590"/>
          <w:tab w:val="center" w:pos="1440"/>
          <w:tab w:val="left" w:pos="1872"/>
          <w:tab w:val="left" w:pos="9187"/>
        </w:tabs>
        <w:jc w:val="left"/>
      </w:pPr>
    </w:p>
    <w:p w:rsidR="00B81060" w:rsidRPr="00B81060" w:rsidRDefault="00B81060" w:rsidP="00B81060">
      <w:pPr>
        <w:widowControl w:val="0"/>
        <w:tabs>
          <w:tab w:val="center" w:pos="590"/>
          <w:tab w:val="center" w:pos="1440"/>
          <w:tab w:val="left" w:pos="1872"/>
          <w:tab w:val="left" w:pos="9187"/>
        </w:tabs>
        <w:jc w:val="left"/>
      </w:pPr>
      <w:r w:rsidRPr="00B81060">
        <w:rPr>
          <w:u w:val="single"/>
        </w:rPr>
        <w:tab/>
        <w:t>Date</w:t>
      </w:r>
      <w:r w:rsidRPr="00B81060">
        <w:rPr>
          <w:u w:val="single"/>
        </w:rPr>
        <w:tab/>
        <w:t>Body</w:t>
      </w:r>
      <w:r w:rsidRPr="00B81060">
        <w:rPr>
          <w:u w:val="single"/>
        </w:rPr>
        <w:tab/>
        <w:t>Action Description with journal page number</w:t>
      </w:r>
      <w:r w:rsidRPr="00B81060">
        <w:rPr>
          <w:u w:val="single"/>
        </w:rPr>
        <w:tab/>
      </w:r>
    </w:p>
    <w:p w:rsidR="00B81060" w:rsidRDefault="00B81060" w:rsidP="00B81060">
      <w:pPr>
        <w:widowControl w:val="0"/>
        <w:tabs>
          <w:tab w:val="right" w:pos="1008"/>
          <w:tab w:val="left" w:pos="1152"/>
          <w:tab w:val="left" w:pos="1872"/>
          <w:tab w:val="left" w:pos="9187"/>
        </w:tabs>
        <w:ind w:left="2088" w:hanging="2088"/>
      </w:pPr>
      <w:r>
        <w:tab/>
        <w:t>4/22/2021</w:t>
      </w:r>
      <w:r>
        <w:tab/>
        <w:t>Senate</w:t>
      </w:r>
      <w:r>
        <w:tab/>
        <w:t>Introduced and read first time (</w:t>
      </w:r>
      <w:hyperlink r:id="rId7" w:history="1">
        <w:r w:rsidRPr="002741EA">
          <w:rPr>
            <w:rStyle w:val="Hyperlink"/>
          </w:rPr>
          <w:t>Senate Journal</w:t>
        </w:r>
        <w:r w:rsidRPr="002741EA">
          <w:rPr>
            <w:rStyle w:val="Hyperlink"/>
          </w:rPr>
          <w:noBreakHyphen/>
          <w:t>page 7</w:t>
        </w:r>
      </w:hyperlink>
      <w:r>
        <w:t>)</w:t>
      </w:r>
    </w:p>
    <w:p w:rsidR="00B81060" w:rsidRDefault="00B81060" w:rsidP="00B81060">
      <w:pPr>
        <w:widowControl w:val="0"/>
        <w:tabs>
          <w:tab w:val="right" w:pos="1008"/>
          <w:tab w:val="left" w:pos="1152"/>
          <w:tab w:val="left" w:pos="1872"/>
          <w:tab w:val="left" w:pos="9187"/>
        </w:tabs>
        <w:ind w:left="2088" w:hanging="2088"/>
      </w:pPr>
      <w:r>
        <w:tab/>
        <w:t>4/22/2021</w:t>
      </w:r>
      <w:r>
        <w:tab/>
        <w:t>Senate</w:t>
      </w:r>
      <w:r>
        <w:tab/>
        <w:t xml:space="preserve">Referred to Committee on </w:t>
      </w:r>
      <w:r w:rsidRPr="002741EA">
        <w:rPr>
          <w:b/>
        </w:rPr>
        <w:t>Judiciary</w:t>
      </w:r>
      <w:r>
        <w:t xml:space="preserve"> (</w:t>
      </w:r>
      <w:hyperlink r:id="rId8" w:history="1">
        <w:r w:rsidRPr="002741EA">
          <w:rPr>
            <w:rStyle w:val="Hyperlink"/>
          </w:rPr>
          <w:t>Senate Journal</w:t>
        </w:r>
        <w:r w:rsidRPr="002741EA">
          <w:rPr>
            <w:rStyle w:val="Hyperlink"/>
          </w:rPr>
          <w:noBreakHyphen/>
          <w:t>page 7</w:t>
        </w:r>
      </w:hyperlink>
      <w:r>
        <w:t>)</w:t>
      </w:r>
    </w:p>
    <w:p w:rsidR="00B81060" w:rsidRDefault="00B81060" w:rsidP="00B81060">
      <w:pPr>
        <w:widowControl w:val="0"/>
        <w:tabs>
          <w:tab w:val="right" w:pos="1008"/>
          <w:tab w:val="left" w:pos="1152"/>
          <w:tab w:val="left" w:pos="1872"/>
          <w:tab w:val="left" w:pos="9187"/>
        </w:tabs>
        <w:ind w:left="2088" w:hanging="2088"/>
      </w:pPr>
    </w:p>
    <w:p w:rsidR="00B81060" w:rsidRDefault="00B81060" w:rsidP="00B81060">
      <w:pPr>
        <w:widowControl w:val="0"/>
        <w:tabs>
          <w:tab w:val="right" w:pos="1008"/>
          <w:tab w:val="left" w:pos="1152"/>
          <w:tab w:val="left" w:pos="1872"/>
          <w:tab w:val="left" w:pos="9187"/>
        </w:tabs>
        <w:ind w:left="2088" w:hanging="2088"/>
        <w:jc w:val="left"/>
      </w:pPr>
      <w:r>
        <w:t xml:space="preserve">View the latest </w:t>
      </w:r>
      <w:hyperlink r:id="rId9" w:history="1">
        <w:r w:rsidRPr="00B81060">
          <w:rPr>
            <w:rStyle w:val="Hyperlink"/>
          </w:rPr>
          <w:t>legislative information</w:t>
        </w:r>
      </w:hyperlink>
      <w:r>
        <w:t xml:space="preserve"> at the website</w:t>
      </w:r>
    </w:p>
    <w:p w:rsidR="00B81060" w:rsidRDefault="00B81060" w:rsidP="00B81060">
      <w:pPr>
        <w:widowControl w:val="0"/>
        <w:tabs>
          <w:tab w:val="right" w:pos="1008"/>
          <w:tab w:val="left" w:pos="1152"/>
          <w:tab w:val="left" w:pos="1872"/>
          <w:tab w:val="left" w:pos="9187"/>
        </w:tabs>
        <w:ind w:left="2088" w:hanging="2088"/>
        <w:jc w:val="left"/>
      </w:pPr>
    </w:p>
    <w:p w:rsidR="00B81060" w:rsidRPr="00B81060" w:rsidRDefault="00B81060" w:rsidP="00B81060">
      <w:pPr>
        <w:widowControl w:val="0"/>
        <w:tabs>
          <w:tab w:val="right" w:pos="1008"/>
          <w:tab w:val="left" w:pos="1152"/>
          <w:tab w:val="left" w:pos="1872"/>
          <w:tab w:val="left" w:pos="9187"/>
        </w:tabs>
        <w:ind w:left="2088" w:hanging="2088"/>
        <w:jc w:val="left"/>
      </w:pPr>
    </w:p>
    <w:p w:rsidR="00B81060" w:rsidRDefault="00B81060" w:rsidP="00B81060">
      <w:pPr>
        <w:widowControl w:val="0"/>
        <w:jc w:val="left"/>
      </w:pPr>
      <w:r w:rsidRPr="00B81060">
        <w:rPr>
          <w:b/>
        </w:rPr>
        <w:t>VERSIONS OF THIS BILL</w:t>
      </w:r>
    </w:p>
    <w:p w:rsidR="00B81060" w:rsidRDefault="00B81060" w:rsidP="00B81060">
      <w:pPr>
        <w:widowControl w:val="0"/>
        <w:jc w:val="left"/>
      </w:pPr>
    </w:p>
    <w:p w:rsidR="00B81060" w:rsidRDefault="00B81060" w:rsidP="00B81060">
      <w:pPr>
        <w:widowControl w:val="0"/>
        <w:jc w:val="left"/>
      </w:pPr>
      <w:hyperlink r:id="rId10" w:history="1">
        <w:r>
          <w:rPr>
            <w:rStyle w:val="Hyperlink"/>
          </w:rPr>
          <w:t>4/22/2021</w:t>
        </w:r>
      </w:hyperlink>
    </w:p>
    <w:p w:rsidR="00B81060" w:rsidRDefault="00B81060" w:rsidP="00B81060"/>
    <w:p w:rsidR="00B81060" w:rsidRDefault="00B81060" w:rsidP="00B81060">
      <w:pPr>
        <w:sectPr w:rsidR="00B81060" w:rsidSect="00B81060">
          <w:pgSz w:w="12240" w:h="15840" w:code="1"/>
          <w:pgMar w:top="1080" w:right="1440" w:bottom="1080" w:left="1440" w:header="720" w:footer="720" w:gutter="0"/>
          <w:cols w:space="720"/>
          <w:noEndnote/>
          <w:docGrid w:linePitch="360"/>
        </w:sectPr>
      </w:pPr>
    </w:p>
    <w:p w:rsidR="000F4FC8" w:rsidRDefault="000F4F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F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B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E1BB3">
        <w:rPr>
          <w:color w:val="000000" w:themeColor="text1"/>
          <w:u w:color="000000" w:themeColor="text1"/>
        </w:rPr>
        <w:t>TO AMEND SECTION 16</w:t>
      </w:r>
      <w:r w:rsidRPr="003E1BB3">
        <w:rPr>
          <w:color w:val="000000" w:themeColor="text1"/>
          <w:u w:color="000000" w:themeColor="text1"/>
        </w:rPr>
        <w:noBreakHyphen/>
        <w:t>7</w:t>
      </w:r>
      <w:r w:rsidRPr="003E1BB3">
        <w:rPr>
          <w:color w:val="000000" w:themeColor="text1"/>
          <w:u w:color="000000" w:themeColor="text1"/>
        </w:rPr>
        <w:noBreakHyphen/>
        <w:t>110, CODE OF LAWS OF SOUTH CAROLINA, 1976, RELATING TO THE PROHIBITION ON WEARING A MASK WHICH CONCEALS A PERSON</w:t>
      </w:r>
      <w:r w:rsidR="002407F5">
        <w:rPr>
          <w:color w:val="000000" w:themeColor="text1"/>
          <w:u w:color="000000" w:themeColor="text1"/>
        </w:rPr>
        <w:t>’</w:t>
      </w:r>
      <w:r w:rsidRPr="003E1BB3">
        <w:rPr>
          <w:color w:val="000000" w:themeColor="text1"/>
          <w:u w:color="000000" w:themeColor="text1"/>
        </w:rPr>
        <w:t>S IDENTITY, SO AS TO PROVIDE THAT NOTWITHSTANDING ANOTHER PROVISION OF LAW, THIS PROHIBITION DOES NOT APPLY DURING AN ACTIVE PANDEMIC OR EPIDEMIC IN THIS STATE OR DURING AN ACTIVE AND LAWFULLY DECLARED ST</w:t>
      </w:r>
      <w:r>
        <w:rPr>
          <w:color w:val="000000" w:themeColor="text1"/>
          <w:u w:color="000000" w:themeColor="text1"/>
        </w:rPr>
        <w:t>ATE OF EMERGENCY IN THIS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BEA" w:rsidRDefault="000A5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0DF0" w:rsidRDefault="00FC0D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DF0" w:rsidRPr="003E1BB3"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E1BB3">
        <w:rPr>
          <w:color w:val="000000" w:themeColor="text1"/>
          <w:u w:color="000000" w:themeColor="text1"/>
        </w:rPr>
        <w:t>Section 16</w:t>
      </w:r>
      <w:r w:rsidRPr="003E1BB3">
        <w:rPr>
          <w:color w:val="000000" w:themeColor="text1"/>
          <w:u w:color="000000" w:themeColor="text1"/>
        </w:rPr>
        <w:noBreakHyphen/>
        <w:t>7</w:t>
      </w:r>
      <w:r w:rsidRPr="003E1BB3">
        <w:rPr>
          <w:color w:val="000000" w:themeColor="text1"/>
          <w:u w:color="000000" w:themeColor="text1"/>
        </w:rPr>
        <w:noBreakHyphen/>
      </w:r>
      <w:r w:rsidR="00A0470D">
        <w:rPr>
          <w:color w:val="000000" w:themeColor="text1"/>
          <w:u w:color="000000" w:themeColor="text1"/>
        </w:rPr>
        <w:t>110 of the 1976 Code is amended</w:t>
      </w:r>
      <w:r w:rsidRPr="003E1BB3">
        <w:rPr>
          <w:color w:val="000000" w:themeColor="text1"/>
          <w:u w:color="000000" w:themeColor="text1"/>
        </w:rPr>
        <w:t xml:space="preserve"> to read: </w:t>
      </w:r>
    </w:p>
    <w:p w:rsidR="00FC0DF0" w:rsidRPr="003E1BB3"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0936" w:rsidRDefault="00FC0DF0" w:rsidP="00A509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BB3">
        <w:rPr>
          <w:color w:val="000000" w:themeColor="text1"/>
          <w:u w:color="000000" w:themeColor="text1"/>
        </w:rPr>
        <w:tab/>
        <w:t>“</w:t>
      </w:r>
      <w:r w:rsidR="00A50936">
        <w:rPr>
          <w:color w:val="000000" w:themeColor="text1"/>
          <w:u w:val="single" w:color="000000" w:themeColor="text1"/>
        </w:rPr>
        <w:t>(A)</w:t>
      </w:r>
      <w:r w:rsidR="00A50936">
        <w:tab/>
      </w:r>
      <w:r w:rsidR="00A50936" w:rsidRPr="00284F0F">
        <w:t>No person over sixteen years of age shall appear or enter upon any lane, walk, alley, street, road, public way or highway of this State or upon the public property of the State or of any municipality or county in this State while wearing a mask or other device which conceals his identity. Nor shall any such person demand entrance or admission to or enter upon the premises or into the enclosure or house of any other person while wearing a mask or device which conceals his identity. Nor shall any such person, while wearing a mask or device which conceals his identity, participate in any meeting or demonstration upon the private property of another unless he shall have first obtained the written permission of the owner and the occupant of such property.</w:t>
      </w:r>
    </w:p>
    <w:p w:rsidR="00FC0DF0" w:rsidRPr="003E1BB3" w:rsidRDefault="00A50936"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DF0" w:rsidRPr="00A50936">
        <w:rPr>
          <w:color w:val="000000" w:themeColor="text1"/>
          <w:u w:val="single" w:color="000000" w:themeColor="text1"/>
        </w:rPr>
        <w:t>(</w:t>
      </w:r>
      <w:r w:rsidRPr="00A50936">
        <w:rPr>
          <w:color w:val="000000" w:themeColor="text1"/>
          <w:u w:val="single" w:color="000000" w:themeColor="text1"/>
        </w:rPr>
        <w:t>B</w:t>
      </w:r>
      <w:r w:rsidR="00FC0DF0" w:rsidRPr="00A50936">
        <w:rPr>
          <w:color w:val="000000" w:themeColor="text1"/>
          <w:u w:val="single" w:color="000000" w:themeColor="text1"/>
        </w:rPr>
        <w:t>)</w:t>
      </w:r>
      <w:r w:rsidR="00FC0DF0">
        <w:rPr>
          <w:color w:val="000000" w:themeColor="text1"/>
          <w:u w:color="000000" w:themeColor="text1"/>
        </w:rPr>
        <w:tab/>
      </w:r>
      <w:r w:rsidR="00FC0DF0" w:rsidRPr="00A50936">
        <w:rPr>
          <w:color w:val="000000" w:themeColor="text1"/>
          <w:u w:val="single" w:color="000000" w:themeColor="text1"/>
        </w:rPr>
        <w:t>Notwithstanding another provision of law, the prohibition on masks pursuant to subsection (A) does not apply during an active pandemic or epidemic in this State, or during an active and lawfully declared state of emergency in this State.</w:t>
      </w:r>
      <w:r w:rsidR="00FC0DF0" w:rsidRPr="003E1BB3">
        <w:rPr>
          <w:color w:val="000000" w:themeColor="text1"/>
          <w:u w:color="000000" w:themeColor="text1"/>
        </w:rPr>
        <w:t xml:space="preserve">” </w:t>
      </w:r>
    </w:p>
    <w:p w:rsidR="00FC0DF0" w:rsidRPr="003E1BB3"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BEA" w:rsidRDefault="00FC0DF0" w:rsidP="00FC0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3E1BB3">
        <w:rPr>
          <w:color w:val="000000" w:themeColor="text1"/>
          <w:u w:color="000000" w:themeColor="text1"/>
        </w:rPr>
        <w:t>This act takes effect upon approval by the Governor.</w:t>
      </w:r>
    </w:p>
    <w:p w:rsidR="00D85491" w:rsidRDefault="0010776B" w:rsidP="00791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1060" w:rsidRDefault="00B81060" w:rsidP="00B81060">
      <w:pPr>
        <w:suppressAutoHyphens/>
      </w:pPr>
      <w:bookmarkStart w:id="4" w:name="_GoBack"/>
      <w:bookmarkEnd w:id="4"/>
    </w:p>
    <w:sectPr w:rsidR="00B81060" w:rsidSect="00B810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BEA" w:rsidRDefault="000A5BEA" w:rsidP="009F0C77">
      <w:r>
        <w:separator/>
      </w:r>
    </w:p>
  </w:endnote>
  <w:endnote w:type="continuationSeparator" w:id="0">
    <w:p w:rsidR="000A5BEA" w:rsidRDefault="000A5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5EC7E0-DCBC-4443-877B-2E296F12303A}"/>
    <w:embedBold r:id="rId2" w:fontKey="{2023D5F1-EC3C-4A56-B723-59DA42D4B90D}"/>
  </w:font>
  <w:font w:name="Calibri">
    <w:panose1 w:val="020F0502020204030204"/>
    <w:charset w:val="00"/>
    <w:family w:val="swiss"/>
    <w:pitch w:val="variable"/>
    <w:sig w:usb0="E4002EFF" w:usb1="C000247B" w:usb2="00000009" w:usb3="00000000" w:csb0="000001FF" w:csb1="00000000"/>
    <w:embedRegular r:id="rId3" w:fontKey="{D8175B54-2DDA-4508-8739-14D1D06CEC6C}"/>
  </w:font>
  <w:font w:name="Cambria">
    <w:panose1 w:val="02040503050406030204"/>
    <w:charset w:val="00"/>
    <w:family w:val="roman"/>
    <w:pitch w:val="variable"/>
    <w:sig w:usb0="E00006FF" w:usb1="420024FF" w:usb2="02000000" w:usb3="00000000" w:csb0="0000019F" w:csb1="00000000"/>
    <w:embedRegular r:id="rId4" w:fontKey="{CE3825C5-13CC-4716-917F-247A0A6CBF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060" w:rsidRPr="000F4FC8" w:rsidRDefault="00B81060" w:rsidP="000F4FC8">
    <w:pPr>
      <w:pStyle w:val="Footer"/>
      <w:tabs>
        <w:tab w:val="clear" w:pos="4680"/>
        <w:tab w:val="clear" w:pos="9360"/>
        <w:tab w:val="center" w:pos="2995"/>
      </w:tabs>
      <w:spacing w:before="120"/>
    </w:pPr>
    <w:r>
      <w:t>[765]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BEA" w:rsidRDefault="000A5BEA" w:rsidP="009F0C77">
      <w:r>
        <w:separator/>
      </w:r>
    </w:p>
  </w:footnote>
  <w:footnote w:type="continuationSeparator" w:id="0">
    <w:p w:rsidR="000A5BEA" w:rsidRDefault="000A5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30CZ20"/>
    <w:docVar w:name="CoverBillType" w:val="b"/>
    <w:docVar w:name="DocPath" w:val="L:\Council\bills\DF\13030CZ20.DOCX"/>
    <w:docVar w:name="dvBillNumber" w:val="765"/>
    <w:docVar w:name="dvBillNumberPrefix" w:val="S. "/>
    <w:docVar w:name="dvOriginalBody" w:val="Senate"/>
    <w:docVar w:name="dvSteno" w:val="DF"/>
    <w:docVar w:name="NameofBody" w:val="s"/>
    <w:docVar w:name="vGroup2" w:val="Council"/>
  </w:docVars>
  <w:rsids>
    <w:rsidRoot w:val="000A5BEA"/>
    <w:rsid w:val="000263D9"/>
    <w:rsid w:val="00026C9A"/>
    <w:rsid w:val="000866A9"/>
    <w:rsid w:val="000965A1"/>
    <w:rsid w:val="000A5BEA"/>
    <w:rsid w:val="000C487D"/>
    <w:rsid w:val="000E1785"/>
    <w:rsid w:val="000F39F2"/>
    <w:rsid w:val="000F4FC8"/>
    <w:rsid w:val="001023A4"/>
    <w:rsid w:val="0010776B"/>
    <w:rsid w:val="00133E66"/>
    <w:rsid w:val="00134ACF"/>
    <w:rsid w:val="00144E15"/>
    <w:rsid w:val="001A4A62"/>
    <w:rsid w:val="001A681E"/>
    <w:rsid w:val="001D08F2"/>
    <w:rsid w:val="002037CA"/>
    <w:rsid w:val="002047A2"/>
    <w:rsid w:val="002321B6"/>
    <w:rsid w:val="0023696B"/>
    <w:rsid w:val="002407F5"/>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33B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1FF5"/>
    <w:rsid w:val="007A325A"/>
    <w:rsid w:val="007C3099"/>
    <w:rsid w:val="007E72BE"/>
    <w:rsid w:val="007F1523"/>
    <w:rsid w:val="007F509E"/>
    <w:rsid w:val="007F5799"/>
    <w:rsid w:val="007F6947"/>
    <w:rsid w:val="00834A12"/>
    <w:rsid w:val="00872729"/>
    <w:rsid w:val="0088115A"/>
    <w:rsid w:val="008E69A3"/>
    <w:rsid w:val="008F4429"/>
    <w:rsid w:val="00932670"/>
    <w:rsid w:val="009352BB"/>
    <w:rsid w:val="00990668"/>
    <w:rsid w:val="009B397B"/>
    <w:rsid w:val="009F0C77"/>
    <w:rsid w:val="009F4DD1"/>
    <w:rsid w:val="00A0470D"/>
    <w:rsid w:val="00A50936"/>
    <w:rsid w:val="00A64E80"/>
    <w:rsid w:val="00A741D9"/>
    <w:rsid w:val="00A85589"/>
    <w:rsid w:val="00A9741D"/>
    <w:rsid w:val="00AB0576"/>
    <w:rsid w:val="00AD4B17"/>
    <w:rsid w:val="00B26FA6"/>
    <w:rsid w:val="00B741CB"/>
    <w:rsid w:val="00B81060"/>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5491"/>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478B"/>
    <w:rsid w:val="00F81FFD"/>
    <w:rsid w:val="00F85228"/>
    <w:rsid w:val="00F907F7"/>
    <w:rsid w:val="00FB6773"/>
    <w:rsid w:val="00FC0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BBE91"/>
  <w15:docId w15:val="{E8353E04-1808-4C00-B688-D63AAE22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810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65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BA569-85F0-411F-83C7-4D7AE7E5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1856</Characters>
  <Application>Microsoft Office Word</Application>
  <DocSecurity>0</DocSecurity>
  <Lines>75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765: Subject not yet available - South Carolina Legislature Online</dc:title>
  <dc:subject/>
  <dc:creator>Del Flint</dc:creator>
  <cp:keywords/>
  <dc:description/>
  <cp:lastModifiedBy>Sade Wilson</cp:lastModifiedBy>
  <cp:revision>2</cp:revision>
  <cp:lastPrinted>2020-09-02T16:08:00Z</cp:lastPrinted>
  <dcterms:created xsi:type="dcterms:W3CDTF">2021-04-23T14:44:00Z</dcterms:created>
  <dcterms:modified xsi:type="dcterms:W3CDTF">2021-04-23T14:44:00Z</dcterms:modified>
</cp:coreProperties>
</file>