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2648" w:rsidRDefault="00632648" w:rsidP="00632648">
      <w:pPr>
        <w:widowControl w:val="0"/>
        <w:jc w:val="center"/>
      </w:pPr>
      <w:r w:rsidRPr="00632648">
        <w:rPr>
          <w:b/>
        </w:rPr>
        <w:t>South Carolina General Assembly</w:t>
      </w:r>
    </w:p>
    <w:p w:rsidR="00632648" w:rsidRDefault="00632648" w:rsidP="00632648">
      <w:pPr>
        <w:widowControl w:val="0"/>
        <w:jc w:val="center"/>
      </w:pPr>
      <w:r>
        <w:t>124th Session, 2021-2022</w:t>
      </w:r>
    </w:p>
    <w:p w:rsidR="00632648" w:rsidRDefault="00632648" w:rsidP="00632648">
      <w:pPr>
        <w:widowControl w:val="0"/>
        <w:jc w:val="left"/>
      </w:pPr>
    </w:p>
    <w:p w:rsidR="00632648" w:rsidRDefault="00632648" w:rsidP="00632648">
      <w:pPr>
        <w:widowControl w:val="0"/>
        <w:jc w:val="left"/>
        <w:rPr>
          <w:b/>
        </w:rPr>
      </w:pPr>
      <w:r w:rsidRPr="00632648">
        <w:rPr>
          <w:b/>
        </w:rPr>
        <w:t>S.</w:t>
      </w:r>
      <w:r>
        <w:rPr>
          <w:b/>
        </w:rPr>
        <w:t xml:space="preserve"> </w:t>
      </w:r>
      <w:r w:rsidRPr="00632648">
        <w:rPr>
          <w:b/>
        </w:rPr>
        <w:t>777</w:t>
      </w:r>
    </w:p>
    <w:p w:rsidR="00632648" w:rsidRDefault="00632648" w:rsidP="00632648">
      <w:pPr>
        <w:widowControl w:val="0"/>
        <w:jc w:val="left"/>
        <w:rPr>
          <w:b/>
        </w:rPr>
      </w:pPr>
    </w:p>
    <w:p w:rsidR="00632648" w:rsidRDefault="00632648" w:rsidP="00632648">
      <w:pPr>
        <w:widowControl w:val="0"/>
        <w:jc w:val="left"/>
      </w:pPr>
      <w:r w:rsidRPr="00632648">
        <w:rPr>
          <w:b/>
        </w:rPr>
        <w:t>STATUS INFORMATION</w:t>
      </w:r>
    </w:p>
    <w:p w:rsidR="00632648" w:rsidRDefault="00632648" w:rsidP="00632648">
      <w:pPr>
        <w:widowControl w:val="0"/>
        <w:jc w:val="left"/>
      </w:pPr>
    </w:p>
    <w:p w:rsidR="00632648" w:rsidRDefault="00632648" w:rsidP="00632648">
      <w:pPr>
        <w:widowControl w:val="0"/>
        <w:jc w:val="left"/>
      </w:pPr>
      <w:r>
        <w:t>Concurrent Resolution</w:t>
      </w:r>
    </w:p>
    <w:p w:rsidR="00632648" w:rsidRDefault="00632648" w:rsidP="00632648">
      <w:pPr>
        <w:widowControl w:val="0"/>
        <w:jc w:val="left"/>
      </w:pPr>
      <w:r>
        <w:t>Sponsors: Senator Jackson</w:t>
      </w:r>
    </w:p>
    <w:p w:rsidR="00632648" w:rsidRDefault="00632648" w:rsidP="00632648">
      <w:pPr>
        <w:widowControl w:val="0"/>
        <w:jc w:val="left"/>
      </w:pPr>
      <w:r>
        <w:t>Document Path: l:\council\bills\gt\6077cm21.docx</w:t>
      </w:r>
    </w:p>
    <w:p w:rsidR="00632648" w:rsidRDefault="00632648" w:rsidP="00632648">
      <w:pPr>
        <w:widowControl w:val="0"/>
        <w:jc w:val="left"/>
      </w:pPr>
    </w:p>
    <w:p w:rsidR="00632648" w:rsidRDefault="00632648" w:rsidP="00632648">
      <w:pPr>
        <w:widowControl w:val="0"/>
        <w:jc w:val="left"/>
      </w:pPr>
      <w:r>
        <w:t>Introduced in the Senate on April 29, 2021</w:t>
      </w:r>
    </w:p>
    <w:p w:rsidR="00632648" w:rsidRDefault="00632648" w:rsidP="00632648">
      <w:pPr>
        <w:widowControl w:val="0"/>
        <w:jc w:val="left"/>
      </w:pPr>
      <w:r>
        <w:t xml:space="preserve">Currently residing in the Senate Committee on </w:t>
      </w:r>
      <w:r w:rsidRPr="00632648">
        <w:rPr>
          <w:b/>
        </w:rPr>
        <w:t>Transportation</w:t>
      </w:r>
    </w:p>
    <w:p w:rsidR="00632648" w:rsidRDefault="00632648" w:rsidP="00632648">
      <w:pPr>
        <w:widowControl w:val="0"/>
        <w:jc w:val="left"/>
      </w:pPr>
    </w:p>
    <w:p w:rsidR="00632648" w:rsidRDefault="00632648" w:rsidP="00632648">
      <w:pPr>
        <w:widowControl w:val="0"/>
        <w:jc w:val="left"/>
      </w:pPr>
      <w:r>
        <w:t>Summary: Bishop CL Lorick</w:t>
      </w:r>
    </w:p>
    <w:p w:rsidR="00632648" w:rsidRDefault="00632648" w:rsidP="00632648">
      <w:pPr>
        <w:widowControl w:val="0"/>
        <w:jc w:val="left"/>
      </w:pPr>
    </w:p>
    <w:p w:rsidR="00632648" w:rsidRDefault="00632648" w:rsidP="00632648">
      <w:pPr>
        <w:widowControl w:val="0"/>
        <w:jc w:val="left"/>
      </w:pPr>
    </w:p>
    <w:p w:rsidR="00632648" w:rsidRDefault="00632648" w:rsidP="00632648">
      <w:pPr>
        <w:widowControl w:val="0"/>
        <w:tabs>
          <w:tab w:val="center" w:pos="590"/>
          <w:tab w:val="center" w:pos="1440"/>
          <w:tab w:val="left" w:pos="1872"/>
          <w:tab w:val="left" w:pos="9187"/>
        </w:tabs>
        <w:jc w:val="left"/>
      </w:pPr>
      <w:r w:rsidRPr="00632648">
        <w:rPr>
          <w:b/>
        </w:rPr>
        <w:t>HISTORY OF LEGISLATIVE ACTIONS</w:t>
      </w:r>
    </w:p>
    <w:p w:rsidR="00632648" w:rsidRDefault="00632648" w:rsidP="00632648">
      <w:pPr>
        <w:widowControl w:val="0"/>
        <w:tabs>
          <w:tab w:val="center" w:pos="590"/>
          <w:tab w:val="center" w:pos="1440"/>
          <w:tab w:val="left" w:pos="1872"/>
          <w:tab w:val="left" w:pos="9187"/>
        </w:tabs>
        <w:jc w:val="left"/>
      </w:pPr>
    </w:p>
    <w:p w:rsidR="00632648" w:rsidRPr="00632648" w:rsidRDefault="00632648" w:rsidP="00632648">
      <w:pPr>
        <w:widowControl w:val="0"/>
        <w:tabs>
          <w:tab w:val="center" w:pos="590"/>
          <w:tab w:val="center" w:pos="1440"/>
          <w:tab w:val="left" w:pos="1872"/>
          <w:tab w:val="left" w:pos="9187"/>
        </w:tabs>
        <w:jc w:val="left"/>
      </w:pPr>
      <w:r w:rsidRPr="00632648">
        <w:rPr>
          <w:u w:val="single"/>
        </w:rPr>
        <w:tab/>
        <w:t>Date</w:t>
      </w:r>
      <w:r w:rsidRPr="00632648">
        <w:rPr>
          <w:u w:val="single"/>
        </w:rPr>
        <w:tab/>
        <w:t>Body</w:t>
      </w:r>
      <w:r w:rsidRPr="00632648">
        <w:rPr>
          <w:u w:val="single"/>
        </w:rPr>
        <w:tab/>
        <w:t>Action Description with journal page number</w:t>
      </w:r>
      <w:r w:rsidRPr="00632648">
        <w:rPr>
          <w:u w:val="single"/>
        </w:rPr>
        <w:tab/>
      </w:r>
    </w:p>
    <w:p w:rsidR="00534796" w:rsidRDefault="00534796" w:rsidP="00534796">
      <w:pPr>
        <w:widowControl w:val="0"/>
        <w:tabs>
          <w:tab w:val="right" w:pos="1008"/>
          <w:tab w:val="left" w:pos="1152"/>
          <w:tab w:val="left" w:pos="1872"/>
          <w:tab w:val="left" w:pos="9187"/>
        </w:tabs>
        <w:ind w:left="2088" w:hanging="2088"/>
      </w:pPr>
      <w:r>
        <w:tab/>
        <w:t>4/29/2021</w:t>
      </w:r>
      <w:r>
        <w:tab/>
        <w:t>Senate</w:t>
      </w:r>
      <w:r>
        <w:tab/>
        <w:t>Introduced (</w:t>
      </w:r>
      <w:hyperlink r:id="rId7" w:history="1">
        <w:r w:rsidRPr="00697685">
          <w:rPr>
            <w:rStyle w:val="Hyperlink"/>
          </w:rPr>
          <w:t>Senate Journal</w:t>
        </w:r>
        <w:r w:rsidRPr="00697685">
          <w:rPr>
            <w:rStyle w:val="Hyperlink"/>
          </w:rPr>
          <w:noBreakHyphen/>
          <w:t>page 4</w:t>
        </w:r>
      </w:hyperlink>
      <w:r>
        <w:t>)</w:t>
      </w:r>
    </w:p>
    <w:p w:rsidR="00534796" w:rsidRDefault="00534796" w:rsidP="00534796">
      <w:pPr>
        <w:widowControl w:val="0"/>
        <w:tabs>
          <w:tab w:val="right" w:pos="1008"/>
          <w:tab w:val="left" w:pos="1152"/>
          <w:tab w:val="left" w:pos="1872"/>
          <w:tab w:val="left" w:pos="9187"/>
        </w:tabs>
        <w:ind w:left="2088" w:hanging="2088"/>
      </w:pPr>
      <w:r>
        <w:tab/>
        <w:t>4/29/2021</w:t>
      </w:r>
      <w:r>
        <w:tab/>
        <w:t>Senate</w:t>
      </w:r>
      <w:r>
        <w:tab/>
        <w:t xml:space="preserve">Referred to Committee on </w:t>
      </w:r>
      <w:r w:rsidRPr="00697685">
        <w:rPr>
          <w:b/>
        </w:rPr>
        <w:t>Transportation</w:t>
      </w:r>
      <w:r>
        <w:t xml:space="preserve"> (</w:t>
      </w:r>
      <w:hyperlink r:id="rId8" w:history="1">
        <w:r w:rsidRPr="00697685">
          <w:rPr>
            <w:rStyle w:val="Hyperlink"/>
          </w:rPr>
          <w:t>Senate Journal</w:t>
        </w:r>
        <w:r w:rsidRPr="00697685">
          <w:rPr>
            <w:rStyle w:val="Hyperlink"/>
          </w:rPr>
          <w:noBreakHyphen/>
          <w:t>page 4</w:t>
        </w:r>
      </w:hyperlink>
      <w:r>
        <w:t>)</w:t>
      </w:r>
    </w:p>
    <w:p w:rsidR="00534796" w:rsidRDefault="00534796" w:rsidP="00534796">
      <w:pPr>
        <w:widowControl w:val="0"/>
        <w:tabs>
          <w:tab w:val="right" w:pos="1008"/>
          <w:tab w:val="left" w:pos="1152"/>
          <w:tab w:val="left" w:pos="1872"/>
          <w:tab w:val="left" w:pos="9187"/>
        </w:tabs>
        <w:ind w:left="2088" w:hanging="2088"/>
      </w:pPr>
      <w:r>
        <w:tab/>
        <w:t>5/28/2021</w:t>
      </w:r>
      <w:r>
        <w:tab/>
      </w:r>
      <w:r>
        <w:tab/>
        <w:t>Scrivener's error corrected</w:t>
      </w:r>
    </w:p>
    <w:p w:rsidR="00534796" w:rsidRDefault="00534796" w:rsidP="00534796">
      <w:pPr>
        <w:widowControl w:val="0"/>
        <w:tabs>
          <w:tab w:val="right" w:pos="1008"/>
          <w:tab w:val="left" w:pos="1152"/>
          <w:tab w:val="left" w:pos="1872"/>
          <w:tab w:val="left" w:pos="9187"/>
        </w:tabs>
        <w:ind w:left="2088" w:hanging="2088"/>
      </w:pPr>
    </w:p>
    <w:p w:rsidR="00632648" w:rsidRDefault="00632648" w:rsidP="0063264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32648">
          <w:rPr>
            <w:rStyle w:val="Hyperlink"/>
          </w:rPr>
          <w:t>legislative information</w:t>
        </w:r>
      </w:hyperlink>
      <w:r>
        <w:t xml:space="preserve"> at the website</w:t>
      </w:r>
    </w:p>
    <w:p w:rsidR="00632648" w:rsidRDefault="00632648" w:rsidP="00632648">
      <w:pPr>
        <w:widowControl w:val="0"/>
        <w:tabs>
          <w:tab w:val="right" w:pos="1008"/>
          <w:tab w:val="left" w:pos="1152"/>
          <w:tab w:val="left" w:pos="1872"/>
          <w:tab w:val="left" w:pos="9187"/>
        </w:tabs>
        <w:ind w:left="2088" w:hanging="2088"/>
        <w:jc w:val="left"/>
      </w:pPr>
    </w:p>
    <w:p w:rsidR="00632648" w:rsidRPr="00632648" w:rsidRDefault="00632648" w:rsidP="00632648">
      <w:pPr>
        <w:widowControl w:val="0"/>
        <w:tabs>
          <w:tab w:val="right" w:pos="1008"/>
          <w:tab w:val="left" w:pos="1152"/>
          <w:tab w:val="left" w:pos="1872"/>
          <w:tab w:val="left" w:pos="9187"/>
        </w:tabs>
        <w:ind w:left="2088" w:hanging="2088"/>
        <w:jc w:val="left"/>
      </w:pPr>
    </w:p>
    <w:p w:rsidR="00632648" w:rsidRDefault="00632648" w:rsidP="00632648">
      <w:pPr>
        <w:widowControl w:val="0"/>
        <w:jc w:val="left"/>
      </w:pPr>
      <w:r w:rsidRPr="00632648">
        <w:rPr>
          <w:b/>
        </w:rPr>
        <w:t>VERSIONS OF THIS BILL</w:t>
      </w:r>
    </w:p>
    <w:p w:rsidR="00632648" w:rsidRDefault="00632648" w:rsidP="00632648">
      <w:pPr>
        <w:widowControl w:val="0"/>
        <w:jc w:val="left"/>
      </w:pPr>
    </w:p>
    <w:p w:rsidR="00632648" w:rsidRDefault="00D205FC" w:rsidP="00632648">
      <w:pPr>
        <w:widowControl w:val="0"/>
        <w:jc w:val="left"/>
      </w:pPr>
      <w:hyperlink r:id="rId10" w:history="1">
        <w:r w:rsidR="00632648">
          <w:rPr>
            <w:rStyle w:val="Hyperlink"/>
          </w:rPr>
          <w:t>4/29/2021</w:t>
        </w:r>
      </w:hyperlink>
    </w:p>
    <w:p w:rsidR="00632648" w:rsidRDefault="00D205FC" w:rsidP="00632648">
      <w:hyperlink r:id="rId11" w:history="1">
        <w:r w:rsidR="00353FBB" w:rsidRPr="00353FBB">
          <w:rPr>
            <w:rStyle w:val="Hyperlink"/>
          </w:rPr>
          <w:t>5/28/2021</w:t>
        </w:r>
      </w:hyperlink>
    </w:p>
    <w:p w:rsidR="00353FBB" w:rsidRDefault="00353FBB" w:rsidP="00632648"/>
    <w:p w:rsidR="00632648" w:rsidRDefault="00632648" w:rsidP="00632648">
      <w:pPr>
        <w:sectPr w:rsidR="00632648" w:rsidSect="00632648">
          <w:pgSz w:w="12240" w:h="15840" w:code="1"/>
          <w:pgMar w:top="1080" w:right="1440" w:bottom="1080" w:left="1440" w:header="720" w:footer="720" w:gutter="0"/>
          <w:cols w:space="720"/>
          <w:noEndnote/>
          <w:docGrid w:linePitch="360"/>
        </w:sectPr>
      </w:pPr>
    </w:p>
    <w:p w:rsidR="00353FBB" w:rsidRDefault="00353F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FBB" w:rsidRDefault="00353F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FBB" w:rsidRDefault="00353F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FBB" w:rsidRDefault="00353F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FBB" w:rsidRDefault="00353F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FBB" w:rsidRDefault="00353F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FBB" w:rsidRDefault="00353F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FBB" w:rsidRDefault="00353F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FBB" w:rsidRPr="00325348" w:rsidRDefault="00353FBB" w:rsidP="006D3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353FBB" w:rsidRDefault="00353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FBB" w:rsidRDefault="00353F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AT TWO NOTCH ROAD WHERE IT INTERSECTS WITH CUSHMAN DRIVE IN RICHLAND COUNTY “BISHOP C.L. LORICK, SR. MEMORIAL INTERSECTION” AND ERECT AN APPROPRIATE SIGN OR MARKER AT THIS LOCATION CONTAINING THESE WORDS.</w:t>
      </w:r>
    </w:p>
    <w:p w:rsidR="00353FBB" w:rsidRDefault="00353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3FBB" w:rsidRDefault="00353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Lexington County May 5, 1928, Bishop Colie Lee Lorick, Sr., departed this life March 20, 2017. He attended Orangeburg County public schools where he graduated from North Industrial Institute. Following a short tour of duty in the United States Army, he married the former Elease Porterfield in 1946 and the couple relocated to Columbia; and</w:t>
      </w:r>
    </w:p>
    <w:p w:rsidR="00353FBB" w:rsidRDefault="00353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FBB" w:rsidRDefault="00353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baptized in 1951, he faithfully began serving at both Holy Ghost Station and Mount Sinai churches in the roles of deacon, Sunday school teacher, superintendent, and youth president. Answering the call to the ministry in 1962, he served two years as associate pastor at Mount Sinai Holiness Church; and </w:t>
      </w:r>
    </w:p>
    <w:p w:rsidR="00353FBB" w:rsidRDefault="00353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FBB" w:rsidRDefault="00353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year 1964 saw the young minister assigned by Bishop Frank B. Saunders of Florence to assist him with a small mission on Bluff Road. In 1965, he was ordained and installed as pastor of the mission, renamed Rehoboth; and</w:t>
      </w:r>
    </w:p>
    <w:p w:rsidR="00353FBB" w:rsidRDefault="00353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FBB" w:rsidRDefault="00353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Elder Lorick, church membership outgrew its sanctuary, and property was purchased for the building of a new Rehoboth sanctuary and fellowship hall. He was to serve the church as pastor and pastor emeritus for a span of forty</w:t>
      </w:r>
      <w:r>
        <w:noBreakHyphen/>
        <w:t>four years; and</w:t>
      </w:r>
    </w:p>
    <w:p w:rsidR="00353FBB" w:rsidRDefault="00353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FBB" w:rsidRDefault="00353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fledgling church became an affiliate of the United Church of Jesus Christ (Apostolic) in 1966. In 1979, Elder Lorick was elevated to Bishop and assigned to the Northern Diocese and State of Florida. He was appointed to the South Carolina diocese the following year and in 1992, was named Vice Presiding Bishop of the United Church; and</w:t>
      </w:r>
    </w:p>
    <w:p w:rsidR="00353FBB" w:rsidRDefault="00353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FBB" w:rsidRDefault="00353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storied career, Bishop Lorick launched the State’s first call</w:t>
      </w:r>
      <w:r>
        <w:noBreakHyphen/>
        <w:t>in religious radio broadcast on WQXL</w:t>
      </w:r>
      <w:r>
        <w:noBreakHyphen/>
        <w:t>AM, the first Black to integrate the station. He also was among the group of ministers and businessmen who formed Midland Communication Company, Incorporated, which established Columbia’s first Black</w:t>
      </w:r>
      <w:r>
        <w:noBreakHyphen/>
        <w:t xml:space="preserve">owned fulltime gospel radio station </w:t>
      </w:r>
      <w:r>
        <w:noBreakHyphen/>
        <w:t xml:space="preserve"> WTGH</w:t>
      </w:r>
      <w:r>
        <w:noBreakHyphen/>
        <w:t>AM; and</w:t>
      </w:r>
    </w:p>
    <w:p w:rsidR="00353FBB" w:rsidRDefault="00353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FBB" w:rsidRDefault="00353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pastor and community activist, Bishop Lorick served and worked on such boards as the Black Adoption Agency, Columbia Ministerial Alliance, One Church</w:t>
      </w:r>
      <w:r>
        <w:noBreakHyphen/>
        <w:t>One Child, North Columbia Civic Club, Greenview Community Civic Club, and Rehoboth’s Youth Intervention Program and Prison Ministry; and</w:t>
      </w:r>
    </w:p>
    <w:p w:rsidR="00353FBB" w:rsidRDefault="00353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FBB" w:rsidRDefault="00353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Bishop Lorick was the recipient of a 1995 commendation and a 1998 resolution, from the South Carolina House of Representatives; a South Carolina Senate resolution on his retirement from Rehoboth in 2001; the Key to the City of Columbia in 2001; and the Pioneer Award in 2017 from the United Church of Jesus Christ (Apostolic); and </w:t>
      </w:r>
    </w:p>
    <w:p w:rsidR="00353FBB" w:rsidRDefault="00353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FBB" w:rsidRDefault="00353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members of the South Carolina General Assembly feel it would be fitting and proper to honor the life of this extraordinary son of the Palmetto State by naming an intersection in Richland County in his honor.  Now, therefore, </w:t>
      </w:r>
    </w:p>
    <w:p w:rsidR="00353FBB" w:rsidRDefault="00353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FBB" w:rsidRDefault="00353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353FBB" w:rsidRDefault="00353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FBB" w:rsidRDefault="00353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intersection at Two Notch Road where it intersects with Cushman Drive in Richland County “Bishop C.L. Lorick, Sr. Memorial Intersection” and erect an appropriate sign or marker at this location containing these words.</w:t>
      </w:r>
    </w:p>
    <w:p w:rsidR="00353FBB" w:rsidRDefault="00353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FBB" w:rsidRDefault="00353F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353FBB" w:rsidRDefault="00353FB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32648" w:rsidRDefault="00632648" w:rsidP="00353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32648" w:rsidSect="00DD7FDD">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3BA4" w:rsidRDefault="00F43BA4" w:rsidP="009F0C77">
      <w:r>
        <w:separator/>
      </w:r>
    </w:p>
  </w:endnote>
  <w:endnote w:type="continuationSeparator" w:id="0">
    <w:p w:rsidR="00F43BA4" w:rsidRDefault="00F43B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C547A71-77CB-4D5A-BBDA-D6E7924BDE1B}"/>
    <w:embedBold r:id="rId2" w:fontKey="{A43DFD1D-4F2A-4CB1-B0BC-746FC92E072F}"/>
  </w:font>
  <w:font w:name="Calibri">
    <w:panose1 w:val="020F0502020204030204"/>
    <w:charset w:val="00"/>
    <w:family w:val="swiss"/>
    <w:pitch w:val="variable"/>
    <w:sig w:usb0="E0002EFF" w:usb1="C000247B" w:usb2="00000009" w:usb3="00000000" w:csb0="000001FF" w:csb1="00000000"/>
    <w:embedRegular r:id="rId3" w:fontKey="{CA015359-F959-4139-9171-7813EBA84CAC}"/>
  </w:font>
  <w:font w:name="Segoe UI">
    <w:panose1 w:val="020B0502040204020203"/>
    <w:charset w:val="00"/>
    <w:family w:val="swiss"/>
    <w:pitch w:val="variable"/>
    <w:sig w:usb0="E4002EFF" w:usb1="C000E47F" w:usb2="00000009" w:usb3="00000000" w:csb0="000001FF" w:csb1="00000000"/>
    <w:embedRegular r:id="rId4" w:fontKey="{C5853E6A-8118-4300-82A4-8C8C2729CC85}"/>
  </w:font>
  <w:font w:name="Cambria">
    <w:panose1 w:val="02040503050406030204"/>
    <w:charset w:val="00"/>
    <w:family w:val="roman"/>
    <w:pitch w:val="variable"/>
    <w:sig w:usb0="E00006FF" w:usb1="420024FF" w:usb2="02000000" w:usb3="00000000" w:csb0="0000019F" w:csb1="00000000"/>
    <w:embedRegular r:id="rId5" w:fontKey="{4D572944-D381-4814-9264-C093376C3A3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6A56" w:rsidRPr="006D3B2F" w:rsidRDefault="006D3B2F" w:rsidP="006D3B2F">
    <w:pPr>
      <w:pStyle w:val="Footer"/>
      <w:tabs>
        <w:tab w:val="clear" w:pos="4680"/>
        <w:tab w:val="clear" w:pos="9360"/>
        <w:tab w:val="center" w:pos="2995"/>
      </w:tabs>
      <w:spacing w:before="120"/>
    </w:pPr>
    <w:r>
      <w:t>[777]</w:t>
    </w:r>
    <w:r>
      <w:tab/>
    </w:r>
    <w:r>
      <w:fldChar w:fldCharType="begin"/>
    </w:r>
    <w:r>
      <w:instrText xml:space="preserve"> PAGE  \* MERGEFORMAT </w:instrText>
    </w:r>
    <w:r>
      <w:fldChar w:fldCharType="separate"/>
    </w:r>
    <w:r w:rsidR="00353FBB">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3BA4" w:rsidRDefault="00F43BA4" w:rsidP="009F0C77">
      <w:r>
        <w:separator/>
      </w:r>
    </w:p>
  </w:footnote>
  <w:footnote w:type="continuationSeparator" w:id="0">
    <w:p w:rsidR="00F43BA4" w:rsidRDefault="00F43B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077cm21"/>
    <w:docVar w:name="CoverBillType" w:val="c"/>
    <w:docVar w:name="DocPath" w:val="L:\Council\bills\GT\6077cm21.DOCX"/>
    <w:docVar w:name="dvBillNumber" w:val="777"/>
    <w:docVar w:name="dvBillNumberPrefix" w:val="S. "/>
    <w:docVar w:name="dvOriginalBody" w:val="Senate"/>
    <w:docVar w:name="dvSteno" w:val="GT"/>
    <w:docVar w:name="NameofBody" w:val="s"/>
    <w:docVar w:name="vGroup2" w:val="Council"/>
  </w:docVars>
  <w:rsids>
    <w:rsidRoot w:val="00F43BA4"/>
    <w:rsid w:val="000263D9"/>
    <w:rsid w:val="00026C9A"/>
    <w:rsid w:val="000965A1"/>
    <w:rsid w:val="000C487D"/>
    <w:rsid w:val="000E1785"/>
    <w:rsid w:val="000F39F2"/>
    <w:rsid w:val="001023A4"/>
    <w:rsid w:val="0010776B"/>
    <w:rsid w:val="00133E66"/>
    <w:rsid w:val="00134ACF"/>
    <w:rsid w:val="00144E15"/>
    <w:rsid w:val="00153350"/>
    <w:rsid w:val="001A4A62"/>
    <w:rsid w:val="001A681E"/>
    <w:rsid w:val="001D08F2"/>
    <w:rsid w:val="00201708"/>
    <w:rsid w:val="002037CA"/>
    <w:rsid w:val="002047A2"/>
    <w:rsid w:val="002321B6"/>
    <w:rsid w:val="0023696B"/>
    <w:rsid w:val="00250967"/>
    <w:rsid w:val="002759C5"/>
    <w:rsid w:val="00277DEE"/>
    <w:rsid w:val="00280D88"/>
    <w:rsid w:val="00294ABE"/>
    <w:rsid w:val="002A3EB4"/>
    <w:rsid w:val="002E1C15"/>
    <w:rsid w:val="002F02E8"/>
    <w:rsid w:val="00325348"/>
    <w:rsid w:val="00341639"/>
    <w:rsid w:val="00353FBB"/>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34796"/>
    <w:rsid w:val="00577C6C"/>
    <w:rsid w:val="0058501B"/>
    <w:rsid w:val="00596A56"/>
    <w:rsid w:val="005C5AC4"/>
    <w:rsid w:val="0061228A"/>
    <w:rsid w:val="006215AA"/>
    <w:rsid w:val="00632648"/>
    <w:rsid w:val="006340D9"/>
    <w:rsid w:val="00643B8E"/>
    <w:rsid w:val="00653ECC"/>
    <w:rsid w:val="00665EBC"/>
    <w:rsid w:val="0066715E"/>
    <w:rsid w:val="00680479"/>
    <w:rsid w:val="0069470D"/>
    <w:rsid w:val="006A476C"/>
    <w:rsid w:val="006C6A93"/>
    <w:rsid w:val="006D3B2F"/>
    <w:rsid w:val="006E02F9"/>
    <w:rsid w:val="006F3F76"/>
    <w:rsid w:val="00753C04"/>
    <w:rsid w:val="00756946"/>
    <w:rsid w:val="00757F80"/>
    <w:rsid w:val="00771EEC"/>
    <w:rsid w:val="00786819"/>
    <w:rsid w:val="007A325A"/>
    <w:rsid w:val="007C3099"/>
    <w:rsid w:val="007E4DFB"/>
    <w:rsid w:val="007E72BE"/>
    <w:rsid w:val="007F1523"/>
    <w:rsid w:val="007F509E"/>
    <w:rsid w:val="007F5799"/>
    <w:rsid w:val="007F6947"/>
    <w:rsid w:val="00834A12"/>
    <w:rsid w:val="00854834"/>
    <w:rsid w:val="00872729"/>
    <w:rsid w:val="008D0221"/>
    <w:rsid w:val="008F4429"/>
    <w:rsid w:val="00932670"/>
    <w:rsid w:val="009352BB"/>
    <w:rsid w:val="00990668"/>
    <w:rsid w:val="009B397B"/>
    <w:rsid w:val="009F0C77"/>
    <w:rsid w:val="009F4DD1"/>
    <w:rsid w:val="00A46F09"/>
    <w:rsid w:val="00A64E80"/>
    <w:rsid w:val="00A6734E"/>
    <w:rsid w:val="00A741D9"/>
    <w:rsid w:val="00A85589"/>
    <w:rsid w:val="00A9741D"/>
    <w:rsid w:val="00AB0576"/>
    <w:rsid w:val="00AC4872"/>
    <w:rsid w:val="00AD4B17"/>
    <w:rsid w:val="00B26FA6"/>
    <w:rsid w:val="00B36AA2"/>
    <w:rsid w:val="00B71D02"/>
    <w:rsid w:val="00B741CB"/>
    <w:rsid w:val="00B87AF8"/>
    <w:rsid w:val="00B934F3"/>
    <w:rsid w:val="00BB6347"/>
    <w:rsid w:val="00BD2134"/>
    <w:rsid w:val="00C038D8"/>
    <w:rsid w:val="00C045DD"/>
    <w:rsid w:val="00C16E8C"/>
    <w:rsid w:val="00C225DE"/>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068C"/>
    <w:rsid w:val="00DB3AC0"/>
    <w:rsid w:val="00DC6813"/>
    <w:rsid w:val="00DE68F0"/>
    <w:rsid w:val="00DF3845"/>
    <w:rsid w:val="00DF7E17"/>
    <w:rsid w:val="00E15A77"/>
    <w:rsid w:val="00E437DA"/>
    <w:rsid w:val="00E63093"/>
    <w:rsid w:val="00EB00A2"/>
    <w:rsid w:val="00EB1BF3"/>
    <w:rsid w:val="00ED4C6E"/>
    <w:rsid w:val="00EE6CC4"/>
    <w:rsid w:val="00EF3EEE"/>
    <w:rsid w:val="00F149A7"/>
    <w:rsid w:val="00F43BA4"/>
    <w:rsid w:val="00F50BAF"/>
    <w:rsid w:val="00F52C10"/>
    <w:rsid w:val="00F77255"/>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0D3C39-0890-4631-89AC-AB1013121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F02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02E8"/>
    <w:rPr>
      <w:rFonts w:ascii="Segoe UI" w:eastAsia="Times New Roman" w:hAnsi="Segoe UI" w:cs="Segoe UI"/>
      <w:sz w:val="18"/>
      <w:szCs w:val="18"/>
    </w:rPr>
  </w:style>
  <w:style w:type="character" w:styleId="Hyperlink">
    <w:name w:val="Hyperlink"/>
    <w:basedOn w:val="DefaultParagraphFont"/>
    <w:uiPriority w:val="99"/>
    <w:unhideWhenUsed/>
    <w:rsid w:val="006326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429.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210429.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777_20210528.docx" TargetMode="External"/><Relationship Id="rId5" Type="http://schemas.openxmlformats.org/officeDocument/2006/relationships/footnotes" Target="footnotes.xml"/><Relationship Id="rId10" Type="http://schemas.openxmlformats.org/officeDocument/2006/relationships/hyperlink" Target="file:///p:\pprever\2021-22\777_202104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77&amp;session=124&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F0AA52-6440-47B7-89B5-ED9537506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723</Words>
  <Characters>3826</Characters>
  <Application>Microsoft Office Word</Application>
  <DocSecurity>0</DocSecurity>
  <Lines>123</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777: Subject not yet available - South Carolina Legislature Online</dc:title>
  <dc:subject/>
  <dc:creator>Gwen Thurmond</dc:creator>
  <cp:keywords/>
  <dc:description/>
  <cp:lastModifiedBy>Derrick Williamson</cp:lastModifiedBy>
  <cp:revision>2</cp:revision>
  <cp:lastPrinted>2021-04-29T13:00:00Z</cp:lastPrinted>
  <dcterms:created xsi:type="dcterms:W3CDTF">2021-05-28T16:19:00Z</dcterms:created>
  <dcterms:modified xsi:type="dcterms:W3CDTF">2021-05-28T16:19:00Z</dcterms:modified>
</cp:coreProperties>
</file>