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B49F9" w14:textId="68B783A0" w:rsidR="00C201F9" w:rsidRDefault="00C201F9" w:rsidP="00C201F9">
      <w:pPr>
        <w:widowControl w:val="0"/>
        <w:jc w:val="center"/>
      </w:pPr>
      <w:r w:rsidRPr="00C201F9">
        <w:rPr>
          <w:b/>
        </w:rPr>
        <w:t>South Carolina General Assembly</w:t>
      </w:r>
    </w:p>
    <w:p w14:paraId="634181E4" w14:textId="019D765B" w:rsidR="00C201F9" w:rsidRDefault="00C201F9" w:rsidP="00C201F9">
      <w:pPr>
        <w:widowControl w:val="0"/>
        <w:jc w:val="center"/>
      </w:pPr>
      <w:r>
        <w:t>124th Session, 2021-2022</w:t>
      </w:r>
    </w:p>
    <w:p w14:paraId="10D22879" w14:textId="69677243" w:rsidR="00C201F9" w:rsidRDefault="00C201F9" w:rsidP="00C201F9">
      <w:pPr>
        <w:widowControl w:val="0"/>
      </w:pPr>
    </w:p>
    <w:p w14:paraId="4097648C" w14:textId="0009B57C" w:rsidR="00C201F9" w:rsidRDefault="00C201F9" w:rsidP="00C201F9">
      <w:pPr>
        <w:widowControl w:val="0"/>
        <w:rPr>
          <w:b/>
        </w:rPr>
      </w:pPr>
      <w:r w:rsidRPr="00C201F9">
        <w:rPr>
          <w:b/>
        </w:rPr>
        <w:t>S.</w:t>
      </w:r>
      <w:r>
        <w:rPr>
          <w:b/>
        </w:rPr>
        <w:t xml:space="preserve"> </w:t>
      </w:r>
      <w:r w:rsidRPr="00C201F9">
        <w:rPr>
          <w:b/>
        </w:rPr>
        <w:t>803</w:t>
      </w:r>
    </w:p>
    <w:p w14:paraId="0F83F765" w14:textId="54B68AA6" w:rsidR="00C201F9" w:rsidRDefault="00C201F9" w:rsidP="00C201F9">
      <w:pPr>
        <w:widowControl w:val="0"/>
        <w:rPr>
          <w:b/>
        </w:rPr>
      </w:pPr>
    </w:p>
    <w:p w14:paraId="79F1E932" w14:textId="2C49927B" w:rsidR="00C201F9" w:rsidRDefault="00C201F9" w:rsidP="00C201F9">
      <w:pPr>
        <w:widowControl w:val="0"/>
      </w:pPr>
      <w:r w:rsidRPr="00C201F9">
        <w:rPr>
          <w:b/>
        </w:rPr>
        <w:t>STATUS INFORMATION</w:t>
      </w:r>
    </w:p>
    <w:p w14:paraId="1D854D0E" w14:textId="1DE9D9CB" w:rsidR="00C201F9" w:rsidRDefault="00C201F9" w:rsidP="00C201F9">
      <w:pPr>
        <w:widowControl w:val="0"/>
      </w:pPr>
    </w:p>
    <w:p w14:paraId="2F551411" w14:textId="1E432E29" w:rsidR="00C201F9" w:rsidRDefault="00C201F9" w:rsidP="00C201F9">
      <w:pPr>
        <w:widowControl w:val="0"/>
      </w:pPr>
      <w:r>
        <w:t>Senate Resolution</w:t>
      </w:r>
    </w:p>
    <w:p w14:paraId="124EAF0B" w14:textId="270BA578" w:rsidR="00C201F9" w:rsidRDefault="005443B1" w:rsidP="00C201F9">
      <w:pPr>
        <w:widowControl w:val="0"/>
      </w:pPr>
      <w:r>
        <w:t>Sponsors: Senators Massey, Harpootlian, Martin, Loftis, Cash, Turner, Rice, Climer, Stephens, Corbin, Verdin, Kimbrell, Matthews, McLeod, Talley and Gustafson</w:t>
      </w:r>
    </w:p>
    <w:p w14:paraId="5B107002" w14:textId="5C24860A" w:rsidR="00C201F9" w:rsidRDefault="00C201F9" w:rsidP="00C201F9">
      <w:pPr>
        <w:widowControl w:val="0"/>
      </w:pPr>
      <w:r>
        <w:t>Document Path: l:\s-res\asm\036stat.sp.asm.docx</w:t>
      </w:r>
    </w:p>
    <w:p w14:paraId="003718EF" w14:textId="5CC4407F" w:rsidR="00C201F9" w:rsidRDefault="00C201F9" w:rsidP="00C201F9">
      <w:pPr>
        <w:widowControl w:val="0"/>
      </w:pPr>
    </w:p>
    <w:p w14:paraId="04C4E157" w14:textId="77777777" w:rsidR="008E3EE6" w:rsidRDefault="008E3EE6" w:rsidP="00C201F9">
      <w:pPr>
        <w:widowControl w:val="0"/>
      </w:pPr>
      <w:r>
        <w:t>Introduced in the Senate on May 11, 2021</w:t>
      </w:r>
    </w:p>
    <w:p w14:paraId="3C6B91D6" w14:textId="77777777" w:rsidR="008E3EE6" w:rsidRDefault="008E3EE6" w:rsidP="00C201F9">
      <w:pPr>
        <w:widowControl w:val="0"/>
      </w:pPr>
      <w:r>
        <w:t>Adopted by the Senate on May 12, 2021</w:t>
      </w:r>
    </w:p>
    <w:p w14:paraId="2F4B58A1" w14:textId="77777777" w:rsidR="008E3EE6" w:rsidRDefault="008E3EE6" w:rsidP="00C201F9">
      <w:pPr>
        <w:widowControl w:val="0"/>
      </w:pPr>
    </w:p>
    <w:p w14:paraId="1DC47C53" w14:textId="0DC31CF2" w:rsidR="00C201F9" w:rsidRDefault="000D3957" w:rsidP="00C201F9">
      <w:pPr>
        <w:widowControl w:val="0"/>
      </w:pPr>
      <w:r>
        <w:t>Summary: COVID-19 state of emergency issuance</w:t>
      </w:r>
    </w:p>
    <w:p w14:paraId="3C458FCF" w14:textId="53AADD34" w:rsidR="00C201F9" w:rsidRDefault="00C201F9" w:rsidP="00C201F9">
      <w:pPr>
        <w:widowControl w:val="0"/>
      </w:pPr>
    </w:p>
    <w:p w14:paraId="5CF4E809" w14:textId="3A767A6F" w:rsidR="00C201F9" w:rsidRDefault="00C201F9" w:rsidP="00C201F9">
      <w:pPr>
        <w:widowControl w:val="0"/>
      </w:pPr>
    </w:p>
    <w:p w14:paraId="6E43D401" w14:textId="3CE423C5" w:rsidR="00C201F9" w:rsidRDefault="00C201F9" w:rsidP="00C201F9">
      <w:pPr>
        <w:widowControl w:val="0"/>
        <w:tabs>
          <w:tab w:val="center" w:pos="590"/>
          <w:tab w:val="center" w:pos="1440"/>
          <w:tab w:val="left" w:pos="1872"/>
          <w:tab w:val="left" w:pos="9187"/>
        </w:tabs>
      </w:pPr>
      <w:r w:rsidRPr="00C201F9">
        <w:rPr>
          <w:b/>
        </w:rPr>
        <w:t>HISTORY OF LEGISLATIVE ACTIONS</w:t>
      </w:r>
    </w:p>
    <w:p w14:paraId="173D0C98" w14:textId="1C18D666" w:rsidR="00C201F9" w:rsidRDefault="00C201F9" w:rsidP="00C201F9">
      <w:pPr>
        <w:widowControl w:val="0"/>
        <w:tabs>
          <w:tab w:val="center" w:pos="590"/>
          <w:tab w:val="center" w:pos="1440"/>
          <w:tab w:val="left" w:pos="1872"/>
          <w:tab w:val="left" w:pos="9187"/>
        </w:tabs>
      </w:pPr>
    </w:p>
    <w:p w14:paraId="7FE5BCDA" w14:textId="2B8AE112" w:rsidR="00C201F9" w:rsidRPr="00C201F9" w:rsidRDefault="00C201F9" w:rsidP="00C201F9">
      <w:pPr>
        <w:widowControl w:val="0"/>
        <w:tabs>
          <w:tab w:val="center" w:pos="590"/>
          <w:tab w:val="center" w:pos="1440"/>
          <w:tab w:val="left" w:pos="1872"/>
          <w:tab w:val="left" w:pos="9187"/>
        </w:tabs>
      </w:pPr>
      <w:r w:rsidRPr="00C201F9">
        <w:rPr>
          <w:u w:val="single"/>
        </w:rPr>
        <w:tab/>
        <w:t>Date</w:t>
      </w:r>
      <w:r w:rsidRPr="00C201F9">
        <w:rPr>
          <w:u w:val="single"/>
        </w:rPr>
        <w:tab/>
        <w:t>Body</w:t>
      </w:r>
      <w:r w:rsidRPr="00C201F9">
        <w:rPr>
          <w:u w:val="single"/>
        </w:rPr>
        <w:tab/>
        <w:t>Action Description with journal page number</w:t>
      </w:r>
      <w:r w:rsidRPr="00C201F9">
        <w:rPr>
          <w:u w:val="single"/>
        </w:rPr>
        <w:tab/>
      </w:r>
    </w:p>
    <w:p w14:paraId="360A9F44" w14:textId="77777777" w:rsidR="00A76FE7" w:rsidRDefault="00A76FE7" w:rsidP="00A76FE7">
      <w:pPr>
        <w:widowControl w:val="0"/>
        <w:tabs>
          <w:tab w:val="right" w:pos="1008"/>
          <w:tab w:val="left" w:pos="1152"/>
          <w:tab w:val="left" w:pos="1872"/>
          <w:tab w:val="left" w:pos="9187"/>
        </w:tabs>
        <w:ind w:left="2088" w:hanging="2088"/>
      </w:pPr>
      <w:r>
        <w:tab/>
        <w:t>5/11/2021</w:t>
      </w:r>
      <w:r>
        <w:tab/>
        <w:t>Senate</w:t>
      </w:r>
      <w:r>
        <w:tab/>
        <w:t>Introduced, placed on calendar without reference (</w:t>
      </w:r>
      <w:hyperlink r:id="rId6" w:history="1">
        <w:r w:rsidRPr="00E64737">
          <w:rPr>
            <w:rStyle w:val="Hyperlink"/>
          </w:rPr>
          <w:t>Senate Journal</w:t>
        </w:r>
        <w:r w:rsidRPr="00E64737">
          <w:rPr>
            <w:rStyle w:val="Hyperlink"/>
          </w:rPr>
          <w:noBreakHyphen/>
          <w:t>page 7</w:t>
        </w:r>
      </w:hyperlink>
      <w:r>
        <w:t>)</w:t>
      </w:r>
    </w:p>
    <w:p w14:paraId="508CB9FC" w14:textId="77777777" w:rsidR="00A76FE7" w:rsidRDefault="00A76FE7" w:rsidP="00A76FE7">
      <w:pPr>
        <w:widowControl w:val="0"/>
        <w:tabs>
          <w:tab w:val="right" w:pos="1008"/>
          <w:tab w:val="left" w:pos="1152"/>
          <w:tab w:val="left" w:pos="1872"/>
          <w:tab w:val="left" w:pos="9187"/>
        </w:tabs>
        <w:ind w:left="2088" w:hanging="2088"/>
      </w:pPr>
      <w:r>
        <w:tab/>
        <w:t>5/12/2021</w:t>
      </w:r>
      <w:r>
        <w:tab/>
        <w:t>Senate</w:t>
      </w:r>
      <w:r>
        <w:tab/>
        <w:t>Adopted (</w:t>
      </w:r>
      <w:hyperlink r:id="rId7" w:history="1">
        <w:r w:rsidRPr="00E64737">
          <w:rPr>
            <w:rStyle w:val="Hyperlink"/>
          </w:rPr>
          <w:t>Senate Journal</w:t>
        </w:r>
        <w:r w:rsidRPr="00E64737">
          <w:rPr>
            <w:rStyle w:val="Hyperlink"/>
          </w:rPr>
          <w:noBreakHyphen/>
          <w:t>page 44</w:t>
        </w:r>
      </w:hyperlink>
      <w:r>
        <w:t>)</w:t>
      </w:r>
    </w:p>
    <w:p w14:paraId="41C7E0EC" w14:textId="77777777" w:rsidR="00A76FE7" w:rsidRDefault="00A76FE7" w:rsidP="00A76FE7">
      <w:pPr>
        <w:widowControl w:val="0"/>
        <w:tabs>
          <w:tab w:val="right" w:pos="1008"/>
          <w:tab w:val="left" w:pos="1152"/>
          <w:tab w:val="left" w:pos="1872"/>
          <w:tab w:val="left" w:pos="9187"/>
        </w:tabs>
        <w:ind w:left="2088" w:hanging="2088"/>
      </w:pPr>
    </w:p>
    <w:p w14:paraId="3510B153" w14:textId="6A870843" w:rsidR="00C201F9" w:rsidRDefault="00C201F9" w:rsidP="00C201F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201F9">
          <w:rPr>
            <w:rStyle w:val="Hyperlink"/>
          </w:rPr>
          <w:t>legislative information</w:t>
        </w:r>
      </w:hyperlink>
      <w:r>
        <w:t xml:space="preserve"> at the website</w:t>
      </w:r>
    </w:p>
    <w:p w14:paraId="5954DEAF" w14:textId="27EFD271" w:rsidR="00C201F9" w:rsidRDefault="00C201F9" w:rsidP="00C201F9">
      <w:pPr>
        <w:widowControl w:val="0"/>
        <w:tabs>
          <w:tab w:val="right" w:pos="1008"/>
          <w:tab w:val="left" w:pos="1152"/>
          <w:tab w:val="left" w:pos="1872"/>
          <w:tab w:val="left" w:pos="9187"/>
        </w:tabs>
        <w:ind w:left="2088" w:hanging="2088"/>
      </w:pPr>
    </w:p>
    <w:p w14:paraId="3668FDFC" w14:textId="77777777" w:rsidR="00C201F9" w:rsidRPr="00C201F9" w:rsidRDefault="00C201F9" w:rsidP="00C201F9">
      <w:pPr>
        <w:widowControl w:val="0"/>
        <w:tabs>
          <w:tab w:val="right" w:pos="1008"/>
          <w:tab w:val="left" w:pos="1152"/>
          <w:tab w:val="left" w:pos="1872"/>
          <w:tab w:val="left" w:pos="9187"/>
        </w:tabs>
        <w:ind w:left="2088" w:hanging="2088"/>
      </w:pPr>
    </w:p>
    <w:p w14:paraId="5EACDEE4" w14:textId="7EA54E64" w:rsidR="00C201F9" w:rsidRDefault="00C201F9" w:rsidP="00C201F9">
      <w:r w:rsidRPr="00C201F9">
        <w:rPr>
          <w:b/>
        </w:rPr>
        <w:t>VERSIONS OF THIS BILL</w:t>
      </w:r>
    </w:p>
    <w:p w14:paraId="26BD51A2" w14:textId="47F17EB4" w:rsidR="00C201F9" w:rsidRDefault="00C201F9" w:rsidP="00C201F9"/>
    <w:p w14:paraId="1696AAD7" w14:textId="22C4E634" w:rsidR="00C201F9" w:rsidRDefault="00B9180B" w:rsidP="00C201F9">
      <w:hyperlink r:id="rId9" w:history="1">
        <w:r w:rsidR="00C201F9">
          <w:rPr>
            <w:rStyle w:val="Hyperlink"/>
          </w:rPr>
          <w:t>5/11/2021</w:t>
        </w:r>
      </w:hyperlink>
    </w:p>
    <w:p w14:paraId="698925A2" w14:textId="38643895" w:rsidR="00C201F9" w:rsidRDefault="00B9180B" w:rsidP="00C201F9">
      <w:hyperlink r:id="rId10" w:history="1">
        <w:r w:rsidR="00CA60D3" w:rsidRPr="00CA60D3">
          <w:rPr>
            <w:rStyle w:val="Hyperlink"/>
          </w:rPr>
          <w:t>5/11/2021-A</w:t>
        </w:r>
      </w:hyperlink>
    </w:p>
    <w:p w14:paraId="3381C835" w14:textId="77777777" w:rsidR="00CA60D3" w:rsidRDefault="00CA60D3" w:rsidP="00C201F9"/>
    <w:p w14:paraId="02BA21D0" w14:textId="77777777" w:rsidR="00C201F9" w:rsidRDefault="00C201F9" w:rsidP="00C201F9">
      <w:pPr>
        <w:sectPr w:rsidR="00C201F9" w:rsidSect="00C201F9">
          <w:pgSz w:w="12240" w:h="15840" w:code="1"/>
          <w:pgMar w:top="1080" w:right="1440" w:bottom="1080" w:left="1440" w:header="720" w:footer="720" w:gutter="0"/>
          <w:cols w:space="720"/>
          <w:noEndnote/>
          <w:docGrid w:linePitch="360"/>
        </w:sectPr>
      </w:pPr>
    </w:p>
    <w:p w14:paraId="65875351"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14:paraId="139433C7"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2021</w:t>
      </w:r>
    </w:p>
    <w:p w14:paraId="37931B9B"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96D9A2" w14:textId="77777777" w:rsidR="00CA60D3" w:rsidRPr="001E029F" w:rsidRDefault="00CA60D3" w:rsidP="001E029F">
      <w:pPr>
        <w:tabs>
          <w:tab w:val="right" w:pos="5933"/>
        </w:tabs>
        <w:suppressAutoHyphens/>
        <w:jc w:val="both"/>
        <w:rPr>
          <w:rFonts w:eastAsia="Times New Roman"/>
        </w:rPr>
      </w:pPr>
      <w:r>
        <w:rPr>
          <w:rFonts w:eastAsia="Times New Roman"/>
        </w:rPr>
        <w:tab/>
      </w:r>
      <w:r>
        <w:rPr>
          <w:rFonts w:eastAsia="Times New Roman"/>
          <w:b/>
          <w:sz w:val="36"/>
        </w:rPr>
        <w:t>S. 803</w:t>
      </w:r>
    </w:p>
    <w:p w14:paraId="3327EAE7"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6B6B99"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F546D">
        <w:t>Senators Massey, Harpootlian, Martin, Loftis, Cash, Turner, Rice, Climer, Stephens, Corbin, Verdin, Kimbrell and Matthews</w:t>
      </w:r>
    </w:p>
    <w:p w14:paraId="3D0B9197"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D32DB"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5/11/21--S.</w:t>
      </w:r>
    </w:p>
    <w:p w14:paraId="63F4F611"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11, 2021.</w:t>
      </w:r>
    </w:p>
    <w:p w14:paraId="4790C36A" w14:textId="77777777" w:rsidR="00CA60D3" w:rsidRPr="001E029F" w:rsidRDefault="00CA60D3" w:rsidP="001E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7A5A02A"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FE18E4"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60D3" w:rsidSect="001E029F">
          <w:footerReference w:type="default" r:id="rId11"/>
          <w:pgSz w:w="12240" w:h="15840" w:code="1"/>
          <w:pgMar w:top="1008" w:right="4680" w:bottom="3499" w:left="1627" w:header="720" w:footer="3499" w:gutter="0"/>
          <w:lnNumType w:countBy="1" w:distance="173"/>
          <w:pgNumType w:start="1"/>
          <w:cols w:space="720"/>
          <w:noEndnote/>
          <w:docGrid w:linePitch="360"/>
        </w:sectPr>
      </w:pPr>
    </w:p>
    <w:p w14:paraId="7A0DAE0E" w14:textId="77777777" w:rsidR="00CA60D3" w:rsidRPr="00522CE0"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DB3702" w14:textId="77777777" w:rsidR="00CA60D3" w:rsidRPr="00522CE0"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DA4587" w14:textId="77777777" w:rsidR="00CA60D3" w:rsidRPr="00522CE0"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AA4B58" w14:textId="77777777" w:rsidR="00CA60D3" w:rsidRPr="00522CE0"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19601D" w14:textId="77777777" w:rsidR="00CA60D3" w:rsidRPr="00522CE0"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88F6CC" w14:textId="77777777" w:rsidR="00CA60D3" w:rsidRPr="00522CE0"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70EE23" w14:textId="77777777" w:rsidR="00CA60D3" w:rsidRPr="00522CE0"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CA27C" w14:textId="77777777" w:rsidR="00CA60D3" w:rsidRPr="00522CE0"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A24CDB" w14:textId="77777777" w:rsidR="00CA60D3" w:rsidRPr="008F023B" w:rsidRDefault="00CA60D3" w:rsidP="00CE2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14:paraId="206B5749" w14:textId="77777777" w:rsidR="00CA60D3" w:rsidRPr="00522CE0"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004A4F" w14:textId="77777777" w:rsidR="00CA60D3" w:rsidRPr="00522CE0"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THAT THE SENATE DECLINES TO CONSENT TO AN EXTENSION OR RENEWAL OF THE CURRENT STATE OF EMERGENCY OR THE ISSUANCE OF ANY NEW COVID-19-RELATED STATE OF EMERGENCY WITHOUT THE EXPRESS CONSENT OF THE GENERAL ASSEMBLY.</w:t>
      </w:r>
    </w:p>
    <w:p w14:paraId="132F9AC9"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451BB95" w14:textId="77777777" w:rsidR="00CA60D3" w:rsidRDefault="00CA60D3" w:rsidP="005F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Governor issued an initial state-of-emergency declaration on March 13, 2020, based on a determination that COVID-19 posed an imminent public-health emergency for the State of South Carolina; and</w:t>
      </w:r>
    </w:p>
    <w:p w14:paraId="6E95FD32" w14:textId="77777777" w:rsidR="00CA60D3" w:rsidRDefault="00CA60D3" w:rsidP="005F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1F5E9A" w14:textId="77777777" w:rsidR="00CA60D3" w:rsidRPr="006F5E84" w:rsidRDefault="00CA60D3" w:rsidP="005F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Section 25-1-440(a)(2) of the 1976 Code requires the consent of the General Assembly to extend a state-of-emergency declaration beyond a fifteen-day period; and</w:t>
      </w:r>
    </w:p>
    <w:p w14:paraId="4D7D021A" w14:textId="77777777" w:rsidR="00CA60D3" w:rsidRDefault="00CA60D3" w:rsidP="005F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C67636" w14:textId="77777777" w:rsidR="00CA60D3" w:rsidRDefault="00CA60D3" w:rsidP="005F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 xml:space="preserve">Whereas, rather than relying on the consent of the General Assembly for an extension, </w:t>
      </w:r>
      <w:r>
        <w:rPr>
          <w:rFonts w:eastAsia="Times New Roman"/>
        </w:rPr>
        <w:t>the Governor has issued new state-of-emergency declarations specifically related to COVID-19 every fifteen days since March 13, 2020; and</w:t>
      </w:r>
    </w:p>
    <w:p w14:paraId="0BB1DC7F" w14:textId="77777777" w:rsidR="00CA60D3" w:rsidRDefault="00CA60D3" w:rsidP="005F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164B6AC" w14:textId="77777777" w:rsidR="00CA60D3" w:rsidRDefault="00CA60D3" w:rsidP="005F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 the Governor has not sought the consent of, nor has he consulted with, the General Assembly regarding COVID-19 state-of-emergency declarations.  Now, therefore,</w:t>
      </w:r>
    </w:p>
    <w:p w14:paraId="4FC0C9B6"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07342B"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969226C"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5A6A0B" w14:textId="77777777" w:rsidR="00CA60D3" w:rsidRDefault="00CA6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declines to consent to an extension or renewal of the current state of emergency or the issuance of any new COVID-19-related state of emergency without the express consent of the General Assembly.</w:t>
      </w:r>
    </w:p>
    <w:p w14:paraId="74A2F58B" w14:textId="77777777" w:rsidR="00CA60D3" w:rsidRPr="00522CE0" w:rsidRDefault="00CA60D3" w:rsidP="001E029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Honorable Henry Dargan McMaster, Governor of the State of South Carolina, and the Honorable James H. Lucas, Speaker of the South Carolina House of Representatives.</w:t>
      </w:r>
    </w:p>
    <w:p w14:paraId="2AB2D5A0" w14:textId="77777777" w:rsidR="00CA60D3" w:rsidRDefault="00CA60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78D9CD5" w14:textId="77777777" w:rsidR="00C201F9" w:rsidRDefault="00C201F9" w:rsidP="00CA6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201F9" w:rsidSect="001E029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EFD3A" w14:textId="77777777" w:rsidR="008923BB" w:rsidRDefault="008923BB" w:rsidP="00522CE0">
      <w:r>
        <w:separator/>
      </w:r>
    </w:p>
  </w:endnote>
  <w:endnote w:type="continuationSeparator" w:id="0">
    <w:p w14:paraId="3463BE59" w14:textId="77777777" w:rsidR="008923BB" w:rsidRDefault="008923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17182E-EBEC-4940-AB0F-5589A3B18FB9}"/>
    <w:embedBold r:id="rId2" w:fontKey="{467348F9-4564-4137-86F0-2B6DA76FAEDF}"/>
  </w:font>
  <w:font w:name="Calibri">
    <w:panose1 w:val="020F0502020204030204"/>
    <w:charset w:val="00"/>
    <w:family w:val="swiss"/>
    <w:pitch w:val="variable"/>
    <w:sig w:usb0="E0002EFF" w:usb1="C000247B" w:usb2="00000009" w:usb3="00000000" w:csb0="000001FF" w:csb1="00000000"/>
    <w:embedRegular r:id="rId3" w:fontKey="{3C822CB9-5B48-418D-8271-6C07BB8312AF}"/>
    <w:embedBold r:id="rId4" w:fontKey="{60464A7D-B9AA-4269-BDD5-A9BDFC0B830E}"/>
  </w:font>
  <w:font w:name="Segoe UI">
    <w:panose1 w:val="020B0502040204020203"/>
    <w:charset w:val="00"/>
    <w:family w:val="swiss"/>
    <w:pitch w:val="variable"/>
    <w:sig w:usb0="E4002EFF" w:usb1="C000E47F" w:usb2="00000009" w:usb3="00000000" w:csb0="000001FF" w:csb1="00000000"/>
    <w:embedRegular r:id="rId5" w:fontKey="{26589284-5405-4459-94FB-B4AB0E5A67DA}"/>
  </w:font>
  <w:font w:name="Cambria">
    <w:panose1 w:val="02040503050406030204"/>
    <w:charset w:val="00"/>
    <w:family w:val="roman"/>
    <w:pitch w:val="variable"/>
    <w:sig w:usb0="E00006FF" w:usb1="420024FF" w:usb2="02000000" w:usb3="00000000" w:csb0="0000019F" w:csb1="00000000"/>
    <w:embedRegular r:id="rId6" w:fontKey="{EC56D993-9192-4C92-B3D1-DCAE826646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BC118" w14:textId="080BC0C1" w:rsidR="00CA60D3" w:rsidRPr="00CE2DE2" w:rsidRDefault="00CA60D3" w:rsidP="00CE2DE2">
    <w:pPr>
      <w:pStyle w:val="Footer"/>
      <w:tabs>
        <w:tab w:val="clear" w:pos="4680"/>
        <w:tab w:val="clear" w:pos="9360"/>
        <w:tab w:val="center" w:pos="2995"/>
      </w:tabs>
      <w:spacing w:before="120"/>
    </w:pPr>
    <w:r>
      <w:t>[803-</w:t>
    </w:r>
    <w:r>
      <w:fldChar w:fldCharType="begin"/>
    </w:r>
    <w:r>
      <w:instrText xml:space="preserve"> PAGE  \* MERGEFORMAT </w:instrText>
    </w:r>
    <w:r>
      <w:fldChar w:fldCharType="separate"/>
    </w:r>
    <w:r w:rsidR="000D395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0AB8D" w14:textId="77C029DA" w:rsidR="001E029F" w:rsidRPr="00CE2DE2" w:rsidRDefault="00CA60D3" w:rsidP="00CE2DE2">
    <w:pPr>
      <w:pStyle w:val="Footer"/>
      <w:tabs>
        <w:tab w:val="clear" w:pos="4680"/>
        <w:tab w:val="clear" w:pos="9360"/>
        <w:tab w:val="center" w:pos="2995"/>
      </w:tabs>
      <w:spacing w:before="120"/>
    </w:pPr>
    <w:r>
      <w:t>[803]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CF709" w14:textId="77777777" w:rsidR="008923BB" w:rsidRDefault="008923BB" w:rsidP="00522CE0">
      <w:r>
        <w:separator/>
      </w:r>
    </w:p>
  </w:footnote>
  <w:footnote w:type="continuationSeparator" w:id="0">
    <w:p w14:paraId="73063B98" w14:textId="77777777" w:rsidR="008923BB" w:rsidRDefault="008923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STAT.SP.ASM"/>
    <w:docVar w:name="CoverAttorneyInitials" w:val="SP"/>
    <w:docVar w:name="CoverAttorneyLastName" w:val="Parrish"/>
    <w:docVar w:name="CoverBillType" w:val="r"/>
    <w:docVar w:name="CoverSenator" w:val="ASM"/>
    <w:docVar w:name="dvBillNumber" w:val="803"/>
    <w:docVar w:name="dvBillNumberPrefix" w:val="S. "/>
    <w:docVar w:name="dvOriginalBody" w:val="Senate"/>
    <w:docVar w:name="fulldraftpath" w:val="L:\S-RES\ASM\036STAT.SP.ASM.DOCX"/>
    <w:docVar w:name="NameofBody" w:val="S"/>
    <w:docVar w:name="vgroup2" w:val="S-RES"/>
  </w:docVars>
  <w:rsids>
    <w:rsidRoot w:val="008923BB"/>
    <w:rsid w:val="00036D39"/>
    <w:rsid w:val="00042AC1"/>
    <w:rsid w:val="00046516"/>
    <w:rsid w:val="00072458"/>
    <w:rsid w:val="0007601D"/>
    <w:rsid w:val="000B0720"/>
    <w:rsid w:val="000B5EAF"/>
    <w:rsid w:val="000D3957"/>
    <w:rsid w:val="001315B2"/>
    <w:rsid w:val="00170561"/>
    <w:rsid w:val="00174988"/>
    <w:rsid w:val="00186AC9"/>
    <w:rsid w:val="00197DF1"/>
    <w:rsid w:val="001B3DD9"/>
    <w:rsid w:val="001B7E5D"/>
    <w:rsid w:val="001D3BAC"/>
    <w:rsid w:val="00216025"/>
    <w:rsid w:val="00245C4E"/>
    <w:rsid w:val="00261900"/>
    <w:rsid w:val="002C1321"/>
    <w:rsid w:val="002C2031"/>
    <w:rsid w:val="002C5896"/>
    <w:rsid w:val="002D3BED"/>
    <w:rsid w:val="002D4BCD"/>
    <w:rsid w:val="00307C2B"/>
    <w:rsid w:val="00312047"/>
    <w:rsid w:val="00315D04"/>
    <w:rsid w:val="00373888"/>
    <w:rsid w:val="00383247"/>
    <w:rsid w:val="003C186A"/>
    <w:rsid w:val="003D6E2B"/>
    <w:rsid w:val="003E7597"/>
    <w:rsid w:val="003F0E33"/>
    <w:rsid w:val="0040152C"/>
    <w:rsid w:val="00413EBF"/>
    <w:rsid w:val="0044020F"/>
    <w:rsid w:val="00450668"/>
    <w:rsid w:val="00454138"/>
    <w:rsid w:val="004813A2"/>
    <w:rsid w:val="004952FA"/>
    <w:rsid w:val="004B6A22"/>
    <w:rsid w:val="004D7F37"/>
    <w:rsid w:val="00522CE0"/>
    <w:rsid w:val="00541951"/>
    <w:rsid w:val="005443B1"/>
    <w:rsid w:val="00565148"/>
    <w:rsid w:val="00570403"/>
    <w:rsid w:val="00577450"/>
    <w:rsid w:val="00593361"/>
    <w:rsid w:val="005A413B"/>
    <w:rsid w:val="005A5017"/>
    <w:rsid w:val="005A648C"/>
    <w:rsid w:val="005F07AC"/>
    <w:rsid w:val="005F1745"/>
    <w:rsid w:val="005F63EA"/>
    <w:rsid w:val="006A1802"/>
    <w:rsid w:val="006C0CBB"/>
    <w:rsid w:val="006C74EA"/>
    <w:rsid w:val="006F56CF"/>
    <w:rsid w:val="007003C7"/>
    <w:rsid w:val="00720D40"/>
    <w:rsid w:val="007318D4"/>
    <w:rsid w:val="00765784"/>
    <w:rsid w:val="007A4390"/>
    <w:rsid w:val="007E5CB7"/>
    <w:rsid w:val="008314D2"/>
    <w:rsid w:val="00870F6F"/>
    <w:rsid w:val="00876A61"/>
    <w:rsid w:val="008923BB"/>
    <w:rsid w:val="008B2F42"/>
    <w:rsid w:val="008C3697"/>
    <w:rsid w:val="008E185F"/>
    <w:rsid w:val="008E3EE6"/>
    <w:rsid w:val="008F023B"/>
    <w:rsid w:val="00904E16"/>
    <w:rsid w:val="009073A5"/>
    <w:rsid w:val="009162B3"/>
    <w:rsid w:val="00927C62"/>
    <w:rsid w:val="00983951"/>
    <w:rsid w:val="00984124"/>
    <w:rsid w:val="00984640"/>
    <w:rsid w:val="00995C37"/>
    <w:rsid w:val="009C118A"/>
    <w:rsid w:val="009F4C69"/>
    <w:rsid w:val="00A02011"/>
    <w:rsid w:val="00A4011E"/>
    <w:rsid w:val="00A42FB2"/>
    <w:rsid w:val="00A76FE7"/>
    <w:rsid w:val="00A86015"/>
    <w:rsid w:val="00A9594E"/>
    <w:rsid w:val="00AA4124"/>
    <w:rsid w:val="00AE59C8"/>
    <w:rsid w:val="00B10098"/>
    <w:rsid w:val="00B44EEA"/>
    <w:rsid w:val="00B5648A"/>
    <w:rsid w:val="00B5790D"/>
    <w:rsid w:val="00B945C5"/>
    <w:rsid w:val="00BA20EA"/>
    <w:rsid w:val="00BB5AFC"/>
    <w:rsid w:val="00BC026E"/>
    <w:rsid w:val="00BC0A56"/>
    <w:rsid w:val="00C03FBD"/>
    <w:rsid w:val="00C201F9"/>
    <w:rsid w:val="00C45366"/>
    <w:rsid w:val="00C57023"/>
    <w:rsid w:val="00C74052"/>
    <w:rsid w:val="00CA60D3"/>
    <w:rsid w:val="00CB187A"/>
    <w:rsid w:val="00CC0EC7"/>
    <w:rsid w:val="00CC251A"/>
    <w:rsid w:val="00CC7725"/>
    <w:rsid w:val="00CE2DE2"/>
    <w:rsid w:val="00CF04A9"/>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6CFA"/>
    <w:rsid w:val="00E76AD9"/>
    <w:rsid w:val="00E86EE2"/>
    <w:rsid w:val="00E91E2F"/>
    <w:rsid w:val="00EA3546"/>
    <w:rsid w:val="00EB47AE"/>
    <w:rsid w:val="00EC34E1"/>
    <w:rsid w:val="00F0234A"/>
    <w:rsid w:val="00F05CF2"/>
    <w:rsid w:val="00F35824"/>
    <w:rsid w:val="00F51241"/>
    <w:rsid w:val="00F52959"/>
    <w:rsid w:val="00F55884"/>
    <w:rsid w:val="00FB7F01"/>
    <w:rsid w:val="00FC0D36"/>
    <w:rsid w:val="00FC3A2B"/>
    <w:rsid w:val="00FC5F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0A7B9CB"/>
  <w15:docId w15:val="{77552FC3-7C5F-45C0-BDB3-D5D31682D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F0E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33"/>
    <w:rPr>
      <w:rFonts w:ascii="Segoe UI" w:hAnsi="Segoe UI" w:cs="Segoe UI"/>
      <w:sz w:val="18"/>
      <w:szCs w:val="18"/>
    </w:rPr>
  </w:style>
  <w:style w:type="character" w:styleId="CommentReference">
    <w:name w:val="annotation reference"/>
    <w:basedOn w:val="DefaultParagraphFont"/>
    <w:uiPriority w:val="99"/>
    <w:semiHidden/>
    <w:unhideWhenUsed/>
    <w:rsid w:val="003F0E33"/>
    <w:rPr>
      <w:sz w:val="16"/>
      <w:szCs w:val="16"/>
    </w:rPr>
  </w:style>
  <w:style w:type="paragraph" w:styleId="CommentText">
    <w:name w:val="annotation text"/>
    <w:basedOn w:val="Normal"/>
    <w:link w:val="CommentTextChar"/>
    <w:uiPriority w:val="99"/>
    <w:semiHidden/>
    <w:unhideWhenUsed/>
    <w:rsid w:val="003F0E33"/>
    <w:rPr>
      <w:sz w:val="20"/>
      <w:szCs w:val="20"/>
    </w:rPr>
  </w:style>
  <w:style w:type="character" w:customStyle="1" w:styleId="CommentTextChar">
    <w:name w:val="Comment Text Char"/>
    <w:basedOn w:val="DefaultParagraphFont"/>
    <w:link w:val="CommentText"/>
    <w:uiPriority w:val="99"/>
    <w:semiHidden/>
    <w:rsid w:val="003F0E33"/>
    <w:rPr>
      <w:sz w:val="20"/>
      <w:szCs w:val="20"/>
    </w:rPr>
  </w:style>
  <w:style w:type="paragraph" w:styleId="CommentSubject">
    <w:name w:val="annotation subject"/>
    <w:basedOn w:val="CommentText"/>
    <w:next w:val="CommentText"/>
    <w:link w:val="CommentSubjectChar"/>
    <w:uiPriority w:val="99"/>
    <w:semiHidden/>
    <w:unhideWhenUsed/>
    <w:rsid w:val="003F0E33"/>
    <w:rPr>
      <w:b/>
      <w:bCs/>
    </w:rPr>
  </w:style>
  <w:style w:type="character" w:customStyle="1" w:styleId="CommentSubjectChar">
    <w:name w:val="Comment Subject Char"/>
    <w:basedOn w:val="CommentTextChar"/>
    <w:link w:val="CommentSubject"/>
    <w:uiPriority w:val="99"/>
    <w:semiHidden/>
    <w:rsid w:val="003F0E33"/>
    <w:rPr>
      <w:b/>
      <w:bCs/>
      <w:sz w:val="20"/>
      <w:szCs w:val="20"/>
    </w:rPr>
  </w:style>
  <w:style w:type="character" w:styleId="Hyperlink">
    <w:name w:val="Hyperlink"/>
    <w:basedOn w:val="DefaultParagraphFont"/>
    <w:uiPriority w:val="99"/>
    <w:unhideWhenUsed/>
    <w:rsid w:val="00C201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03&amp;session=124&amp;summary=B"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10512.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511.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21-22\803_20210511A.docx" TargetMode="External"/><Relationship Id="rId4" Type="http://schemas.openxmlformats.org/officeDocument/2006/relationships/footnotes" Target="footnotes.xml"/><Relationship Id="rId9" Type="http://schemas.openxmlformats.org/officeDocument/2006/relationships/hyperlink" Target="file:///p:\pprever\2021-22\803_202105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803: Subject not yet available - South Carolina Legislature Online</dc:title>
  <dc:subject/>
  <dc:creator>Sara Parrish</dc:creator>
  <cp:keywords/>
  <dc:description/>
  <cp:lastModifiedBy>S Wilson</cp:lastModifiedBy>
  <cp:revision>2</cp:revision>
  <dcterms:created xsi:type="dcterms:W3CDTF">2021-05-18T17:02:00Z</dcterms:created>
  <dcterms:modified xsi:type="dcterms:W3CDTF">2021-05-18T17:02:00Z</dcterms:modified>
</cp:coreProperties>
</file>