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F39" w:rsidRDefault="002F0F39" w:rsidP="002F0F39">
      <w:pPr>
        <w:widowControl w:val="0"/>
        <w:jc w:val="center"/>
      </w:pPr>
      <w:r w:rsidRPr="002F0F39">
        <w:rPr>
          <w:b/>
        </w:rPr>
        <w:t>South Carolina General Assembly</w:t>
      </w:r>
    </w:p>
    <w:p w:rsidR="002F0F39" w:rsidRDefault="002F0F39" w:rsidP="002F0F39">
      <w:pPr>
        <w:widowControl w:val="0"/>
        <w:jc w:val="center"/>
      </w:pPr>
      <w:r>
        <w:t>124th Session, 2021-2022</w:t>
      </w:r>
    </w:p>
    <w:p w:rsidR="002F0F39" w:rsidRDefault="002F0F39" w:rsidP="002F0F39">
      <w:pPr>
        <w:widowControl w:val="0"/>
      </w:pPr>
    </w:p>
    <w:p w:rsidR="002F0F39" w:rsidRDefault="002F0F39" w:rsidP="002F0F39">
      <w:pPr>
        <w:widowControl w:val="0"/>
        <w:rPr>
          <w:b/>
        </w:rPr>
      </w:pPr>
      <w:r w:rsidRPr="002F0F39">
        <w:rPr>
          <w:b/>
        </w:rPr>
        <w:t>S.</w:t>
      </w:r>
      <w:r>
        <w:rPr>
          <w:b/>
        </w:rPr>
        <w:t xml:space="preserve"> </w:t>
      </w:r>
      <w:r w:rsidRPr="002F0F39">
        <w:rPr>
          <w:b/>
        </w:rPr>
        <w:t>84</w:t>
      </w:r>
    </w:p>
    <w:p w:rsidR="002F0F39" w:rsidRDefault="002F0F39" w:rsidP="002F0F39">
      <w:pPr>
        <w:widowControl w:val="0"/>
        <w:rPr>
          <w:b/>
        </w:rPr>
      </w:pPr>
    </w:p>
    <w:p w:rsidR="002F0F39" w:rsidRDefault="002F0F39" w:rsidP="002F0F39">
      <w:pPr>
        <w:widowControl w:val="0"/>
      </w:pPr>
      <w:r w:rsidRPr="002F0F39">
        <w:rPr>
          <w:b/>
        </w:rPr>
        <w:t>STATUS INFORMATION</w:t>
      </w:r>
    </w:p>
    <w:p w:rsidR="002F0F39" w:rsidRDefault="002F0F39" w:rsidP="002F0F39">
      <w:pPr>
        <w:widowControl w:val="0"/>
      </w:pPr>
    </w:p>
    <w:p w:rsidR="002F0F39" w:rsidRDefault="002F0F39" w:rsidP="002F0F39">
      <w:pPr>
        <w:widowControl w:val="0"/>
      </w:pPr>
      <w:r>
        <w:t>General Bill</w:t>
      </w:r>
    </w:p>
    <w:p w:rsidR="002F0F39" w:rsidRDefault="002F0F39" w:rsidP="002F0F39">
      <w:pPr>
        <w:widowControl w:val="0"/>
      </w:pPr>
      <w:r>
        <w:t>Sponsors: Senator Malloy</w:t>
      </w:r>
    </w:p>
    <w:p w:rsidR="002F0F39" w:rsidRDefault="002F0F39" w:rsidP="002F0F39">
      <w:pPr>
        <w:widowControl w:val="0"/>
      </w:pPr>
      <w:r>
        <w:t>Document Path: l:\s-res\gm\006vote.kmm.gm.docx</w:t>
      </w:r>
    </w:p>
    <w:p w:rsidR="002F0F39" w:rsidRDefault="002F0F39" w:rsidP="002F0F39">
      <w:pPr>
        <w:widowControl w:val="0"/>
      </w:pPr>
    </w:p>
    <w:p w:rsidR="004E74C9" w:rsidRDefault="004E74C9" w:rsidP="002F0F39">
      <w:pPr>
        <w:widowControl w:val="0"/>
      </w:pPr>
      <w:r>
        <w:t>Introduced in the Senate on January 12, 2021</w:t>
      </w:r>
    </w:p>
    <w:p w:rsidR="004E74C9" w:rsidRPr="004E74C9" w:rsidRDefault="004E74C9" w:rsidP="002F0F39">
      <w:pPr>
        <w:widowControl w:val="0"/>
      </w:pPr>
      <w:r>
        <w:t xml:space="preserve">Currently residing in the Senate Committee on </w:t>
      </w:r>
      <w:r w:rsidRPr="004E74C9">
        <w:rPr>
          <w:b/>
        </w:rPr>
        <w:t>Judiciary</w:t>
      </w:r>
    </w:p>
    <w:p w:rsidR="004E74C9" w:rsidRDefault="004E74C9" w:rsidP="002F0F39">
      <w:pPr>
        <w:widowControl w:val="0"/>
      </w:pPr>
    </w:p>
    <w:p w:rsidR="002F0F39" w:rsidRDefault="007D5E88" w:rsidP="002F0F39">
      <w:pPr>
        <w:widowControl w:val="0"/>
      </w:pPr>
      <w:r>
        <w:t>Summary: Voter ID</w:t>
      </w:r>
    </w:p>
    <w:p w:rsidR="002F0F39" w:rsidRDefault="002F0F39" w:rsidP="002F0F39">
      <w:pPr>
        <w:widowControl w:val="0"/>
      </w:pPr>
    </w:p>
    <w:p w:rsidR="002F0F39" w:rsidRDefault="002F0F39" w:rsidP="002F0F39">
      <w:pPr>
        <w:widowControl w:val="0"/>
      </w:pPr>
    </w:p>
    <w:p w:rsidR="002F0F39" w:rsidRDefault="002F0F39" w:rsidP="002F0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F0F39">
        <w:rPr>
          <w:b/>
        </w:rPr>
        <w:t>HISTORY OF LEGISLATIVE ACTIONS</w:t>
      </w:r>
    </w:p>
    <w:p w:rsidR="002F0F39" w:rsidRDefault="002F0F39" w:rsidP="002F0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F0F39" w:rsidRPr="002F0F39" w:rsidRDefault="002F0F39" w:rsidP="002F0F3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F0F39">
        <w:rPr>
          <w:u w:val="single"/>
        </w:rPr>
        <w:tab/>
        <w:t>Date</w:t>
      </w:r>
      <w:r w:rsidRPr="002F0F39">
        <w:rPr>
          <w:u w:val="single"/>
        </w:rPr>
        <w:tab/>
        <w:t>Body</w:t>
      </w:r>
      <w:r w:rsidRPr="002F0F39">
        <w:rPr>
          <w:u w:val="single"/>
        </w:rPr>
        <w:tab/>
        <w:t>Action Description with journal page number</w:t>
      </w:r>
      <w:r w:rsidRPr="002F0F39">
        <w:rPr>
          <w:u w:val="single"/>
        </w:rPr>
        <w:tab/>
      </w:r>
    </w:p>
    <w:p w:rsidR="00112047" w:rsidRDefault="00112047" w:rsidP="00112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112047" w:rsidRDefault="00112047" w:rsidP="00112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A944EF">
        <w:rPr>
          <w:b/>
        </w:rPr>
        <w:t>Judiciary</w:t>
      </w:r>
    </w:p>
    <w:p w:rsidR="00112047" w:rsidRDefault="00112047" w:rsidP="00112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A944EF">
          <w:rPr>
            <w:rStyle w:val="Hyperlink"/>
          </w:rPr>
          <w:t>Senate Journal</w:t>
        </w:r>
        <w:r w:rsidRPr="00A944EF">
          <w:rPr>
            <w:rStyle w:val="Hyperlink"/>
          </w:rPr>
          <w:noBreakHyphen/>
          <w:t>page 164</w:t>
        </w:r>
      </w:hyperlink>
      <w:r>
        <w:t>)</w:t>
      </w:r>
    </w:p>
    <w:p w:rsidR="00112047" w:rsidRDefault="00112047" w:rsidP="00112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A944EF">
        <w:rPr>
          <w:b/>
        </w:rPr>
        <w:t>Judiciary</w:t>
      </w:r>
      <w:r>
        <w:t xml:space="preserve"> (</w:t>
      </w:r>
      <w:hyperlink r:id="rId7" w:history="1">
        <w:r w:rsidRPr="00A944EF">
          <w:rPr>
            <w:rStyle w:val="Hyperlink"/>
          </w:rPr>
          <w:t>Senate Journal</w:t>
        </w:r>
        <w:r w:rsidRPr="00A944EF">
          <w:rPr>
            <w:rStyle w:val="Hyperlink"/>
          </w:rPr>
          <w:noBreakHyphen/>
          <w:t>page 164</w:t>
        </w:r>
      </w:hyperlink>
      <w:r>
        <w:t>)</w:t>
      </w:r>
    </w:p>
    <w:p w:rsidR="00112047" w:rsidRDefault="00112047" w:rsidP="00112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0F39" w:rsidRDefault="002F0F39" w:rsidP="002F0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F0F39">
          <w:rPr>
            <w:rStyle w:val="Hyperlink"/>
          </w:rPr>
          <w:t>legislative information</w:t>
        </w:r>
      </w:hyperlink>
      <w:r>
        <w:t xml:space="preserve"> at the website</w:t>
      </w:r>
    </w:p>
    <w:p w:rsidR="002F0F39" w:rsidRDefault="002F0F39" w:rsidP="002F0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0F39" w:rsidRPr="002F0F39" w:rsidRDefault="002F0F39" w:rsidP="002F0F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0F39" w:rsidRDefault="002F0F39" w:rsidP="002F0F39">
      <w:pPr>
        <w:widowControl w:val="0"/>
      </w:pPr>
      <w:r w:rsidRPr="002F0F39">
        <w:rPr>
          <w:b/>
        </w:rPr>
        <w:t>VERSIONS OF THIS BILL</w:t>
      </w:r>
    </w:p>
    <w:p w:rsidR="002F0F39" w:rsidRDefault="002F0F39" w:rsidP="002F0F39">
      <w:pPr>
        <w:widowControl w:val="0"/>
      </w:pPr>
    </w:p>
    <w:p w:rsidR="002F0F39" w:rsidRDefault="001B39F4" w:rsidP="002F0F39">
      <w:pPr>
        <w:widowControl w:val="0"/>
      </w:pPr>
      <w:hyperlink r:id="rId9" w:history="1">
        <w:r w:rsidR="002F0F39">
          <w:rPr>
            <w:rStyle w:val="Hyperlink"/>
          </w:rPr>
          <w:t>12/9/2020</w:t>
        </w:r>
      </w:hyperlink>
    </w:p>
    <w:p w:rsidR="002F0F39" w:rsidRDefault="002F0F39" w:rsidP="002F0F39"/>
    <w:p w:rsidR="002F0F39" w:rsidRDefault="002F0F39" w:rsidP="002F0F39">
      <w:pPr>
        <w:sectPr w:rsidR="002F0F39" w:rsidSect="002F0F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17D9" w:rsidRPr="00522CE0" w:rsidRDefault="00AA17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1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08C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3D7" w:rsidRPr="00522CE0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 w:rsidR="00B75E33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B75E33">
        <w:rPr>
          <w:rFonts w:eastAsia="Times New Roman"/>
        </w:rPr>
        <w:noBreakHyphen/>
      </w:r>
      <w:r>
        <w:rPr>
          <w:rFonts w:eastAsia="Times New Roman"/>
        </w:rPr>
        <w:t>710</w:t>
      </w:r>
      <w:r w:rsidR="000A7C7E">
        <w:rPr>
          <w:rFonts w:eastAsia="Times New Roman"/>
        </w:rPr>
        <w:t>(D)(1) AND (2)</w:t>
      </w:r>
      <w:r>
        <w:rPr>
          <w:rFonts w:eastAsia="Times New Roman"/>
        </w:rPr>
        <w:t xml:space="preserve"> OF THE 1976 CODE, RELATING TO </w:t>
      </w:r>
      <w:r w:rsidR="000A7C7E">
        <w:rPr>
          <w:rFonts w:eastAsia="Times New Roman"/>
        </w:rPr>
        <w:t>THE</w:t>
      </w:r>
      <w:r>
        <w:rPr>
          <w:rFonts w:eastAsia="Times New Roman"/>
        </w:rPr>
        <w:t xml:space="preserve"> PRESENTATION OF IDENTIFICATION WHEN AN ELECTOR PRESENTS HIMSELF TO VOTE, TO PROVIDE THAT</w:t>
      </w:r>
      <w:r w:rsidR="000A7C7E">
        <w:rPr>
          <w:rFonts w:eastAsia="Times New Roman"/>
        </w:rPr>
        <w:t xml:space="preserve"> AN</w:t>
      </w:r>
      <w:r>
        <w:rPr>
          <w:rFonts w:eastAsia="Times New Roman"/>
        </w:rPr>
        <w:t xml:space="preserve"> ELECTOR WHO FAIL</w:t>
      </w:r>
      <w:r w:rsidR="000A7C7E">
        <w:rPr>
          <w:rFonts w:eastAsia="Times New Roman"/>
        </w:rPr>
        <w:t>S</w:t>
      </w:r>
      <w:r>
        <w:rPr>
          <w:rFonts w:eastAsia="Times New Roman"/>
        </w:rPr>
        <w:t xml:space="preserve"> TO PRODUCE A VALID AND CURRENT PHOTOGRAPH IDENTIFICATION MAY COMPLETE A WRITTEN STATEMENT AT THE POLLING PLACE AND AFFIRM THAT </w:t>
      </w:r>
      <w:r w:rsidR="000A7C7E">
        <w:rPr>
          <w:rFonts w:eastAsia="Times New Roman"/>
        </w:rPr>
        <w:t>HE</w:t>
      </w:r>
      <w:r>
        <w:rPr>
          <w:rFonts w:eastAsia="Times New Roman"/>
        </w:rPr>
        <w:t xml:space="preserve"> MEETS CERTAIN QUALIFICATIONS</w:t>
      </w:r>
      <w:r w:rsidR="000A7C7E">
        <w:rPr>
          <w:rFonts w:eastAsia="Times New Roman"/>
        </w:rPr>
        <w:t>,</w:t>
      </w:r>
      <w:r>
        <w:rPr>
          <w:rFonts w:eastAsia="Times New Roman"/>
        </w:rPr>
        <w:t xml:space="preserve"> TO PROVIDE THAT THE STATEMENT AND THE ELECTOR</w:t>
      </w:r>
      <w:r w:rsidRPr="00F51DBF">
        <w:rPr>
          <w:rFonts w:eastAsia="Times New Roman"/>
        </w:rPr>
        <w:t>’</w:t>
      </w:r>
      <w:r>
        <w:rPr>
          <w:rFonts w:eastAsia="Times New Roman"/>
        </w:rPr>
        <w:t>S PROVISIONAL BALLOT MUST BE FILED WITH THE COUNTY BOARD OF REGISTRATION AND ELECTIONS</w:t>
      </w:r>
      <w:r w:rsidR="000A7C7E">
        <w:rPr>
          <w:rFonts w:eastAsia="Times New Roman"/>
        </w:rPr>
        <w:t>,</w:t>
      </w:r>
      <w:r>
        <w:rPr>
          <w:rFonts w:eastAsia="Times New Roman"/>
        </w:rPr>
        <w:t xml:space="preserve"> AND TO PROVIDE THAT</w:t>
      </w:r>
      <w:r w:rsidRPr="004E474B">
        <w:rPr>
          <w:color w:val="000000" w:themeColor="text1"/>
          <w:u w:color="000000" w:themeColor="text1"/>
        </w:rPr>
        <w:t xml:space="preserve"> THE COUNTY BOARD OF REGISTRATION AND ELECTIONS SHALL FIND THAT </w:t>
      </w:r>
      <w:r w:rsidR="000A7C7E">
        <w:rPr>
          <w:color w:val="000000" w:themeColor="text1"/>
          <w:u w:color="000000" w:themeColor="text1"/>
        </w:rPr>
        <w:t>A</w:t>
      </w:r>
      <w:r w:rsidR="000A7C7E" w:rsidRPr="004E474B"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PROVISIONAL BALLOT IS VALID</w:t>
      </w:r>
      <w:r w:rsidR="000A7C7E">
        <w:rPr>
          <w:color w:val="000000" w:themeColor="text1"/>
          <w:u w:color="000000" w:themeColor="text1"/>
        </w:rPr>
        <w:t>,</w:t>
      </w:r>
      <w:r w:rsidRPr="004E474B">
        <w:rPr>
          <w:color w:val="000000" w:themeColor="text1"/>
          <w:u w:color="000000" w:themeColor="text1"/>
        </w:rPr>
        <w:t xml:space="preserve">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</w:t>
      </w:r>
      <w:r w:rsidR="000A7C7E">
        <w:rPr>
          <w:color w:val="000000" w:themeColor="text1"/>
          <w:u w:color="000000" w:themeColor="text1"/>
        </w:rPr>
        <w:t xml:space="preserve">, </w:t>
      </w:r>
      <w:r w:rsidR="000A7C7E">
        <w:rPr>
          <w:rFonts w:eastAsia="Times New Roman"/>
        </w:rPr>
        <w:t xml:space="preserve">IF THE BOARD DETERMINES THAT THE VOTER WAS CHALLENGED </w:t>
      </w:r>
      <w:r w:rsidR="000A7C7E"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 w:rsidR="000A7C7E">
        <w:rPr>
          <w:color w:val="000000" w:themeColor="text1"/>
          <w:u w:color="000000" w:themeColor="text1"/>
        </w:rPr>
        <w:t>STATEMENT</w:t>
      </w:r>
      <w:r w:rsidR="000A7C7E" w:rsidRPr="004E474B">
        <w:rPr>
          <w:color w:val="000000" w:themeColor="text1"/>
          <w:u w:color="000000" w:themeColor="text1"/>
        </w:rPr>
        <w:t xml:space="preserve"> IS SUBMITTED</w:t>
      </w:r>
      <w:r w:rsidRPr="004E474B">
        <w:rPr>
          <w:color w:val="000000" w:themeColor="text1"/>
          <w:u w:color="000000" w:themeColor="text1"/>
        </w:rPr>
        <w:t>.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7</w:t>
      </w:r>
      <w:r w:rsidR="00B75E33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B75E33">
        <w:rPr>
          <w:rFonts w:eastAsia="Times New Roman"/>
        </w:rPr>
        <w:noBreakHyphen/>
      </w:r>
      <w:r>
        <w:rPr>
          <w:rFonts w:eastAsia="Times New Roman"/>
        </w:rPr>
        <w:t>710(D)(1) and (2) of the 1976 Code is amended to read: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3D7" w:rsidRPr="004E474B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>(i) is the same individual who personally appeared at the polling place; (ii) cast the prov</w:t>
      </w:r>
      <w:r>
        <w:rPr>
          <w:color w:val="000000" w:themeColor="text1"/>
          <w:u w:color="000000" w:themeColor="text1"/>
        </w:rPr>
        <w:t>isional ballot on election day;</w:t>
      </w:r>
      <w:r w:rsidRPr="004E474B">
        <w:rPr>
          <w:color w:val="000000" w:themeColor="text1"/>
          <w:u w:color="000000" w:themeColor="text1"/>
        </w:rPr>
        <w:t xml:space="preserve"> and (iii) </w:t>
      </w:r>
      <w:r w:rsidRPr="004E474B">
        <w:rPr>
          <w:color w:val="000000" w:themeColor="text1"/>
          <w:u w:color="000000" w:themeColor="text1"/>
        </w:rPr>
        <w:lastRenderedPageBreak/>
        <w:t xml:space="preserve">has a religious objection to being photographed.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>, the elector may cast a provisional ba</w:t>
      </w:r>
      <w:r>
        <w:rPr>
          <w:color w:val="000000" w:themeColor="text1"/>
          <w:u w:color="000000" w:themeColor="text1"/>
        </w:rPr>
        <w:t xml:space="preserve">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written </w:t>
      </w:r>
      <w:r w:rsidRPr="00491082"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3A73D7" w:rsidRPr="004E474B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the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</w:t>
      </w:r>
      <w:r>
        <w:rPr>
          <w:color w:val="000000" w:themeColor="text1"/>
          <w:u w:color="000000" w:themeColor="text1"/>
        </w:rPr>
        <w:t xml:space="preserve">appeared at the polling place; </w:t>
      </w:r>
      <w:r w:rsidRPr="004E474B">
        <w:rPr>
          <w:color w:val="000000" w:themeColor="text1"/>
          <w:u w:color="000000" w:themeColor="text1"/>
        </w:rPr>
        <w:t>(ii) cast the provi</w:t>
      </w:r>
      <w:r>
        <w:rPr>
          <w:color w:val="000000" w:themeColor="text1"/>
          <w:u w:color="000000" w:themeColor="text1"/>
        </w:rPr>
        <w:t xml:space="preserve">sional ballot on election day; </w:t>
      </w:r>
      <w:r w:rsidRPr="004E474B">
        <w:rPr>
          <w:color w:val="000000" w:themeColor="text1"/>
          <w:u w:color="000000" w:themeColor="text1"/>
        </w:rPr>
        <w:t>and (iii) the elector suffers from a reasonable impediment that prevents him from obtain</w:t>
      </w:r>
      <w:r>
        <w:rPr>
          <w:color w:val="000000" w:themeColor="text1"/>
          <w:u w:color="000000" w:themeColor="text1"/>
        </w:rPr>
        <w:t xml:space="preserve">ing photograph identification. </w:t>
      </w:r>
      <w:r w:rsidRPr="004E474B">
        <w:rPr>
          <w:color w:val="000000" w:themeColor="text1"/>
          <w:u w:color="000000" w:themeColor="text1"/>
        </w:rPr>
        <w:t>The elector also shall list the impediment, unless otherwise prohi</w:t>
      </w:r>
      <w:r>
        <w:rPr>
          <w:color w:val="000000" w:themeColor="text1"/>
          <w:u w:color="000000" w:themeColor="text1"/>
        </w:rPr>
        <w:t xml:space="preserve">bited by state or federal law. </w:t>
      </w:r>
      <w:r w:rsidRPr="004E474B">
        <w:rPr>
          <w:color w:val="000000" w:themeColor="text1"/>
          <w:u w:color="000000" w:themeColor="text1"/>
        </w:rPr>
        <w:t xml:space="preserve">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 xml:space="preserve">, the elector </w:t>
      </w:r>
      <w:r>
        <w:rPr>
          <w:color w:val="000000" w:themeColor="text1"/>
          <w:u w:color="000000" w:themeColor="text1"/>
        </w:rPr>
        <w:t xml:space="preserve">may cast a provisional ballot.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>
        <w:rPr>
          <w:color w:val="000000" w:themeColor="text1"/>
          <w:u w:color="000000" w:themeColor="text1"/>
        </w:rPr>
        <w:t xml:space="preserve"> is false.”</w:t>
      </w:r>
    </w:p>
    <w:p w:rsidR="003A73D7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8CF" w:rsidRPr="00522CE0" w:rsidRDefault="003A73D7" w:rsidP="003A7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9213E2" w:rsidRDefault="00B75E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F0F39" w:rsidRDefault="002F0F39" w:rsidP="002F0F39">
      <w:pPr>
        <w:suppressAutoHyphens/>
        <w:jc w:val="both"/>
        <w:rPr>
          <w:rFonts w:eastAsia="Times New Roman"/>
        </w:rPr>
      </w:pPr>
    </w:p>
    <w:sectPr w:rsidR="002F0F39" w:rsidSect="002F0F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8CF" w:rsidRDefault="00B808CF" w:rsidP="00522CE0">
      <w:r>
        <w:separator/>
      </w:r>
    </w:p>
  </w:endnote>
  <w:endnote w:type="continuationSeparator" w:id="0">
    <w:p w:rsidR="00B808CF" w:rsidRDefault="00B808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3DAE51-C3EE-4EB3-9773-B427CF0FE078}"/>
    <w:embedBold r:id="rId2" w:fontKey="{A20D152F-096E-48A6-B722-B585EA2439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5F46AB-5A60-42AE-ABF7-75CE9BFDB4AD}"/>
    <w:embedBold r:id="rId4" w:fontKey="{BDC559B7-A97F-436F-A09C-4B9DA8DDD0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8AC5B5A-4A24-4178-BC5E-B2F52ED430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0878AB-23B6-4E16-A3BD-478DB5262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F39" w:rsidRPr="00AA17D9" w:rsidRDefault="002F0F39" w:rsidP="00AA17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5E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8CF" w:rsidRDefault="00B808CF" w:rsidP="00522CE0">
      <w:r>
        <w:separator/>
      </w:r>
    </w:p>
  </w:footnote>
  <w:footnote w:type="continuationSeparator" w:id="0">
    <w:p w:rsidR="00B808CF" w:rsidRDefault="00B808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VOTE.KMM.GM"/>
    <w:docVar w:name="CoverAttorneyInitials" w:val="KMM"/>
    <w:docVar w:name="CoverAttorneyLastName" w:val="Moffitt"/>
    <w:docVar w:name="CoverBillType" w:val="b"/>
    <w:docVar w:name="CoverSenator" w:val="GM"/>
    <w:docVar w:name="dvBillNumber" w:val="84"/>
    <w:docVar w:name="dvBillNumberPrefix" w:val="S. "/>
    <w:docVar w:name="dvOriginalBody" w:val="Senate"/>
    <w:docVar w:name="fulldraftpath" w:val="L:\S-RES\GM\006VOTE.KMM.GM.DOCX"/>
    <w:docVar w:name="NameofBody" w:val="S"/>
    <w:docVar w:name="vgroup2" w:val="S-RES"/>
  </w:docVars>
  <w:rsids>
    <w:rsidRoot w:val="00B808CF"/>
    <w:rsid w:val="00042AC1"/>
    <w:rsid w:val="00046516"/>
    <w:rsid w:val="00072458"/>
    <w:rsid w:val="0007601D"/>
    <w:rsid w:val="000A7C7E"/>
    <w:rsid w:val="000B0720"/>
    <w:rsid w:val="000B5EAF"/>
    <w:rsid w:val="0011204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0F39"/>
    <w:rsid w:val="00307C2B"/>
    <w:rsid w:val="00315D04"/>
    <w:rsid w:val="00383247"/>
    <w:rsid w:val="003A73D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6788"/>
    <w:rsid w:val="004E74C9"/>
    <w:rsid w:val="00522CE0"/>
    <w:rsid w:val="00541951"/>
    <w:rsid w:val="00565148"/>
    <w:rsid w:val="00570403"/>
    <w:rsid w:val="00575F87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4542"/>
    <w:rsid w:val="006F56CF"/>
    <w:rsid w:val="00720D40"/>
    <w:rsid w:val="007318D4"/>
    <w:rsid w:val="00755858"/>
    <w:rsid w:val="00765784"/>
    <w:rsid w:val="007A4390"/>
    <w:rsid w:val="007D1A1E"/>
    <w:rsid w:val="007D5E88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13E2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17D9"/>
    <w:rsid w:val="00AE59C8"/>
    <w:rsid w:val="00B10098"/>
    <w:rsid w:val="00B5790D"/>
    <w:rsid w:val="00B75E33"/>
    <w:rsid w:val="00B808CF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2E5"/>
    <w:rsid w:val="00FB7F01"/>
    <w:rsid w:val="00FC0D36"/>
    <w:rsid w:val="00FC3A2B"/>
    <w:rsid w:val="00FD31F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757F38E-5087-428B-BDA8-4F307C90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C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C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0F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84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2021-01-21T16:48:00Z</dcterms:created>
  <dcterms:modified xsi:type="dcterms:W3CDTF">2021-01-21T16:48:00Z</dcterms:modified>
</cp:coreProperties>
</file>