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F3" w:rsidRDefault="002959F3" w:rsidP="002959F3">
      <w:pPr>
        <w:ind w:firstLine="0"/>
        <w:rPr>
          <w:strike/>
        </w:rPr>
      </w:pPr>
    </w:p>
    <w:p w:rsidR="002959F3" w:rsidRDefault="002959F3" w:rsidP="002959F3">
      <w:pPr>
        <w:ind w:firstLine="0"/>
        <w:rPr>
          <w:strike/>
        </w:rPr>
      </w:pPr>
      <w:r>
        <w:rPr>
          <w:strike/>
        </w:rPr>
        <w:t>Indicates Matter Stricken</w:t>
      </w:r>
    </w:p>
    <w:p w:rsidR="002959F3" w:rsidRDefault="002959F3" w:rsidP="002959F3">
      <w:pPr>
        <w:ind w:firstLine="0"/>
        <w:rPr>
          <w:u w:val="single"/>
        </w:rPr>
      </w:pPr>
      <w:r>
        <w:rPr>
          <w:u w:val="single"/>
        </w:rPr>
        <w:t>Indicates New Matter</w:t>
      </w:r>
    </w:p>
    <w:p w:rsidR="002959F3" w:rsidRDefault="002959F3"/>
    <w:p w:rsidR="002959F3" w:rsidRDefault="002959F3">
      <w:r>
        <w:t>The House assembled at 10:00 a.m.</w:t>
      </w:r>
    </w:p>
    <w:p w:rsidR="002959F3" w:rsidRDefault="002959F3">
      <w:r>
        <w:t>Deliberations were opened with prayer by Rev. Charles E. Seastrunk, Jr., as follows:</w:t>
      </w:r>
    </w:p>
    <w:p w:rsidR="002959F3" w:rsidRDefault="002959F3"/>
    <w:p w:rsidR="002959F3" w:rsidRPr="00B468AA" w:rsidRDefault="002959F3" w:rsidP="002959F3">
      <w:pPr>
        <w:tabs>
          <w:tab w:val="left" w:pos="216"/>
        </w:tabs>
        <w:ind w:firstLine="0"/>
      </w:pPr>
      <w:bookmarkStart w:id="0" w:name="file_start2"/>
      <w:bookmarkEnd w:id="0"/>
      <w:r w:rsidRPr="00B468AA">
        <w:tab/>
        <w:t>Our thought for today is from Proverbs 3:5: “Trust in the Lord with all your heart.”</w:t>
      </w:r>
    </w:p>
    <w:p w:rsidR="002959F3" w:rsidRDefault="002959F3" w:rsidP="002959F3">
      <w:pPr>
        <w:tabs>
          <w:tab w:val="left" w:pos="216"/>
        </w:tabs>
        <w:ind w:firstLine="0"/>
      </w:pPr>
      <w:r w:rsidRPr="00B468AA">
        <w:tab/>
        <w:t xml:space="preserve">Let us pray. God of abundant joy, help us to remember and believe that Your </w:t>
      </w:r>
      <w:r w:rsidR="0052566E">
        <w:t>K</w:t>
      </w:r>
      <w:r w:rsidRPr="00B468AA">
        <w:t xml:space="preserve">ingdom gives us joy like no other. You, O Lord, are always faithful to us as Your people. Care for Your children with firmness and compassion. By Your Spirit nurture us </w:t>
      </w:r>
      <w:r w:rsidR="0052566E">
        <w:t>that</w:t>
      </w:r>
      <w:r w:rsidRPr="00B468AA">
        <w:t xml:space="preserve"> live in Your </w:t>
      </w:r>
      <w:r w:rsidR="0052566E">
        <w:t>K</w:t>
      </w:r>
      <w:r w:rsidRPr="00B468AA">
        <w:t xml:space="preserve">ingdom. Bless our defenders of freedom and first responders as they care for us. Look in favor upon our Nation, President, State, Governor, Speaker, staff, and all who labor in this vineyard. Heal the wounds, those seen and those hidden, of our brave men and women who sacrifice for our freedom. Lord, in Your mercy, hear our prayers. Amen. </w:t>
      </w:r>
    </w:p>
    <w:p w:rsidR="002959F3" w:rsidRDefault="002959F3" w:rsidP="002959F3">
      <w:pPr>
        <w:tabs>
          <w:tab w:val="left" w:pos="216"/>
        </w:tabs>
        <w:ind w:firstLine="0"/>
      </w:pPr>
    </w:p>
    <w:p w:rsidR="002959F3" w:rsidRDefault="002959F3" w:rsidP="002959F3">
      <w:r>
        <w:t>Pursuant to Rule 6.3, the House of Representatives was led in the Pledge of Allegiance to the Flag of the United States of America by the SPEAKER.</w:t>
      </w:r>
    </w:p>
    <w:p w:rsidR="002959F3" w:rsidRDefault="002959F3" w:rsidP="002959F3"/>
    <w:p w:rsidR="002959F3" w:rsidRDefault="002959F3" w:rsidP="002959F3">
      <w:r>
        <w:t>After corrections to the Journal of the proceedings of yesterday, the SPEAKER ordered it confirmed.</w:t>
      </w:r>
    </w:p>
    <w:p w:rsidR="002959F3" w:rsidRDefault="002959F3" w:rsidP="002959F3"/>
    <w:p w:rsidR="002959F3" w:rsidRDefault="002959F3" w:rsidP="002959F3">
      <w:pPr>
        <w:keepNext/>
        <w:jc w:val="center"/>
        <w:rPr>
          <w:b/>
        </w:rPr>
      </w:pPr>
      <w:r w:rsidRPr="002959F3">
        <w:rPr>
          <w:b/>
        </w:rPr>
        <w:t>MOTION ADOPTED</w:t>
      </w:r>
    </w:p>
    <w:p w:rsidR="002959F3" w:rsidRDefault="002959F3" w:rsidP="002959F3">
      <w:r>
        <w:t>Rep. D. C. MOSS moved that when the House adjourns, it adjourn in memory of Henry Wallace Sinclair, which was agreed to.</w:t>
      </w:r>
    </w:p>
    <w:p w:rsidR="002959F3" w:rsidRDefault="002959F3" w:rsidP="002959F3"/>
    <w:p w:rsidR="002959F3" w:rsidRPr="00DD5B69" w:rsidRDefault="002959F3" w:rsidP="002959F3">
      <w:pPr>
        <w:tabs>
          <w:tab w:val="left" w:pos="216"/>
        </w:tabs>
        <w:ind w:firstLine="0"/>
        <w:jc w:val="center"/>
      </w:pPr>
      <w:bookmarkStart w:id="1" w:name="file_start7"/>
      <w:bookmarkEnd w:id="1"/>
      <w:r w:rsidRPr="00DD5B69">
        <w:t>Henry Wallace Sinclair</w:t>
      </w:r>
    </w:p>
    <w:p w:rsidR="002959F3" w:rsidRPr="00DD5B69" w:rsidRDefault="002959F3" w:rsidP="002959F3">
      <w:pPr>
        <w:tabs>
          <w:tab w:val="left" w:pos="216"/>
        </w:tabs>
        <w:ind w:firstLine="0"/>
      </w:pPr>
      <w:r w:rsidRPr="00DD5B69">
        <w:tab/>
        <w:t>Mr. Henry Wallace Sinclair, age 71, husband of Martha Bullard Sinclair of Columbia, passed away Sunday, February 7, 2021.</w:t>
      </w:r>
    </w:p>
    <w:p w:rsidR="002959F3" w:rsidRPr="00DD5B69" w:rsidRDefault="002959F3" w:rsidP="002959F3">
      <w:pPr>
        <w:tabs>
          <w:tab w:val="left" w:pos="216"/>
        </w:tabs>
        <w:ind w:firstLine="0"/>
      </w:pPr>
      <w:r w:rsidRPr="00DD5B69">
        <w:tab/>
        <w:t>Mr. Sinclair was born in Union, July 11, 1949, a son of the late Gladys Lee Sinclair and John Albert Sinclair, Sr.</w:t>
      </w:r>
      <w:r w:rsidR="00601D9E">
        <w:t>,</w:t>
      </w:r>
      <w:r w:rsidRPr="00DD5B69">
        <w:t xml:space="preserve"> and wife Edna C. Sinclair. He was a 1968 graduate of Union High School, attended USC and USC-Union, and received his bachelor’s degree from Limestone College. Mr. Sinclair retired as a lieutenant from the S.C. Law Enforcement Division after serving 45 years. He was a member of the FBINA and the SCLEOA. He was a Shriner and a member of the Union Masonic Lodge </w:t>
      </w:r>
      <w:r w:rsidRPr="00DD5B69">
        <w:lastRenderedPageBreak/>
        <w:t>#75 where he was a Past Master. Mr. Sinclair was active with multiple troops of Boy Scouts of America in the Columbia area and served on the Eagle Scout Board of Review. He was a member of Westminister Presbyterian Church in Columbia and was an avid Gamecock fan.</w:t>
      </w:r>
    </w:p>
    <w:p w:rsidR="002959F3" w:rsidRDefault="002959F3" w:rsidP="002959F3">
      <w:pPr>
        <w:tabs>
          <w:tab w:val="left" w:pos="216"/>
        </w:tabs>
        <w:ind w:firstLine="0"/>
      </w:pPr>
      <w:r w:rsidRPr="00DD5B69">
        <w:tab/>
        <w:t>Surviving in addition to his wife, Martha, are two daughters, Cara S. Baird and husband Steve of Villa Rica, GA and Olivia Woods and husband Brian of Columbia; a son, John Henry Sinclair and wife Tiffany of Lexington; a sister, Rebekah S. Williams; a brother, Tommy Sinclair and wife Kathie all of Union; and five grandchildren, Addison, Carsyn and Henley Baird, Della Woods and Marley Sinclair. Mr. Sinclair is also survived by a brother-in-law, Ed Greer of Union; two sisters-in-law, Kathy Sinclair of Union and Vickie Sineath and husband Darren of Joanna and numerous nieces and nephews. He was predeceased by a sister, Nina Greer and a brother, Johnny Sinclair, Jr.</w:t>
      </w:r>
    </w:p>
    <w:p w:rsidR="002959F3" w:rsidRDefault="002959F3" w:rsidP="002959F3">
      <w:pPr>
        <w:tabs>
          <w:tab w:val="left" w:pos="216"/>
        </w:tabs>
        <w:ind w:firstLine="0"/>
      </w:pPr>
    </w:p>
    <w:p w:rsidR="002959F3" w:rsidRDefault="002959F3" w:rsidP="002959F3">
      <w:pPr>
        <w:keepNext/>
        <w:jc w:val="center"/>
        <w:rPr>
          <w:b/>
        </w:rPr>
      </w:pPr>
      <w:r w:rsidRPr="002959F3">
        <w:rPr>
          <w:b/>
        </w:rPr>
        <w:t>STATEMENTS BY REPS. HENEGAN AND BRAWLEY</w:t>
      </w:r>
    </w:p>
    <w:p w:rsidR="002959F3" w:rsidRDefault="002959F3" w:rsidP="002959F3">
      <w:r>
        <w:t>Reps. HENEGAN and BRAWLEY made statements relative to the achieve</w:t>
      </w:r>
      <w:r w:rsidR="00601D9E">
        <w:t>ments and contributions to the S</w:t>
      </w:r>
      <w:r>
        <w:t xml:space="preserve">tate of South Carolina by Rep. Gilda Cobb-Hunter. </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2" w:name="include_clip_start_11"/>
      <w:bookmarkEnd w:id="2"/>
    </w:p>
    <w:p w:rsidR="002959F3" w:rsidRDefault="002959F3" w:rsidP="002959F3">
      <w:r>
        <w:t xml:space="preserve">H. 3874 -- Reps. Huggins,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CHAPIN </w:t>
      </w:r>
      <w:r>
        <w:lastRenderedPageBreak/>
        <w:t>WOMAN'S CLUB UPON THE OCCASION OF ITS FIFTIETH ANNIVERSARY AND TO COMMEND THE CLUB FOR ITS MANY YEARS OF DEDICATED SERVICE TO THE STATE OF SOUTH CAROLINA.</w:t>
      </w:r>
    </w:p>
    <w:p w:rsidR="002959F3" w:rsidRDefault="002959F3" w:rsidP="002959F3">
      <w:bookmarkStart w:id="3" w:name="include_clip_end_11"/>
      <w:bookmarkEnd w:id="3"/>
    </w:p>
    <w:p w:rsidR="002959F3" w:rsidRDefault="002959F3" w:rsidP="002959F3">
      <w:r>
        <w:t>The Resolution was adopted.</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4" w:name="include_clip_start_14"/>
      <w:bookmarkEnd w:id="4"/>
    </w:p>
    <w:p w:rsidR="002959F3" w:rsidRDefault="002959F3" w:rsidP="002959F3">
      <w:pPr>
        <w:keepNext/>
      </w:pPr>
      <w:r>
        <w:t>H. 3875 -- Reps. G. R. Smith, Trantham, Burns, Huggins, Hiott, Bailey, Haddon, Bennett, Dabney, McGarry, V. S. Moss and Oremus: A HOUSE RESOLUTION TO RECOGNIZE AND ACKNOWLEDGE THE PUBLIC HEALTH HAZARD OF PORNOGRAPHY WHICH LEADS TO A BROAD SPECTRUM OF INDIVIDUAL AND SOCIETAL HARMS, TO EXPRESS THE NEED TO ADDRESS THE PORNOGRAPHY EPIDEMIC BY ENCOURAGING EDUCATION, PREVENTION, RESEARCH, AND POLICY CHANGES TO ADDRESS THE PROLIFERATION OF PORNOGRAPHY ON THE INTERNET AND TO CALL FOR REGULATION OF PORNOGRAPHY ON THE INTERNET TO ENSURE COMPLIANCE WITH THE OBSCENITY LAWS OF THE STATE.</w:t>
      </w:r>
    </w:p>
    <w:p w:rsidR="002959F3" w:rsidRDefault="002959F3" w:rsidP="002959F3">
      <w:bookmarkStart w:id="5" w:name="include_clip_end_14"/>
      <w:bookmarkEnd w:id="5"/>
      <w:r>
        <w:t>The Resolution was ordered referred to the Committee on Judiciary.</w:t>
      </w:r>
    </w:p>
    <w:p w:rsidR="002959F3" w:rsidRDefault="002959F3" w:rsidP="002959F3"/>
    <w:p w:rsidR="002959F3" w:rsidRDefault="002959F3" w:rsidP="002959F3">
      <w:pPr>
        <w:keepNext/>
        <w:jc w:val="center"/>
        <w:rPr>
          <w:b/>
        </w:rPr>
      </w:pPr>
      <w:r w:rsidRPr="002959F3">
        <w:rPr>
          <w:b/>
        </w:rPr>
        <w:t xml:space="preserve">INTRODUCTION OF BILLS  </w:t>
      </w:r>
    </w:p>
    <w:p w:rsidR="002959F3" w:rsidRDefault="002959F3" w:rsidP="002959F3">
      <w:r>
        <w:t>The following Bills were introduced, read the first time, and referred to appropriate committees:</w:t>
      </w:r>
    </w:p>
    <w:p w:rsidR="002959F3" w:rsidRDefault="002959F3" w:rsidP="002959F3"/>
    <w:p w:rsidR="002959F3" w:rsidRDefault="002959F3" w:rsidP="002959F3">
      <w:pPr>
        <w:keepNext/>
      </w:pPr>
      <w:bookmarkStart w:id="6" w:name="include_clip_start_18"/>
      <w:bookmarkEnd w:id="6"/>
      <w:r>
        <w:t xml:space="preserve">H. 3876 -- Reps. Murray, McDaniel, Gilliard, Robinson, R. Williams, King, Henegan, Brawley, Carter, Bustos, M. M. Smith, Dabney, Howard, K. O. Johnson, McKnight and Tedder: A BILL TO AMEND THE CODE OF LAWS OF SOUTH CAROLINA, 1976, BY ADDING SECTION 7-1-110 SO AS TO REQUIRE DIRECTORS OF LICENSED NURSING HOMES OR COMMUNITY RESIDENTIAL CARE FACILITIES TO ASSIST FACILITY RESIDENTS WHO DESIRE EITHER TO REGISTER TO VOTE AND MEET THE REGISTRATION CRITERIA CONTAINED IN SECTION 7-5-120 OR TO VOTE BY ABSENTEE BALLOT AND ARE QUALIFIED PURSUANT TO SECTION 7-15-320 TO VOTE BY ABSENTEE BALLOT, AND TO REQUIRE THE COUNTY BOARDS OF VOTER REGISTRATION AND ELECTIONS TO PROVIDE VOTER </w:t>
      </w:r>
      <w:r>
        <w:lastRenderedPageBreak/>
        <w:t>REGISTRATION APPLICATION FORMS TO THE DIRECTORS OF LICENSED NURSING HOMES OR COMMUNITY RESIDENTIAL CARE FACILITIES UPON REQUEST.</w:t>
      </w:r>
    </w:p>
    <w:p w:rsidR="002959F3" w:rsidRDefault="002959F3" w:rsidP="002959F3">
      <w:bookmarkStart w:id="7" w:name="include_clip_end_18"/>
      <w:bookmarkEnd w:id="7"/>
      <w:r>
        <w:t>Referred to Committee on Medical, Military, Public and Municipal Affairs</w:t>
      </w:r>
    </w:p>
    <w:p w:rsidR="002959F3" w:rsidRDefault="002959F3" w:rsidP="002959F3"/>
    <w:p w:rsidR="002959F3" w:rsidRDefault="002959F3" w:rsidP="002959F3">
      <w:pPr>
        <w:keepNext/>
      </w:pPr>
      <w:bookmarkStart w:id="8" w:name="include_clip_start_20"/>
      <w:bookmarkEnd w:id="8"/>
      <w:r>
        <w:t>H. 3877 -- Reps. G. R. Smith, Burns, Haddon, McGarry, McCabe, Dabney, May, Morgan, Huggins, Magnuson, Bennett and Bryant: A BILL TO AMEND THE CODE OF LAWS OF SOUTH CAROLINA, 1976, BY ADDING SECTION 7-1-110 SO AS TO PROHIBIT THE STATE ELECTION COMMISSION AND THE COUNTY BOARDS OF VOTER REGISTRATION AND ELECTIONS FROM RECEIVING, ACCEPTING, OR EXPENDING GIFTS, DONATIONS, OR FUNDING FROM PRIVATE INDIVIDUALS, CORPORATIONS, PARTNERSHIPS, TRUSTS, OR ANY THIRD PARTY NOT PROVIDED THROUGH ORDINARY STATE OR COUNTY APPROPRIATIONS.</w:t>
      </w:r>
    </w:p>
    <w:p w:rsidR="002959F3" w:rsidRDefault="002959F3" w:rsidP="002959F3">
      <w:bookmarkStart w:id="9" w:name="include_clip_end_20"/>
      <w:bookmarkEnd w:id="9"/>
      <w:r>
        <w:t>Referred to Committee on Judiciary</w:t>
      </w:r>
    </w:p>
    <w:p w:rsidR="002959F3" w:rsidRDefault="002959F3" w:rsidP="002959F3"/>
    <w:p w:rsidR="002959F3" w:rsidRDefault="002959F3" w:rsidP="002959F3">
      <w:pPr>
        <w:keepNext/>
      </w:pPr>
      <w:bookmarkStart w:id="10" w:name="include_clip_start_22"/>
      <w:bookmarkEnd w:id="10"/>
      <w:r>
        <w:t>H. 3878 -- Reps. G. R. Smith, McCravy, Trantham, Burns, Thayer, Long, Huggins, Jones, Nutt, Chumley, Gilliam, V. S. Moss and Oremus: A BILL TO AMEND THE CODE OF LAWS OF SOUTH CAROLINA, 1976, TO ENACT THE "CHILD WELFARE PROVIDERS PROTECTION ACT" BY ADDING CHAPTER 10 TO TITLE 63 SO AS TO PROTECT PERSONS WHO PROVIDE ADOPTION OR FOSTER CARE SERVICES FROM GOVERNMENTAL DISCRIMINATORY ACTIONS TAKEN AGAINST SUCH PERSONS FOR SERVICES PROVIDED OR DECLINED BASED UPON OR IN A MANNER CONSISTENT WITH A SINCERELY HELD RELIGIOUS BELIEF OR MORAL CONVICTION; TO DEFINE  TERMS; TO CREATE LEGAL REMEDIES FOR VIOLATION OF THE CHAPTER; AND FOR OTHER PURPOSES.</w:t>
      </w:r>
    </w:p>
    <w:p w:rsidR="002959F3" w:rsidRDefault="002959F3" w:rsidP="002959F3">
      <w:bookmarkStart w:id="11" w:name="include_clip_end_22"/>
      <w:bookmarkEnd w:id="11"/>
      <w:r>
        <w:t>Referred to Committee on Judiciary</w:t>
      </w:r>
    </w:p>
    <w:p w:rsidR="002959F3" w:rsidRDefault="002959F3" w:rsidP="002959F3"/>
    <w:p w:rsidR="002959F3" w:rsidRDefault="002959F3" w:rsidP="002959F3">
      <w:pPr>
        <w:keepNext/>
      </w:pPr>
      <w:bookmarkStart w:id="12" w:name="include_clip_start_24"/>
      <w:bookmarkEnd w:id="12"/>
      <w:r>
        <w:t xml:space="preserve">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w:t>
      </w:r>
      <w:r>
        <w:lastRenderedPageBreak/>
        <w:t>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2959F3" w:rsidRDefault="002959F3" w:rsidP="002959F3">
      <w:bookmarkStart w:id="13" w:name="include_clip_end_24"/>
      <w:bookmarkEnd w:id="13"/>
      <w:r>
        <w:t>Referred to Committee on Judiciary</w:t>
      </w:r>
    </w:p>
    <w:p w:rsidR="002959F3" w:rsidRDefault="002959F3" w:rsidP="002959F3"/>
    <w:p w:rsidR="002959F3" w:rsidRDefault="002959F3" w:rsidP="002959F3">
      <w:pPr>
        <w:keepNext/>
      </w:pPr>
      <w:bookmarkStart w:id="14" w:name="include_clip_start_26"/>
      <w:bookmarkEnd w:id="14"/>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2959F3" w:rsidRDefault="002959F3" w:rsidP="002959F3">
      <w:bookmarkStart w:id="15" w:name="include_clip_end_26"/>
      <w:bookmarkEnd w:id="15"/>
      <w:r>
        <w:t>Referred to Committee on Education and Public Works</w:t>
      </w:r>
    </w:p>
    <w:p w:rsidR="002959F3" w:rsidRDefault="002959F3" w:rsidP="002959F3"/>
    <w:p w:rsidR="002959F3" w:rsidRDefault="002959F3" w:rsidP="002959F3">
      <w:pPr>
        <w:keepNext/>
      </w:pPr>
      <w:bookmarkStart w:id="16" w:name="include_clip_start_28"/>
      <w:bookmarkEnd w:id="16"/>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2959F3" w:rsidRDefault="002959F3" w:rsidP="002959F3">
      <w:bookmarkStart w:id="17" w:name="include_clip_end_28"/>
      <w:bookmarkEnd w:id="17"/>
      <w:r>
        <w:t>Referred to Committee on Ways and Means</w:t>
      </w:r>
    </w:p>
    <w:p w:rsidR="002959F3" w:rsidRDefault="002959F3" w:rsidP="002959F3"/>
    <w:p w:rsidR="000A629D" w:rsidRDefault="000A629D" w:rsidP="000A629D">
      <w:pPr>
        <w:jc w:val="center"/>
        <w:rPr>
          <w:b/>
        </w:rPr>
      </w:pPr>
      <w:r w:rsidRPr="00F42C35">
        <w:rPr>
          <w:b/>
        </w:rPr>
        <w:t>ROLL CALL</w:t>
      </w:r>
    </w:p>
    <w:p w:rsidR="000A629D" w:rsidRDefault="000A629D" w:rsidP="000A629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A629D" w:rsidRPr="00F42C35" w:rsidTr="00194E17">
        <w:trPr>
          <w:jc w:val="right"/>
        </w:trPr>
        <w:tc>
          <w:tcPr>
            <w:tcW w:w="2179" w:type="dxa"/>
            <w:shd w:val="clear" w:color="auto" w:fill="auto"/>
          </w:tcPr>
          <w:p w:rsidR="000A629D" w:rsidRPr="00F42C35" w:rsidRDefault="000A629D" w:rsidP="00194E17">
            <w:pPr>
              <w:ind w:firstLine="0"/>
            </w:pPr>
            <w:bookmarkStart w:id="18" w:name="vote_start2"/>
            <w:bookmarkEnd w:id="18"/>
            <w:r>
              <w:t>Alexander</w:t>
            </w:r>
          </w:p>
        </w:tc>
        <w:tc>
          <w:tcPr>
            <w:tcW w:w="2179" w:type="dxa"/>
            <w:shd w:val="clear" w:color="auto" w:fill="auto"/>
          </w:tcPr>
          <w:p w:rsidR="000A629D" w:rsidRPr="00F42C35" w:rsidRDefault="000A629D" w:rsidP="00194E17">
            <w:pPr>
              <w:ind w:firstLine="0"/>
            </w:pPr>
            <w:r>
              <w:t>Allison</w:t>
            </w:r>
          </w:p>
        </w:tc>
        <w:tc>
          <w:tcPr>
            <w:tcW w:w="2180" w:type="dxa"/>
            <w:shd w:val="clear" w:color="auto" w:fill="auto"/>
          </w:tcPr>
          <w:p w:rsidR="000A629D" w:rsidRPr="00F42C35" w:rsidRDefault="000A629D" w:rsidP="00194E17">
            <w:pPr>
              <w:ind w:firstLine="0"/>
            </w:pPr>
            <w:r>
              <w:t>Anderson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Atkinson</w:t>
            </w:r>
          </w:p>
        </w:tc>
        <w:tc>
          <w:tcPr>
            <w:tcW w:w="2179" w:type="dxa"/>
            <w:shd w:val="clear" w:color="auto" w:fill="auto"/>
          </w:tcPr>
          <w:p w:rsidR="000A629D" w:rsidRPr="00F42C35" w:rsidRDefault="000A629D" w:rsidP="00194E17">
            <w:pPr>
              <w:ind w:firstLine="0"/>
            </w:pPr>
            <w:r>
              <w:t>Bailey</w:t>
            </w:r>
          </w:p>
        </w:tc>
        <w:tc>
          <w:tcPr>
            <w:tcW w:w="2180" w:type="dxa"/>
            <w:shd w:val="clear" w:color="auto" w:fill="auto"/>
          </w:tcPr>
          <w:p w:rsidR="000A629D" w:rsidRPr="00F42C35" w:rsidRDefault="000A629D" w:rsidP="00194E17">
            <w:pPr>
              <w:ind w:firstLine="0"/>
            </w:pPr>
            <w:r>
              <w:t>Ballentine</w:t>
            </w:r>
          </w:p>
        </w:tc>
      </w:tr>
      <w:tr w:rsidR="000A629D" w:rsidRPr="00F42C35" w:rsidTr="00194E17">
        <w:tblPrEx>
          <w:jc w:val="left"/>
        </w:tblPrEx>
        <w:tc>
          <w:tcPr>
            <w:tcW w:w="2179" w:type="dxa"/>
            <w:shd w:val="clear" w:color="auto" w:fill="auto"/>
          </w:tcPr>
          <w:p w:rsidR="000A629D" w:rsidRPr="00F42C35" w:rsidRDefault="000A629D" w:rsidP="00194E17">
            <w:pPr>
              <w:ind w:firstLine="0"/>
            </w:pPr>
            <w:r>
              <w:t>Bamberg</w:t>
            </w:r>
          </w:p>
        </w:tc>
        <w:tc>
          <w:tcPr>
            <w:tcW w:w="2179" w:type="dxa"/>
            <w:shd w:val="clear" w:color="auto" w:fill="auto"/>
          </w:tcPr>
          <w:p w:rsidR="000A629D" w:rsidRPr="00F42C35" w:rsidRDefault="000A629D" w:rsidP="00194E17">
            <w:pPr>
              <w:ind w:firstLine="0"/>
            </w:pPr>
            <w:r>
              <w:t>Bannister</w:t>
            </w:r>
          </w:p>
        </w:tc>
        <w:tc>
          <w:tcPr>
            <w:tcW w:w="2180" w:type="dxa"/>
            <w:shd w:val="clear" w:color="auto" w:fill="auto"/>
          </w:tcPr>
          <w:p w:rsidR="000A629D" w:rsidRPr="00F42C35" w:rsidRDefault="000A629D" w:rsidP="00194E17">
            <w:pPr>
              <w:ind w:firstLine="0"/>
            </w:pPr>
            <w:r>
              <w:t>Bennett</w:t>
            </w:r>
          </w:p>
        </w:tc>
      </w:tr>
      <w:tr w:rsidR="000A629D" w:rsidRPr="00F42C35" w:rsidTr="00194E17">
        <w:tblPrEx>
          <w:jc w:val="left"/>
        </w:tblPrEx>
        <w:tc>
          <w:tcPr>
            <w:tcW w:w="2179" w:type="dxa"/>
            <w:shd w:val="clear" w:color="auto" w:fill="auto"/>
          </w:tcPr>
          <w:p w:rsidR="000A629D" w:rsidRPr="00F42C35" w:rsidRDefault="000A629D" w:rsidP="00194E17">
            <w:pPr>
              <w:ind w:firstLine="0"/>
            </w:pPr>
            <w:r>
              <w:t>Bernstein</w:t>
            </w:r>
          </w:p>
        </w:tc>
        <w:tc>
          <w:tcPr>
            <w:tcW w:w="2179" w:type="dxa"/>
            <w:shd w:val="clear" w:color="auto" w:fill="auto"/>
          </w:tcPr>
          <w:p w:rsidR="000A629D" w:rsidRPr="00F42C35" w:rsidRDefault="000A629D" w:rsidP="00194E17">
            <w:pPr>
              <w:ind w:firstLine="0"/>
            </w:pPr>
            <w:r>
              <w:t>Blackwell</w:t>
            </w:r>
          </w:p>
        </w:tc>
        <w:tc>
          <w:tcPr>
            <w:tcW w:w="2180" w:type="dxa"/>
            <w:shd w:val="clear" w:color="auto" w:fill="auto"/>
          </w:tcPr>
          <w:p w:rsidR="000A629D" w:rsidRPr="00F42C35" w:rsidRDefault="000A629D" w:rsidP="00194E17">
            <w:pPr>
              <w:ind w:firstLine="0"/>
            </w:pPr>
            <w:r>
              <w:t>Brawley</w:t>
            </w:r>
          </w:p>
        </w:tc>
      </w:tr>
      <w:tr w:rsidR="000A629D" w:rsidRPr="00F42C35" w:rsidTr="00194E17">
        <w:tblPrEx>
          <w:jc w:val="left"/>
        </w:tblPrEx>
        <w:tc>
          <w:tcPr>
            <w:tcW w:w="2179" w:type="dxa"/>
            <w:shd w:val="clear" w:color="auto" w:fill="auto"/>
          </w:tcPr>
          <w:p w:rsidR="000A629D" w:rsidRPr="00F42C35" w:rsidRDefault="000A629D" w:rsidP="00194E17">
            <w:pPr>
              <w:ind w:firstLine="0"/>
            </w:pPr>
            <w:r>
              <w:t>Brittain</w:t>
            </w:r>
          </w:p>
        </w:tc>
        <w:tc>
          <w:tcPr>
            <w:tcW w:w="2179" w:type="dxa"/>
            <w:shd w:val="clear" w:color="auto" w:fill="auto"/>
          </w:tcPr>
          <w:p w:rsidR="000A629D" w:rsidRPr="00F42C35" w:rsidRDefault="000A629D" w:rsidP="00194E17">
            <w:pPr>
              <w:ind w:firstLine="0"/>
            </w:pPr>
            <w:r>
              <w:t>Bryant</w:t>
            </w:r>
          </w:p>
        </w:tc>
        <w:tc>
          <w:tcPr>
            <w:tcW w:w="2180" w:type="dxa"/>
            <w:shd w:val="clear" w:color="auto" w:fill="auto"/>
          </w:tcPr>
          <w:p w:rsidR="000A629D" w:rsidRPr="00F42C35" w:rsidRDefault="000A629D" w:rsidP="00194E17">
            <w:pPr>
              <w:ind w:firstLine="0"/>
            </w:pPr>
            <w:r>
              <w:t>Burns</w:t>
            </w:r>
          </w:p>
        </w:tc>
      </w:tr>
      <w:tr w:rsidR="000A629D" w:rsidRPr="00F42C35" w:rsidTr="00194E17">
        <w:tblPrEx>
          <w:jc w:val="left"/>
        </w:tblPrEx>
        <w:tc>
          <w:tcPr>
            <w:tcW w:w="2179" w:type="dxa"/>
            <w:shd w:val="clear" w:color="auto" w:fill="auto"/>
          </w:tcPr>
          <w:p w:rsidR="000A629D" w:rsidRPr="00F42C35" w:rsidRDefault="000A629D" w:rsidP="00194E17">
            <w:pPr>
              <w:ind w:firstLine="0"/>
            </w:pPr>
            <w:r>
              <w:t>Bustos</w:t>
            </w:r>
          </w:p>
        </w:tc>
        <w:tc>
          <w:tcPr>
            <w:tcW w:w="2179" w:type="dxa"/>
            <w:shd w:val="clear" w:color="auto" w:fill="auto"/>
          </w:tcPr>
          <w:p w:rsidR="000A629D" w:rsidRPr="00F42C35" w:rsidRDefault="000A629D" w:rsidP="00194E17">
            <w:pPr>
              <w:ind w:firstLine="0"/>
            </w:pPr>
            <w:r>
              <w:t>Calhoon</w:t>
            </w:r>
          </w:p>
        </w:tc>
        <w:tc>
          <w:tcPr>
            <w:tcW w:w="2180" w:type="dxa"/>
            <w:shd w:val="clear" w:color="auto" w:fill="auto"/>
          </w:tcPr>
          <w:p w:rsidR="000A629D" w:rsidRPr="00F42C35" w:rsidRDefault="000A629D" w:rsidP="00194E17">
            <w:pPr>
              <w:ind w:firstLine="0"/>
            </w:pPr>
            <w:r>
              <w:t>Carter</w:t>
            </w:r>
          </w:p>
        </w:tc>
      </w:tr>
      <w:tr w:rsidR="000A629D" w:rsidRPr="00F42C35" w:rsidTr="00194E17">
        <w:tblPrEx>
          <w:jc w:val="left"/>
        </w:tblPrEx>
        <w:tc>
          <w:tcPr>
            <w:tcW w:w="2179" w:type="dxa"/>
            <w:shd w:val="clear" w:color="auto" w:fill="auto"/>
          </w:tcPr>
          <w:p w:rsidR="000A629D" w:rsidRPr="00F42C35" w:rsidRDefault="000A629D" w:rsidP="00194E17">
            <w:pPr>
              <w:ind w:firstLine="0"/>
            </w:pPr>
            <w:r>
              <w:t>Chumley</w:t>
            </w:r>
          </w:p>
        </w:tc>
        <w:tc>
          <w:tcPr>
            <w:tcW w:w="2179" w:type="dxa"/>
            <w:shd w:val="clear" w:color="auto" w:fill="auto"/>
          </w:tcPr>
          <w:p w:rsidR="000A629D" w:rsidRPr="00F42C35" w:rsidRDefault="000A629D" w:rsidP="00194E17">
            <w:pPr>
              <w:ind w:firstLine="0"/>
            </w:pPr>
            <w:r>
              <w:t>Cobb-Hunter</w:t>
            </w:r>
          </w:p>
        </w:tc>
        <w:tc>
          <w:tcPr>
            <w:tcW w:w="2180" w:type="dxa"/>
            <w:shd w:val="clear" w:color="auto" w:fill="auto"/>
          </w:tcPr>
          <w:p w:rsidR="000A629D" w:rsidRPr="00F42C35" w:rsidRDefault="000A629D" w:rsidP="00194E17">
            <w:pPr>
              <w:ind w:firstLine="0"/>
            </w:pPr>
            <w:r>
              <w:t>Collins</w:t>
            </w:r>
          </w:p>
        </w:tc>
      </w:tr>
      <w:tr w:rsidR="000A629D" w:rsidRPr="00F42C35" w:rsidTr="00194E17">
        <w:tblPrEx>
          <w:jc w:val="left"/>
        </w:tblPrEx>
        <w:tc>
          <w:tcPr>
            <w:tcW w:w="2179" w:type="dxa"/>
            <w:shd w:val="clear" w:color="auto" w:fill="auto"/>
          </w:tcPr>
          <w:p w:rsidR="000A629D" w:rsidRPr="00F42C35" w:rsidRDefault="000A629D" w:rsidP="00194E17">
            <w:pPr>
              <w:ind w:firstLine="0"/>
            </w:pPr>
            <w:r>
              <w:lastRenderedPageBreak/>
              <w:t>B. Cox</w:t>
            </w:r>
          </w:p>
        </w:tc>
        <w:tc>
          <w:tcPr>
            <w:tcW w:w="2179" w:type="dxa"/>
            <w:shd w:val="clear" w:color="auto" w:fill="auto"/>
          </w:tcPr>
          <w:p w:rsidR="000A629D" w:rsidRPr="00F42C35" w:rsidRDefault="000A629D" w:rsidP="00194E17">
            <w:pPr>
              <w:ind w:firstLine="0"/>
            </w:pPr>
            <w:r>
              <w:t>W. Cox</w:t>
            </w:r>
          </w:p>
        </w:tc>
        <w:tc>
          <w:tcPr>
            <w:tcW w:w="2180" w:type="dxa"/>
            <w:shd w:val="clear" w:color="auto" w:fill="auto"/>
          </w:tcPr>
          <w:p w:rsidR="000A629D" w:rsidRPr="00F42C35" w:rsidRDefault="000A629D" w:rsidP="00194E17">
            <w:pPr>
              <w:ind w:firstLine="0"/>
            </w:pPr>
            <w:r>
              <w:t>Dabney</w:t>
            </w:r>
          </w:p>
        </w:tc>
      </w:tr>
      <w:tr w:rsidR="000A629D" w:rsidRPr="00F42C35" w:rsidTr="00194E17">
        <w:tblPrEx>
          <w:jc w:val="left"/>
        </w:tblPrEx>
        <w:tc>
          <w:tcPr>
            <w:tcW w:w="2179" w:type="dxa"/>
            <w:shd w:val="clear" w:color="auto" w:fill="auto"/>
          </w:tcPr>
          <w:p w:rsidR="000A629D" w:rsidRPr="00F42C35" w:rsidRDefault="000A629D" w:rsidP="00194E17">
            <w:pPr>
              <w:ind w:firstLine="0"/>
            </w:pPr>
            <w:r>
              <w:t>Daning</w:t>
            </w:r>
          </w:p>
        </w:tc>
        <w:tc>
          <w:tcPr>
            <w:tcW w:w="2179" w:type="dxa"/>
            <w:shd w:val="clear" w:color="auto" w:fill="auto"/>
          </w:tcPr>
          <w:p w:rsidR="000A629D" w:rsidRPr="00F42C35" w:rsidRDefault="000A629D" w:rsidP="00194E17">
            <w:pPr>
              <w:ind w:firstLine="0"/>
            </w:pPr>
            <w:r>
              <w:t>Davis</w:t>
            </w:r>
          </w:p>
        </w:tc>
        <w:tc>
          <w:tcPr>
            <w:tcW w:w="2180" w:type="dxa"/>
            <w:shd w:val="clear" w:color="auto" w:fill="auto"/>
          </w:tcPr>
          <w:p w:rsidR="000A629D" w:rsidRPr="00F42C35" w:rsidRDefault="000A629D" w:rsidP="00194E17">
            <w:pPr>
              <w:ind w:firstLine="0"/>
            </w:pPr>
            <w:r>
              <w:t>Dillard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Elliott</w:t>
            </w:r>
          </w:p>
        </w:tc>
        <w:tc>
          <w:tcPr>
            <w:tcW w:w="2179" w:type="dxa"/>
            <w:shd w:val="clear" w:color="auto" w:fill="auto"/>
          </w:tcPr>
          <w:p w:rsidR="000A629D" w:rsidRPr="00F42C35" w:rsidRDefault="000A629D" w:rsidP="00194E17">
            <w:pPr>
              <w:ind w:firstLine="0"/>
            </w:pPr>
            <w:r>
              <w:t>Erickson</w:t>
            </w:r>
          </w:p>
        </w:tc>
        <w:tc>
          <w:tcPr>
            <w:tcW w:w="2180" w:type="dxa"/>
            <w:shd w:val="clear" w:color="auto" w:fill="auto"/>
          </w:tcPr>
          <w:p w:rsidR="000A629D" w:rsidRPr="00F42C35" w:rsidRDefault="000A629D" w:rsidP="00194E17">
            <w:pPr>
              <w:ind w:firstLine="0"/>
            </w:pPr>
            <w:r>
              <w:t>Felder</w:t>
            </w:r>
          </w:p>
        </w:tc>
      </w:tr>
      <w:tr w:rsidR="000A629D" w:rsidRPr="00F42C35" w:rsidTr="00194E17">
        <w:tblPrEx>
          <w:jc w:val="left"/>
        </w:tblPrEx>
        <w:tc>
          <w:tcPr>
            <w:tcW w:w="2179" w:type="dxa"/>
            <w:shd w:val="clear" w:color="auto" w:fill="auto"/>
          </w:tcPr>
          <w:p w:rsidR="000A629D" w:rsidRPr="00F42C35" w:rsidRDefault="000A629D" w:rsidP="00194E17">
            <w:pPr>
              <w:ind w:firstLine="0"/>
            </w:pPr>
            <w:r>
              <w:t>Finlay</w:t>
            </w:r>
          </w:p>
        </w:tc>
        <w:tc>
          <w:tcPr>
            <w:tcW w:w="2179" w:type="dxa"/>
            <w:shd w:val="clear" w:color="auto" w:fill="auto"/>
          </w:tcPr>
          <w:p w:rsidR="000A629D" w:rsidRPr="00F42C35" w:rsidRDefault="000A629D" w:rsidP="00194E17">
            <w:pPr>
              <w:ind w:firstLine="0"/>
            </w:pPr>
            <w:r>
              <w:t>Forrest</w:t>
            </w:r>
          </w:p>
        </w:tc>
        <w:tc>
          <w:tcPr>
            <w:tcW w:w="2180" w:type="dxa"/>
            <w:shd w:val="clear" w:color="auto" w:fill="auto"/>
          </w:tcPr>
          <w:p w:rsidR="000A629D" w:rsidRPr="00F42C35" w:rsidRDefault="000A629D" w:rsidP="00194E17">
            <w:pPr>
              <w:ind w:firstLine="0"/>
            </w:pPr>
            <w:r>
              <w:t>Fry</w:t>
            </w:r>
          </w:p>
        </w:tc>
      </w:tr>
      <w:tr w:rsidR="000A629D" w:rsidRPr="00F42C35" w:rsidTr="00194E17">
        <w:tblPrEx>
          <w:jc w:val="left"/>
        </w:tblPrEx>
        <w:tc>
          <w:tcPr>
            <w:tcW w:w="2179" w:type="dxa"/>
            <w:shd w:val="clear" w:color="auto" w:fill="auto"/>
          </w:tcPr>
          <w:p w:rsidR="000A629D" w:rsidRPr="00F42C35" w:rsidRDefault="000A629D" w:rsidP="00194E17">
            <w:pPr>
              <w:ind w:firstLine="0"/>
            </w:pPr>
            <w:r>
              <w:t>Garvin</w:t>
            </w:r>
          </w:p>
        </w:tc>
        <w:tc>
          <w:tcPr>
            <w:tcW w:w="2179" w:type="dxa"/>
            <w:shd w:val="clear" w:color="auto" w:fill="auto"/>
          </w:tcPr>
          <w:p w:rsidR="000A629D" w:rsidRPr="00F42C35" w:rsidRDefault="000A629D" w:rsidP="00194E17">
            <w:pPr>
              <w:ind w:firstLine="0"/>
            </w:pPr>
            <w:r>
              <w:t>Gilliam</w:t>
            </w:r>
          </w:p>
        </w:tc>
        <w:tc>
          <w:tcPr>
            <w:tcW w:w="2180" w:type="dxa"/>
            <w:shd w:val="clear" w:color="auto" w:fill="auto"/>
          </w:tcPr>
          <w:p w:rsidR="000A629D" w:rsidRPr="00F42C35" w:rsidRDefault="000A629D" w:rsidP="00194E17">
            <w:pPr>
              <w:ind w:firstLine="0"/>
            </w:pPr>
            <w:r>
              <w:t>Gilliard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Govan</w:t>
            </w:r>
          </w:p>
        </w:tc>
        <w:tc>
          <w:tcPr>
            <w:tcW w:w="2179" w:type="dxa"/>
            <w:shd w:val="clear" w:color="auto" w:fill="auto"/>
          </w:tcPr>
          <w:p w:rsidR="000A629D" w:rsidRPr="00F42C35" w:rsidRDefault="000A629D" w:rsidP="00194E17">
            <w:pPr>
              <w:ind w:firstLine="0"/>
            </w:pPr>
            <w:r>
              <w:t>Haddon</w:t>
            </w:r>
          </w:p>
        </w:tc>
        <w:tc>
          <w:tcPr>
            <w:tcW w:w="2180" w:type="dxa"/>
            <w:shd w:val="clear" w:color="auto" w:fill="auto"/>
          </w:tcPr>
          <w:p w:rsidR="000A629D" w:rsidRPr="00F42C35" w:rsidRDefault="000A629D" w:rsidP="00194E17">
            <w:pPr>
              <w:ind w:firstLine="0"/>
            </w:pPr>
            <w:r>
              <w:t>Hardee</w:t>
            </w:r>
          </w:p>
        </w:tc>
      </w:tr>
      <w:tr w:rsidR="000A629D" w:rsidRPr="00F42C35" w:rsidTr="00194E17">
        <w:tblPrEx>
          <w:jc w:val="left"/>
        </w:tblPrEx>
        <w:tc>
          <w:tcPr>
            <w:tcW w:w="2179" w:type="dxa"/>
            <w:shd w:val="clear" w:color="auto" w:fill="auto"/>
          </w:tcPr>
          <w:p w:rsidR="000A629D" w:rsidRPr="00F42C35" w:rsidRDefault="000A629D" w:rsidP="00194E17">
            <w:pPr>
              <w:ind w:firstLine="0"/>
            </w:pPr>
            <w:r>
              <w:t>Hart</w:t>
            </w:r>
          </w:p>
        </w:tc>
        <w:tc>
          <w:tcPr>
            <w:tcW w:w="2179" w:type="dxa"/>
            <w:shd w:val="clear" w:color="auto" w:fill="auto"/>
          </w:tcPr>
          <w:p w:rsidR="000A629D" w:rsidRPr="00F42C35" w:rsidRDefault="000A629D" w:rsidP="00194E17">
            <w:pPr>
              <w:ind w:firstLine="0"/>
            </w:pPr>
            <w:r>
              <w:t>Henderson-Myers</w:t>
            </w:r>
          </w:p>
        </w:tc>
        <w:tc>
          <w:tcPr>
            <w:tcW w:w="2180" w:type="dxa"/>
            <w:shd w:val="clear" w:color="auto" w:fill="auto"/>
          </w:tcPr>
          <w:p w:rsidR="000A629D" w:rsidRPr="00F42C35" w:rsidRDefault="000A629D" w:rsidP="00194E17">
            <w:pPr>
              <w:ind w:firstLine="0"/>
            </w:pPr>
            <w:r>
              <w:t>Henegan</w:t>
            </w:r>
          </w:p>
        </w:tc>
      </w:tr>
      <w:tr w:rsidR="000A629D" w:rsidRPr="00F42C35" w:rsidTr="00194E17">
        <w:tblPrEx>
          <w:jc w:val="left"/>
        </w:tblPrEx>
        <w:tc>
          <w:tcPr>
            <w:tcW w:w="2179" w:type="dxa"/>
            <w:shd w:val="clear" w:color="auto" w:fill="auto"/>
          </w:tcPr>
          <w:p w:rsidR="000A629D" w:rsidRPr="00F42C35" w:rsidRDefault="000A629D" w:rsidP="00194E17">
            <w:pPr>
              <w:ind w:firstLine="0"/>
            </w:pPr>
            <w:r>
              <w:t>Hewitt</w:t>
            </w:r>
          </w:p>
        </w:tc>
        <w:tc>
          <w:tcPr>
            <w:tcW w:w="2179" w:type="dxa"/>
            <w:shd w:val="clear" w:color="auto" w:fill="auto"/>
          </w:tcPr>
          <w:p w:rsidR="000A629D" w:rsidRPr="00F42C35" w:rsidRDefault="000A629D" w:rsidP="00194E17">
            <w:pPr>
              <w:ind w:firstLine="0"/>
            </w:pPr>
            <w:r>
              <w:t>Hill</w:t>
            </w:r>
          </w:p>
        </w:tc>
        <w:tc>
          <w:tcPr>
            <w:tcW w:w="2180" w:type="dxa"/>
            <w:shd w:val="clear" w:color="auto" w:fill="auto"/>
          </w:tcPr>
          <w:p w:rsidR="000A629D" w:rsidRPr="00F42C35" w:rsidRDefault="000A629D" w:rsidP="00194E17">
            <w:pPr>
              <w:ind w:firstLine="0"/>
            </w:pPr>
            <w:r>
              <w:t>Hiott</w:t>
            </w:r>
          </w:p>
        </w:tc>
      </w:tr>
      <w:tr w:rsidR="000A629D" w:rsidRPr="00F42C35" w:rsidTr="00194E17">
        <w:tblPrEx>
          <w:jc w:val="left"/>
        </w:tblPrEx>
        <w:tc>
          <w:tcPr>
            <w:tcW w:w="2179" w:type="dxa"/>
            <w:shd w:val="clear" w:color="auto" w:fill="auto"/>
          </w:tcPr>
          <w:p w:rsidR="000A629D" w:rsidRPr="00F42C35" w:rsidRDefault="000A629D" w:rsidP="00194E17">
            <w:pPr>
              <w:ind w:firstLine="0"/>
            </w:pPr>
            <w:r>
              <w:t>Hixon</w:t>
            </w:r>
          </w:p>
        </w:tc>
        <w:tc>
          <w:tcPr>
            <w:tcW w:w="2179" w:type="dxa"/>
            <w:shd w:val="clear" w:color="auto" w:fill="auto"/>
          </w:tcPr>
          <w:p w:rsidR="000A629D" w:rsidRPr="00F42C35" w:rsidRDefault="000A629D" w:rsidP="00194E17">
            <w:pPr>
              <w:ind w:firstLine="0"/>
            </w:pPr>
            <w:r>
              <w:t>Hosey</w:t>
            </w:r>
          </w:p>
        </w:tc>
        <w:tc>
          <w:tcPr>
            <w:tcW w:w="2180" w:type="dxa"/>
            <w:shd w:val="clear" w:color="auto" w:fill="auto"/>
          </w:tcPr>
          <w:p w:rsidR="000A629D" w:rsidRPr="00F42C35" w:rsidRDefault="000A629D" w:rsidP="00194E17">
            <w:pPr>
              <w:ind w:firstLine="0"/>
            </w:pPr>
            <w:r>
              <w:t>Howard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Huggins</w:t>
            </w:r>
          </w:p>
        </w:tc>
        <w:tc>
          <w:tcPr>
            <w:tcW w:w="2179" w:type="dxa"/>
            <w:shd w:val="clear" w:color="auto" w:fill="auto"/>
          </w:tcPr>
          <w:p w:rsidR="000A629D" w:rsidRPr="00F42C35" w:rsidRDefault="000A629D" w:rsidP="00194E17">
            <w:pPr>
              <w:ind w:firstLine="0"/>
            </w:pPr>
            <w:r>
              <w:t>Hyde</w:t>
            </w:r>
          </w:p>
        </w:tc>
        <w:tc>
          <w:tcPr>
            <w:tcW w:w="2180" w:type="dxa"/>
            <w:shd w:val="clear" w:color="auto" w:fill="auto"/>
          </w:tcPr>
          <w:p w:rsidR="000A629D" w:rsidRPr="00F42C35" w:rsidRDefault="000A629D" w:rsidP="00194E17">
            <w:pPr>
              <w:ind w:firstLine="0"/>
            </w:pPr>
            <w:r>
              <w:t>Jefferson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J. E. Johnson</w:t>
            </w:r>
          </w:p>
        </w:tc>
        <w:tc>
          <w:tcPr>
            <w:tcW w:w="2179" w:type="dxa"/>
            <w:shd w:val="clear" w:color="auto" w:fill="auto"/>
          </w:tcPr>
          <w:p w:rsidR="000A629D" w:rsidRPr="00F42C35" w:rsidRDefault="000A629D" w:rsidP="00194E17">
            <w:pPr>
              <w:ind w:firstLine="0"/>
            </w:pPr>
            <w:r>
              <w:t>J. L. Johnson</w:t>
            </w:r>
          </w:p>
        </w:tc>
        <w:tc>
          <w:tcPr>
            <w:tcW w:w="2180" w:type="dxa"/>
            <w:shd w:val="clear" w:color="auto" w:fill="auto"/>
          </w:tcPr>
          <w:p w:rsidR="000A629D" w:rsidRPr="00F42C35" w:rsidRDefault="000A629D" w:rsidP="00194E17">
            <w:pPr>
              <w:ind w:firstLine="0"/>
            </w:pPr>
            <w:r>
              <w:t>K. O. Johnson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Jones</w:t>
            </w:r>
          </w:p>
        </w:tc>
        <w:tc>
          <w:tcPr>
            <w:tcW w:w="2179" w:type="dxa"/>
            <w:shd w:val="clear" w:color="auto" w:fill="auto"/>
          </w:tcPr>
          <w:p w:rsidR="000A629D" w:rsidRPr="00F42C35" w:rsidRDefault="000A629D" w:rsidP="00194E17">
            <w:pPr>
              <w:ind w:firstLine="0"/>
            </w:pPr>
            <w:r>
              <w:t>Jordan</w:t>
            </w:r>
          </w:p>
        </w:tc>
        <w:tc>
          <w:tcPr>
            <w:tcW w:w="2180" w:type="dxa"/>
            <w:shd w:val="clear" w:color="auto" w:fill="auto"/>
          </w:tcPr>
          <w:p w:rsidR="000A629D" w:rsidRPr="00F42C35" w:rsidRDefault="000A629D" w:rsidP="00194E17">
            <w:pPr>
              <w:ind w:firstLine="0"/>
            </w:pPr>
            <w:r>
              <w:t>King</w:t>
            </w:r>
          </w:p>
        </w:tc>
      </w:tr>
      <w:tr w:rsidR="000A629D" w:rsidRPr="00F42C35" w:rsidTr="00194E17">
        <w:tblPrEx>
          <w:jc w:val="left"/>
        </w:tblPrEx>
        <w:tc>
          <w:tcPr>
            <w:tcW w:w="2179" w:type="dxa"/>
            <w:shd w:val="clear" w:color="auto" w:fill="auto"/>
          </w:tcPr>
          <w:p w:rsidR="000A629D" w:rsidRPr="00F42C35" w:rsidRDefault="000A629D" w:rsidP="00194E17">
            <w:pPr>
              <w:ind w:firstLine="0"/>
            </w:pPr>
            <w:r>
              <w:t>Kirby</w:t>
            </w:r>
          </w:p>
        </w:tc>
        <w:tc>
          <w:tcPr>
            <w:tcW w:w="2179" w:type="dxa"/>
            <w:shd w:val="clear" w:color="auto" w:fill="auto"/>
          </w:tcPr>
          <w:p w:rsidR="000A629D" w:rsidRPr="00F42C35" w:rsidRDefault="000A629D" w:rsidP="00194E17">
            <w:pPr>
              <w:ind w:firstLine="0"/>
            </w:pPr>
            <w:r>
              <w:t>Ligon</w:t>
            </w:r>
          </w:p>
        </w:tc>
        <w:tc>
          <w:tcPr>
            <w:tcW w:w="2180" w:type="dxa"/>
            <w:shd w:val="clear" w:color="auto" w:fill="auto"/>
          </w:tcPr>
          <w:p w:rsidR="000A629D" w:rsidRPr="00F42C35" w:rsidRDefault="000A629D" w:rsidP="00194E17">
            <w:pPr>
              <w:ind w:firstLine="0"/>
            </w:pPr>
            <w:r>
              <w:t>Long</w:t>
            </w:r>
          </w:p>
        </w:tc>
      </w:tr>
      <w:tr w:rsidR="000A629D" w:rsidRPr="00F42C35" w:rsidTr="00194E17">
        <w:tblPrEx>
          <w:jc w:val="left"/>
        </w:tblPrEx>
        <w:tc>
          <w:tcPr>
            <w:tcW w:w="2179" w:type="dxa"/>
            <w:shd w:val="clear" w:color="auto" w:fill="auto"/>
          </w:tcPr>
          <w:p w:rsidR="000A629D" w:rsidRPr="00F42C35" w:rsidRDefault="000A629D" w:rsidP="00194E17">
            <w:pPr>
              <w:ind w:firstLine="0"/>
            </w:pPr>
            <w:r>
              <w:t>Lucas</w:t>
            </w:r>
          </w:p>
        </w:tc>
        <w:tc>
          <w:tcPr>
            <w:tcW w:w="2179" w:type="dxa"/>
            <w:shd w:val="clear" w:color="auto" w:fill="auto"/>
          </w:tcPr>
          <w:p w:rsidR="000A629D" w:rsidRPr="00F42C35" w:rsidRDefault="000A629D" w:rsidP="00194E17">
            <w:pPr>
              <w:ind w:firstLine="0"/>
            </w:pPr>
            <w:r>
              <w:t>Magnuson</w:t>
            </w:r>
          </w:p>
        </w:tc>
        <w:tc>
          <w:tcPr>
            <w:tcW w:w="2180" w:type="dxa"/>
            <w:shd w:val="clear" w:color="auto" w:fill="auto"/>
          </w:tcPr>
          <w:p w:rsidR="000A629D" w:rsidRPr="00F42C35" w:rsidRDefault="000A629D" w:rsidP="00194E17">
            <w:pPr>
              <w:ind w:firstLine="0"/>
            </w:pPr>
            <w:r>
              <w:t>Martin</w:t>
            </w:r>
          </w:p>
        </w:tc>
      </w:tr>
      <w:tr w:rsidR="000A629D" w:rsidRPr="00F42C35" w:rsidTr="00194E17">
        <w:tblPrEx>
          <w:jc w:val="left"/>
        </w:tblPrEx>
        <w:tc>
          <w:tcPr>
            <w:tcW w:w="2179" w:type="dxa"/>
            <w:shd w:val="clear" w:color="auto" w:fill="auto"/>
          </w:tcPr>
          <w:p w:rsidR="000A629D" w:rsidRPr="00F42C35" w:rsidRDefault="000A629D" w:rsidP="00194E17">
            <w:pPr>
              <w:ind w:firstLine="0"/>
            </w:pPr>
            <w:r>
              <w:t>Matthews</w:t>
            </w:r>
          </w:p>
        </w:tc>
        <w:tc>
          <w:tcPr>
            <w:tcW w:w="2179" w:type="dxa"/>
            <w:shd w:val="clear" w:color="auto" w:fill="auto"/>
          </w:tcPr>
          <w:p w:rsidR="000A629D" w:rsidRPr="00F42C35" w:rsidRDefault="000A629D" w:rsidP="00194E17">
            <w:pPr>
              <w:ind w:firstLine="0"/>
            </w:pPr>
            <w:r>
              <w:t>May</w:t>
            </w:r>
          </w:p>
        </w:tc>
        <w:tc>
          <w:tcPr>
            <w:tcW w:w="2180" w:type="dxa"/>
            <w:shd w:val="clear" w:color="auto" w:fill="auto"/>
          </w:tcPr>
          <w:p w:rsidR="000A629D" w:rsidRPr="00F42C35" w:rsidRDefault="000A629D" w:rsidP="00194E17">
            <w:pPr>
              <w:ind w:firstLine="0"/>
            </w:pPr>
            <w:r>
              <w:t>McCabe</w:t>
            </w:r>
          </w:p>
        </w:tc>
      </w:tr>
      <w:tr w:rsidR="000A629D" w:rsidRPr="00F42C35" w:rsidTr="00194E17">
        <w:tblPrEx>
          <w:jc w:val="left"/>
        </w:tblPrEx>
        <w:tc>
          <w:tcPr>
            <w:tcW w:w="2179" w:type="dxa"/>
            <w:shd w:val="clear" w:color="auto" w:fill="auto"/>
          </w:tcPr>
          <w:p w:rsidR="000A629D" w:rsidRPr="00F42C35" w:rsidRDefault="000A629D" w:rsidP="00194E17">
            <w:pPr>
              <w:ind w:firstLine="0"/>
            </w:pPr>
            <w:r>
              <w:t>McCravy</w:t>
            </w:r>
          </w:p>
        </w:tc>
        <w:tc>
          <w:tcPr>
            <w:tcW w:w="2179" w:type="dxa"/>
            <w:shd w:val="clear" w:color="auto" w:fill="auto"/>
          </w:tcPr>
          <w:p w:rsidR="000A629D" w:rsidRPr="00F42C35" w:rsidRDefault="000A629D" w:rsidP="00194E17">
            <w:pPr>
              <w:ind w:firstLine="0"/>
            </w:pPr>
            <w:r>
              <w:t>McDaniel</w:t>
            </w:r>
          </w:p>
        </w:tc>
        <w:tc>
          <w:tcPr>
            <w:tcW w:w="2180" w:type="dxa"/>
            <w:shd w:val="clear" w:color="auto" w:fill="auto"/>
          </w:tcPr>
          <w:p w:rsidR="000A629D" w:rsidRPr="00F42C35" w:rsidRDefault="000A629D" w:rsidP="00194E17">
            <w:pPr>
              <w:ind w:firstLine="0"/>
            </w:pPr>
            <w:r>
              <w:t>McGarry</w:t>
            </w:r>
          </w:p>
        </w:tc>
      </w:tr>
      <w:tr w:rsidR="000A629D" w:rsidRPr="00F42C35" w:rsidTr="00194E17">
        <w:tblPrEx>
          <w:jc w:val="left"/>
        </w:tblPrEx>
        <w:tc>
          <w:tcPr>
            <w:tcW w:w="2179" w:type="dxa"/>
            <w:shd w:val="clear" w:color="auto" w:fill="auto"/>
          </w:tcPr>
          <w:p w:rsidR="000A629D" w:rsidRPr="00F42C35" w:rsidRDefault="000A629D" w:rsidP="00194E17">
            <w:pPr>
              <w:ind w:firstLine="0"/>
            </w:pPr>
            <w:r>
              <w:t>McGinnis</w:t>
            </w:r>
          </w:p>
        </w:tc>
        <w:tc>
          <w:tcPr>
            <w:tcW w:w="2179" w:type="dxa"/>
            <w:shd w:val="clear" w:color="auto" w:fill="auto"/>
          </w:tcPr>
          <w:p w:rsidR="000A629D" w:rsidRPr="00F42C35" w:rsidRDefault="000A629D" w:rsidP="00194E17">
            <w:pPr>
              <w:ind w:firstLine="0"/>
            </w:pPr>
            <w:r>
              <w:t>McKnight</w:t>
            </w:r>
          </w:p>
        </w:tc>
        <w:tc>
          <w:tcPr>
            <w:tcW w:w="2180" w:type="dxa"/>
            <w:shd w:val="clear" w:color="auto" w:fill="auto"/>
          </w:tcPr>
          <w:p w:rsidR="000A629D" w:rsidRPr="00F42C35" w:rsidRDefault="000A629D" w:rsidP="00194E17">
            <w:pPr>
              <w:ind w:firstLine="0"/>
            </w:pPr>
            <w:r>
              <w:t>J. Moore</w:t>
            </w:r>
          </w:p>
        </w:tc>
      </w:tr>
      <w:tr w:rsidR="000A629D" w:rsidRPr="00F42C35" w:rsidTr="00194E17">
        <w:tblPrEx>
          <w:jc w:val="left"/>
        </w:tblPrEx>
        <w:tc>
          <w:tcPr>
            <w:tcW w:w="2179" w:type="dxa"/>
            <w:shd w:val="clear" w:color="auto" w:fill="auto"/>
          </w:tcPr>
          <w:p w:rsidR="000A629D" w:rsidRPr="00F42C35" w:rsidRDefault="000A629D" w:rsidP="00194E17">
            <w:pPr>
              <w:ind w:firstLine="0"/>
            </w:pPr>
            <w:r>
              <w:t>T. Moore</w:t>
            </w:r>
          </w:p>
        </w:tc>
        <w:tc>
          <w:tcPr>
            <w:tcW w:w="2179" w:type="dxa"/>
            <w:shd w:val="clear" w:color="auto" w:fill="auto"/>
          </w:tcPr>
          <w:p w:rsidR="000A629D" w:rsidRPr="00F42C35" w:rsidRDefault="000A629D" w:rsidP="00194E17">
            <w:pPr>
              <w:ind w:firstLine="0"/>
            </w:pPr>
            <w:r>
              <w:t>Morgan</w:t>
            </w:r>
          </w:p>
        </w:tc>
        <w:tc>
          <w:tcPr>
            <w:tcW w:w="2180" w:type="dxa"/>
            <w:shd w:val="clear" w:color="auto" w:fill="auto"/>
          </w:tcPr>
          <w:p w:rsidR="000A629D" w:rsidRPr="00F42C35" w:rsidRDefault="000A629D" w:rsidP="00194E17">
            <w:pPr>
              <w:ind w:firstLine="0"/>
            </w:pPr>
            <w:r>
              <w:t>D. C. Moss</w:t>
            </w:r>
          </w:p>
        </w:tc>
      </w:tr>
      <w:tr w:rsidR="000A629D" w:rsidRPr="00F42C35" w:rsidTr="00194E17">
        <w:tblPrEx>
          <w:jc w:val="left"/>
        </w:tblPrEx>
        <w:tc>
          <w:tcPr>
            <w:tcW w:w="2179" w:type="dxa"/>
            <w:shd w:val="clear" w:color="auto" w:fill="auto"/>
          </w:tcPr>
          <w:p w:rsidR="000A629D" w:rsidRPr="00F42C35" w:rsidRDefault="000A629D" w:rsidP="00194E17">
            <w:pPr>
              <w:ind w:firstLine="0"/>
            </w:pPr>
            <w:r>
              <w:t>V. S. Moss</w:t>
            </w:r>
          </w:p>
        </w:tc>
        <w:tc>
          <w:tcPr>
            <w:tcW w:w="2179" w:type="dxa"/>
            <w:shd w:val="clear" w:color="auto" w:fill="auto"/>
          </w:tcPr>
          <w:p w:rsidR="000A629D" w:rsidRPr="00F42C35" w:rsidRDefault="000A629D" w:rsidP="00194E17">
            <w:pPr>
              <w:ind w:firstLine="0"/>
            </w:pPr>
            <w:r>
              <w:t>Murphy</w:t>
            </w:r>
          </w:p>
        </w:tc>
        <w:tc>
          <w:tcPr>
            <w:tcW w:w="2180" w:type="dxa"/>
            <w:shd w:val="clear" w:color="auto" w:fill="auto"/>
          </w:tcPr>
          <w:p w:rsidR="000A629D" w:rsidRPr="00F42C35" w:rsidRDefault="000A629D" w:rsidP="00194E17">
            <w:pPr>
              <w:ind w:firstLine="0"/>
            </w:pPr>
            <w:r>
              <w:t>Murray</w:t>
            </w:r>
          </w:p>
        </w:tc>
      </w:tr>
      <w:tr w:rsidR="000A629D" w:rsidRPr="00F42C35" w:rsidTr="00194E17">
        <w:tblPrEx>
          <w:jc w:val="left"/>
        </w:tblPrEx>
        <w:tc>
          <w:tcPr>
            <w:tcW w:w="2179" w:type="dxa"/>
            <w:shd w:val="clear" w:color="auto" w:fill="auto"/>
          </w:tcPr>
          <w:p w:rsidR="000A629D" w:rsidRPr="00F42C35" w:rsidRDefault="000A629D" w:rsidP="00194E17">
            <w:pPr>
              <w:ind w:firstLine="0"/>
            </w:pPr>
            <w:r>
              <w:t>B. Newton</w:t>
            </w:r>
          </w:p>
        </w:tc>
        <w:tc>
          <w:tcPr>
            <w:tcW w:w="2179" w:type="dxa"/>
            <w:shd w:val="clear" w:color="auto" w:fill="auto"/>
          </w:tcPr>
          <w:p w:rsidR="000A629D" w:rsidRPr="00F42C35" w:rsidRDefault="000A629D" w:rsidP="00194E17">
            <w:pPr>
              <w:ind w:firstLine="0"/>
            </w:pPr>
            <w:r>
              <w:t>W. Newton</w:t>
            </w:r>
          </w:p>
        </w:tc>
        <w:tc>
          <w:tcPr>
            <w:tcW w:w="2180" w:type="dxa"/>
            <w:shd w:val="clear" w:color="auto" w:fill="auto"/>
          </w:tcPr>
          <w:p w:rsidR="000A629D" w:rsidRPr="00F42C35" w:rsidRDefault="000A629D" w:rsidP="00194E17">
            <w:pPr>
              <w:ind w:firstLine="0"/>
            </w:pPr>
            <w:r>
              <w:t>Nutt</w:t>
            </w:r>
          </w:p>
        </w:tc>
      </w:tr>
      <w:tr w:rsidR="000A629D" w:rsidRPr="00F42C35" w:rsidTr="00194E17">
        <w:tblPrEx>
          <w:jc w:val="left"/>
        </w:tblPrEx>
        <w:tc>
          <w:tcPr>
            <w:tcW w:w="2179" w:type="dxa"/>
            <w:shd w:val="clear" w:color="auto" w:fill="auto"/>
          </w:tcPr>
          <w:p w:rsidR="000A629D" w:rsidRPr="00F42C35" w:rsidRDefault="000A629D" w:rsidP="00194E17">
            <w:pPr>
              <w:ind w:firstLine="0"/>
            </w:pPr>
            <w:r>
              <w:t>Oremus</w:t>
            </w:r>
          </w:p>
        </w:tc>
        <w:tc>
          <w:tcPr>
            <w:tcW w:w="2179" w:type="dxa"/>
            <w:shd w:val="clear" w:color="auto" w:fill="auto"/>
          </w:tcPr>
          <w:p w:rsidR="000A629D" w:rsidRPr="00F42C35" w:rsidRDefault="000A629D" w:rsidP="00194E17">
            <w:pPr>
              <w:ind w:firstLine="0"/>
            </w:pPr>
            <w:r>
              <w:t>Ott</w:t>
            </w:r>
          </w:p>
        </w:tc>
        <w:tc>
          <w:tcPr>
            <w:tcW w:w="2180" w:type="dxa"/>
            <w:shd w:val="clear" w:color="auto" w:fill="auto"/>
          </w:tcPr>
          <w:p w:rsidR="000A629D" w:rsidRPr="00F42C35" w:rsidRDefault="000A629D" w:rsidP="00194E17">
            <w:pPr>
              <w:ind w:firstLine="0"/>
            </w:pPr>
            <w:r>
              <w:t>Parks</w:t>
            </w:r>
          </w:p>
        </w:tc>
      </w:tr>
      <w:tr w:rsidR="000A629D" w:rsidRPr="00F42C35" w:rsidTr="00194E17">
        <w:tblPrEx>
          <w:jc w:val="left"/>
        </w:tblPrEx>
        <w:tc>
          <w:tcPr>
            <w:tcW w:w="2179" w:type="dxa"/>
            <w:shd w:val="clear" w:color="auto" w:fill="auto"/>
          </w:tcPr>
          <w:p w:rsidR="000A629D" w:rsidRPr="00F42C35" w:rsidRDefault="000A629D" w:rsidP="00194E17">
            <w:pPr>
              <w:ind w:firstLine="0"/>
            </w:pPr>
            <w:r>
              <w:t>Pendarvis</w:t>
            </w:r>
          </w:p>
        </w:tc>
        <w:tc>
          <w:tcPr>
            <w:tcW w:w="2179" w:type="dxa"/>
            <w:shd w:val="clear" w:color="auto" w:fill="auto"/>
          </w:tcPr>
          <w:p w:rsidR="000A629D" w:rsidRPr="00F42C35" w:rsidRDefault="000A629D" w:rsidP="00194E17">
            <w:pPr>
              <w:ind w:firstLine="0"/>
            </w:pPr>
            <w:r>
              <w:t>Pope</w:t>
            </w:r>
          </w:p>
        </w:tc>
        <w:tc>
          <w:tcPr>
            <w:tcW w:w="2180" w:type="dxa"/>
            <w:shd w:val="clear" w:color="auto" w:fill="auto"/>
          </w:tcPr>
          <w:p w:rsidR="000A629D" w:rsidRPr="00F42C35" w:rsidRDefault="000A629D" w:rsidP="00194E17">
            <w:pPr>
              <w:ind w:firstLine="0"/>
            </w:pPr>
            <w:r>
              <w:t>Rivers</w:t>
            </w:r>
          </w:p>
        </w:tc>
      </w:tr>
      <w:tr w:rsidR="000A629D" w:rsidRPr="00F42C35" w:rsidTr="00194E17">
        <w:tblPrEx>
          <w:jc w:val="left"/>
        </w:tblPrEx>
        <w:tc>
          <w:tcPr>
            <w:tcW w:w="2179" w:type="dxa"/>
            <w:shd w:val="clear" w:color="auto" w:fill="auto"/>
          </w:tcPr>
          <w:p w:rsidR="000A629D" w:rsidRPr="00F42C35" w:rsidRDefault="000A629D" w:rsidP="00194E17">
            <w:pPr>
              <w:ind w:firstLine="0"/>
            </w:pPr>
            <w:r>
              <w:t>Robinson</w:t>
            </w:r>
          </w:p>
        </w:tc>
        <w:tc>
          <w:tcPr>
            <w:tcW w:w="2179" w:type="dxa"/>
            <w:shd w:val="clear" w:color="auto" w:fill="auto"/>
          </w:tcPr>
          <w:p w:rsidR="000A629D" w:rsidRPr="00F42C35" w:rsidRDefault="000A629D" w:rsidP="00194E17">
            <w:pPr>
              <w:ind w:firstLine="0"/>
            </w:pPr>
            <w:r>
              <w:t>Rose</w:t>
            </w:r>
          </w:p>
        </w:tc>
        <w:tc>
          <w:tcPr>
            <w:tcW w:w="2180" w:type="dxa"/>
            <w:shd w:val="clear" w:color="auto" w:fill="auto"/>
          </w:tcPr>
          <w:p w:rsidR="000A629D" w:rsidRPr="00F42C35" w:rsidRDefault="000A629D" w:rsidP="00194E17">
            <w:pPr>
              <w:ind w:firstLine="0"/>
            </w:pPr>
            <w:r>
              <w:t>Rutherford</w:t>
            </w:r>
          </w:p>
        </w:tc>
      </w:tr>
      <w:tr w:rsidR="000A629D" w:rsidRPr="00F42C35" w:rsidTr="00194E17">
        <w:tblPrEx>
          <w:jc w:val="left"/>
        </w:tblPrEx>
        <w:tc>
          <w:tcPr>
            <w:tcW w:w="2179" w:type="dxa"/>
            <w:shd w:val="clear" w:color="auto" w:fill="auto"/>
          </w:tcPr>
          <w:p w:rsidR="000A629D" w:rsidRPr="00F42C35" w:rsidRDefault="000A629D" w:rsidP="00194E17">
            <w:pPr>
              <w:ind w:firstLine="0"/>
            </w:pPr>
            <w:r>
              <w:t>Sandifer</w:t>
            </w:r>
          </w:p>
        </w:tc>
        <w:tc>
          <w:tcPr>
            <w:tcW w:w="2179" w:type="dxa"/>
            <w:shd w:val="clear" w:color="auto" w:fill="auto"/>
          </w:tcPr>
          <w:p w:rsidR="000A629D" w:rsidRPr="00F42C35" w:rsidRDefault="000A629D" w:rsidP="00194E17">
            <w:pPr>
              <w:ind w:firstLine="0"/>
            </w:pPr>
            <w:r>
              <w:t>Simrill</w:t>
            </w:r>
          </w:p>
        </w:tc>
        <w:tc>
          <w:tcPr>
            <w:tcW w:w="2180" w:type="dxa"/>
            <w:shd w:val="clear" w:color="auto" w:fill="auto"/>
          </w:tcPr>
          <w:p w:rsidR="000A629D" w:rsidRPr="00F42C35" w:rsidRDefault="000A629D" w:rsidP="00194E17">
            <w:pPr>
              <w:ind w:firstLine="0"/>
            </w:pPr>
            <w:r>
              <w:t>G. M. Smith</w:t>
            </w:r>
          </w:p>
        </w:tc>
      </w:tr>
      <w:tr w:rsidR="000A629D" w:rsidRPr="00F42C35" w:rsidTr="00194E17">
        <w:tblPrEx>
          <w:jc w:val="left"/>
        </w:tblPrEx>
        <w:tc>
          <w:tcPr>
            <w:tcW w:w="2179" w:type="dxa"/>
            <w:shd w:val="clear" w:color="auto" w:fill="auto"/>
          </w:tcPr>
          <w:p w:rsidR="000A629D" w:rsidRPr="00F42C35" w:rsidRDefault="000A629D" w:rsidP="00194E17">
            <w:pPr>
              <w:ind w:firstLine="0"/>
            </w:pPr>
            <w:r>
              <w:t>G. R. Smith</w:t>
            </w:r>
          </w:p>
        </w:tc>
        <w:tc>
          <w:tcPr>
            <w:tcW w:w="2179" w:type="dxa"/>
            <w:shd w:val="clear" w:color="auto" w:fill="auto"/>
          </w:tcPr>
          <w:p w:rsidR="000A629D" w:rsidRPr="00F42C35" w:rsidRDefault="000A629D" w:rsidP="00194E17">
            <w:pPr>
              <w:ind w:firstLine="0"/>
            </w:pPr>
            <w:r>
              <w:t>M. M. Smith</w:t>
            </w:r>
          </w:p>
        </w:tc>
        <w:tc>
          <w:tcPr>
            <w:tcW w:w="2180" w:type="dxa"/>
            <w:shd w:val="clear" w:color="auto" w:fill="auto"/>
          </w:tcPr>
          <w:p w:rsidR="000A629D" w:rsidRPr="00F42C35" w:rsidRDefault="000A629D" w:rsidP="00194E17">
            <w:pPr>
              <w:ind w:firstLine="0"/>
            </w:pPr>
            <w:r>
              <w:t>Stavrinakis</w:t>
            </w:r>
          </w:p>
        </w:tc>
      </w:tr>
      <w:tr w:rsidR="000A629D" w:rsidRPr="00F42C35" w:rsidTr="00194E17">
        <w:tblPrEx>
          <w:jc w:val="left"/>
        </w:tblPrEx>
        <w:tc>
          <w:tcPr>
            <w:tcW w:w="2179" w:type="dxa"/>
            <w:shd w:val="clear" w:color="auto" w:fill="auto"/>
          </w:tcPr>
          <w:p w:rsidR="000A629D" w:rsidRPr="00F42C35" w:rsidRDefault="000A629D" w:rsidP="00194E17">
            <w:pPr>
              <w:ind w:firstLine="0"/>
            </w:pPr>
            <w:r>
              <w:t>Taylor</w:t>
            </w:r>
          </w:p>
        </w:tc>
        <w:tc>
          <w:tcPr>
            <w:tcW w:w="2179" w:type="dxa"/>
            <w:shd w:val="clear" w:color="auto" w:fill="auto"/>
          </w:tcPr>
          <w:p w:rsidR="000A629D" w:rsidRPr="00F42C35" w:rsidRDefault="000A629D" w:rsidP="00194E17">
            <w:pPr>
              <w:ind w:firstLine="0"/>
            </w:pPr>
            <w:r>
              <w:t>Tedder</w:t>
            </w:r>
          </w:p>
        </w:tc>
        <w:tc>
          <w:tcPr>
            <w:tcW w:w="2180" w:type="dxa"/>
            <w:shd w:val="clear" w:color="auto" w:fill="auto"/>
          </w:tcPr>
          <w:p w:rsidR="000A629D" w:rsidRPr="00F42C35" w:rsidRDefault="000A629D" w:rsidP="00194E17">
            <w:pPr>
              <w:ind w:firstLine="0"/>
            </w:pPr>
            <w:r>
              <w:t>Thayer</w:t>
            </w:r>
          </w:p>
        </w:tc>
      </w:tr>
      <w:tr w:rsidR="000A629D" w:rsidRPr="00F42C35" w:rsidTr="00194E17">
        <w:tblPrEx>
          <w:jc w:val="left"/>
        </w:tblPrEx>
        <w:tc>
          <w:tcPr>
            <w:tcW w:w="2179" w:type="dxa"/>
            <w:shd w:val="clear" w:color="auto" w:fill="auto"/>
          </w:tcPr>
          <w:p w:rsidR="000A629D" w:rsidRPr="00F42C35" w:rsidRDefault="000A629D" w:rsidP="00194E17">
            <w:pPr>
              <w:ind w:firstLine="0"/>
            </w:pPr>
            <w:r>
              <w:t>Thigpen</w:t>
            </w:r>
          </w:p>
        </w:tc>
        <w:tc>
          <w:tcPr>
            <w:tcW w:w="2179" w:type="dxa"/>
            <w:shd w:val="clear" w:color="auto" w:fill="auto"/>
          </w:tcPr>
          <w:p w:rsidR="000A629D" w:rsidRPr="00F42C35" w:rsidRDefault="000A629D" w:rsidP="00194E17">
            <w:pPr>
              <w:ind w:firstLine="0"/>
            </w:pPr>
            <w:r>
              <w:t>Trantham</w:t>
            </w:r>
          </w:p>
        </w:tc>
        <w:tc>
          <w:tcPr>
            <w:tcW w:w="2180" w:type="dxa"/>
            <w:shd w:val="clear" w:color="auto" w:fill="auto"/>
          </w:tcPr>
          <w:p w:rsidR="000A629D" w:rsidRPr="00F42C35" w:rsidRDefault="000A629D" w:rsidP="00194E17">
            <w:pPr>
              <w:ind w:firstLine="0"/>
            </w:pPr>
            <w:r>
              <w:t>Weeks</w:t>
            </w:r>
          </w:p>
        </w:tc>
      </w:tr>
      <w:tr w:rsidR="000A629D" w:rsidRPr="00F42C35" w:rsidTr="00194E17">
        <w:tblPrEx>
          <w:jc w:val="left"/>
        </w:tblPrEx>
        <w:tc>
          <w:tcPr>
            <w:tcW w:w="2179" w:type="dxa"/>
            <w:shd w:val="clear" w:color="auto" w:fill="auto"/>
          </w:tcPr>
          <w:p w:rsidR="000A629D" w:rsidRPr="00F42C35" w:rsidRDefault="000A629D" w:rsidP="00194E17">
            <w:pPr>
              <w:ind w:firstLine="0"/>
            </w:pPr>
            <w:r>
              <w:t>West</w:t>
            </w:r>
          </w:p>
        </w:tc>
        <w:tc>
          <w:tcPr>
            <w:tcW w:w="2179" w:type="dxa"/>
            <w:shd w:val="clear" w:color="auto" w:fill="auto"/>
          </w:tcPr>
          <w:p w:rsidR="000A629D" w:rsidRPr="00F42C35" w:rsidRDefault="000A629D" w:rsidP="00194E17">
            <w:pPr>
              <w:ind w:firstLine="0"/>
            </w:pPr>
            <w:r>
              <w:t>Wetmore</w:t>
            </w:r>
          </w:p>
        </w:tc>
        <w:tc>
          <w:tcPr>
            <w:tcW w:w="2180" w:type="dxa"/>
            <w:shd w:val="clear" w:color="auto" w:fill="auto"/>
          </w:tcPr>
          <w:p w:rsidR="000A629D" w:rsidRPr="00F42C35" w:rsidRDefault="000A629D" w:rsidP="00194E17">
            <w:pPr>
              <w:ind w:firstLine="0"/>
            </w:pPr>
            <w:r>
              <w:t>Wheeler</w:t>
            </w:r>
          </w:p>
        </w:tc>
      </w:tr>
      <w:tr w:rsidR="000A629D" w:rsidRPr="00F42C35" w:rsidTr="00194E17">
        <w:tblPrEx>
          <w:jc w:val="left"/>
        </w:tblPrEx>
        <w:tc>
          <w:tcPr>
            <w:tcW w:w="2179" w:type="dxa"/>
            <w:shd w:val="clear" w:color="auto" w:fill="auto"/>
          </w:tcPr>
          <w:p w:rsidR="000A629D" w:rsidRPr="00F42C35" w:rsidRDefault="000A629D" w:rsidP="00194E17">
            <w:pPr>
              <w:ind w:firstLine="0"/>
            </w:pPr>
            <w:r>
              <w:t>White</w:t>
            </w:r>
          </w:p>
        </w:tc>
        <w:tc>
          <w:tcPr>
            <w:tcW w:w="2179" w:type="dxa"/>
            <w:shd w:val="clear" w:color="auto" w:fill="auto"/>
          </w:tcPr>
          <w:p w:rsidR="000A629D" w:rsidRPr="00F42C35" w:rsidRDefault="000A629D" w:rsidP="00194E17">
            <w:pPr>
              <w:ind w:firstLine="0"/>
            </w:pPr>
            <w:r>
              <w:t>Whitmire</w:t>
            </w:r>
          </w:p>
        </w:tc>
        <w:tc>
          <w:tcPr>
            <w:tcW w:w="2180" w:type="dxa"/>
            <w:shd w:val="clear" w:color="auto" w:fill="auto"/>
          </w:tcPr>
          <w:p w:rsidR="000A629D" w:rsidRPr="00F42C35" w:rsidRDefault="000A629D" w:rsidP="00194E17">
            <w:pPr>
              <w:ind w:firstLine="0"/>
            </w:pPr>
            <w:r>
              <w:t>R. Williams</w:t>
            </w:r>
          </w:p>
        </w:tc>
      </w:tr>
      <w:tr w:rsidR="000A629D" w:rsidRPr="00F42C35" w:rsidTr="00194E17">
        <w:tblPrEx>
          <w:jc w:val="left"/>
        </w:tblPrEx>
        <w:tc>
          <w:tcPr>
            <w:tcW w:w="2179" w:type="dxa"/>
            <w:shd w:val="clear" w:color="auto" w:fill="auto"/>
          </w:tcPr>
          <w:p w:rsidR="000A629D" w:rsidRPr="00F42C35" w:rsidRDefault="000A629D" w:rsidP="00194E17">
            <w:pPr>
              <w:ind w:firstLine="0"/>
            </w:pPr>
            <w:r>
              <w:t>S. Williams</w:t>
            </w:r>
          </w:p>
        </w:tc>
        <w:tc>
          <w:tcPr>
            <w:tcW w:w="2179" w:type="dxa"/>
            <w:shd w:val="clear" w:color="auto" w:fill="auto"/>
          </w:tcPr>
          <w:p w:rsidR="000A629D" w:rsidRPr="00F42C35" w:rsidRDefault="000A629D" w:rsidP="00194E17">
            <w:pPr>
              <w:ind w:firstLine="0"/>
            </w:pPr>
            <w:r>
              <w:t>Willis</w:t>
            </w:r>
          </w:p>
        </w:tc>
        <w:tc>
          <w:tcPr>
            <w:tcW w:w="2180" w:type="dxa"/>
            <w:shd w:val="clear" w:color="auto" w:fill="auto"/>
          </w:tcPr>
          <w:p w:rsidR="000A629D" w:rsidRPr="00F42C35" w:rsidRDefault="000A629D" w:rsidP="00194E17">
            <w:pPr>
              <w:ind w:firstLine="0"/>
            </w:pPr>
            <w:r>
              <w:t>Wooten</w:t>
            </w:r>
          </w:p>
        </w:tc>
      </w:tr>
      <w:tr w:rsidR="000A629D" w:rsidRPr="00F42C35" w:rsidTr="00194E17">
        <w:tblPrEx>
          <w:jc w:val="left"/>
        </w:tblPrEx>
        <w:tc>
          <w:tcPr>
            <w:tcW w:w="2179" w:type="dxa"/>
            <w:shd w:val="clear" w:color="auto" w:fill="auto"/>
          </w:tcPr>
          <w:p w:rsidR="000A629D" w:rsidRPr="00F42C35" w:rsidRDefault="000A629D" w:rsidP="00194E17">
            <w:pPr>
              <w:ind w:firstLine="0"/>
            </w:pPr>
            <w:r>
              <w:t>Yow</w:t>
            </w:r>
          </w:p>
        </w:tc>
        <w:tc>
          <w:tcPr>
            <w:tcW w:w="2179" w:type="dxa"/>
            <w:shd w:val="clear" w:color="auto" w:fill="auto"/>
          </w:tcPr>
          <w:p w:rsidR="000A629D" w:rsidRPr="00F42C35" w:rsidRDefault="000A629D" w:rsidP="00194E17">
            <w:pPr>
              <w:ind w:firstLine="0"/>
            </w:pPr>
          </w:p>
        </w:tc>
        <w:tc>
          <w:tcPr>
            <w:tcW w:w="2180" w:type="dxa"/>
            <w:shd w:val="clear" w:color="auto" w:fill="auto"/>
          </w:tcPr>
          <w:p w:rsidR="000A629D" w:rsidRPr="00F42C35" w:rsidRDefault="000A629D" w:rsidP="00194E17">
            <w:pPr>
              <w:ind w:firstLine="0"/>
            </w:pPr>
          </w:p>
        </w:tc>
      </w:tr>
    </w:tbl>
    <w:p w:rsidR="000A629D" w:rsidRDefault="000A629D" w:rsidP="000A629D"/>
    <w:p w:rsidR="000A629D" w:rsidRDefault="000A629D" w:rsidP="000A629D">
      <w:pPr>
        <w:jc w:val="center"/>
        <w:rPr>
          <w:b/>
        </w:rPr>
      </w:pPr>
      <w:r w:rsidRPr="00F42C35">
        <w:rPr>
          <w:b/>
        </w:rPr>
        <w:t>Total Present--112</w:t>
      </w:r>
    </w:p>
    <w:p w:rsidR="000A629D" w:rsidRDefault="000A629D" w:rsidP="002959F3">
      <w:pPr>
        <w:keepNext/>
        <w:jc w:val="center"/>
        <w:rPr>
          <w:b/>
        </w:rPr>
      </w:pPr>
    </w:p>
    <w:p w:rsidR="002959F3" w:rsidRDefault="002959F3" w:rsidP="002959F3">
      <w:pPr>
        <w:keepNext/>
        <w:jc w:val="center"/>
        <w:rPr>
          <w:b/>
        </w:rPr>
      </w:pPr>
      <w:r w:rsidRPr="002959F3">
        <w:rPr>
          <w:b/>
        </w:rPr>
        <w:t>LEAVE OF ABSENCE</w:t>
      </w:r>
    </w:p>
    <w:p w:rsidR="002959F3" w:rsidRDefault="002959F3" w:rsidP="002959F3">
      <w:r>
        <w:t>The SPEAKER granted Rep. KIMMONS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HAYES a leave of absence for the day.</w:t>
      </w:r>
    </w:p>
    <w:p w:rsidR="002959F3" w:rsidRDefault="002959F3" w:rsidP="002959F3"/>
    <w:p w:rsidR="002959F3" w:rsidRDefault="002959F3" w:rsidP="002959F3">
      <w:pPr>
        <w:keepNext/>
        <w:jc w:val="center"/>
        <w:rPr>
          <w:b/>
        </w:rPr>
      </w:pPr>
      <w:r w:rsidRPr="002959F3">
        <w:rPr>
          <w:b/>
        </w:rPr>
        <w:lastRenderedPageBreak/>
        <w:t>LEAVE OF ABSENCE</w:t>
      </w:r>
    </w:p>
    <w:p w:rsidR="002959F3" w:rsidRDefault="002959F3" w:rsidP="002959F3">
      <w:r>
        <w:t>The SPEAKER granted Rep. GATCH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COGSWELL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GAGNON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STRINGER a leave of absence for the day.</w:t>
      </w:r>
    </w:p>
    <w:p w:rsidR="002959F3" w:rsidRDefault="002959F3" w:rsidP="002959F3"/>
    <w:p w:rsidR="002959F3" w:rsidRDefault="002959F3" w:rsidP="002959F3">
      <w:pPr>
        <w:keepNext/>
        <w:jc w:val="center"/>
        <w:rPr>
          <w:b/>
        </w:rPr>
      </w:pPr>
      <w:r w:rsidRPr="002959F3">
        <w:rPr>
          <w:b/>
        </w:rPr>
        <w:t>DOCTOR OF THE DAY</w:t>
      </w:r>
    </w:p>
    <w:p w:rsidR="002959F3" w:rsidRDefault="002959F3" w:rsidP="002959F3">
      <w:r>
        <w:t>Announcement was made that Dr. William Hand of Greenville was the Doctor of the Day for the General Assembly.</w:t>
      </w:r>
    </w:p>
    <w:p w:rsidR="002959F3" w:rsidRDefault="002959F3" w:rsidP="002959F3"/>
    <w:p w:rsidR="002959F3" w:rsidRDefault="002959F3" w:rsidP="002959F3">
      <w:pPr>
        <w:keepNext/>
        <w:jc w:val="center"/>
        <w:rPr>
          <w:b/>
        </w:rPr>
      </w:pPr>
      <w:r w:rsidRPr="002959F3">
        <w:rPr>
          <w:b/>
        </w:rPr>
        <w:t>CO-SPONSORS ADDED AND REMOVED</w:t>
      </w:r>
    </w:p>
    <w:p w:rsidR="002959F3" w:rsidRDefault="002959F3" w:rsidP="002959F3">
      <w:r>
        <w:t>In accordance with House Rule 5.2 below:</w:t>
      </w:r>
    </w:p>
    <w:p w:rsidR="0052566E" w:rsidRDefault="0052566E" w:rsidP="002959F3">
      <w:pPr>
        <w:ind w:firstLine="270"/>
        <w:rPr>
          <w:b/>
          <w:bCs/>
          <w:color w:val="000000"/>
          <w:szCs w:val="22"/>
          <w:lang w:val="en"/>
        </w:rPr>
      </w:pPr>
      <w:bookmarkStart w:id="19" w:name="file_start47"/>
      <w:bookmarkEnd w:id="19"/>
    </w:p>
    <w:p w:rsidR="002959F3" w:rsidRPr="00CA29CB" w:rsidRDefault="002959F3" w:rsidP="002959F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959F3" w:rsidRDefault="002959F3" w:rsidP="002959F3">
      <w:bookmarkStart w:id="20" w:name="file_end47"/>
      <w:bookmarkEnd w:id="20"/>
    </w:p>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405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4056" w:type="dxa"/>
            <w:shd w:val="clear" w:color="auto" w:fill="auto"/>
          </w:tcPr>
          <w:p w:rsidR="002959F3" w:rsidRPr="002959F3" w:rsidRDefault="002959F3" w:rsidP="002959F3">
            <w:pPr>
              <w:keepNext/>
              <w:ind w:firstLine="0"/>
            </w:pPr>
            <w:r w:rsidRPr="002959F3">
              <w:t>H. 3002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405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4056" w:type="dxa"/>
            <w:shd w:val="clear" w:color="auto" w:fill="auto"/>
          </w:tcPr>
          <w:p w:rsidR="002959F3" w:rsidRPr="002959F3" w:rsidRDefault="002959F3" w:rsidP="002959F3">
            <w:pPr>
              <w:keepNext/>
              <w:ind w:firstLine="0"/>
            </w:pPr>
            <w:r w:rsidRPr="002959F3">
              <w:t>HUGGINS, BUSTOS, NUTT and YOW</w:t>
            </w:r>
          </w:p>
        </w:tc>
      </w:tr>
    </w:tbl>
    <w:p w:rsidR="002959F3" w:rsidRDefault="002959F3" w:rsidP="002959F3"/>
    <w:p w:rsidR="002959F3" w:rsidRDefault="002959F3" w:rsidP="002959F3">
      <w:pPr>
        <w:keepNext/>
        <w:jc w:val="center"/>
        <w:rPr>
          <w:b/>
        </w:rPr>
      </w:pPr>
      <w:r w:rsidRPr="002959F3">
        <w:rPr>
          <w:b/>
        </w:rPr>
        <w:lastRenderedPageBreak/>
        <w:t>CO-SPONSOR ADDED</w:t>
      </w:r>
    </w:p>
    <w:tbl>
      <w:tblPr>
        <w:tblW w:w="0" w:type="auto"/>
        <w:tblLayout w:type="fixed"/>
        <w:tblLook w:val="0000" w:firstRow="0" w:lastRow="0" w:firstColumn="0" w:lastColumn="0" w:noHBand="0" w:noVBand="0"/>
      </w:tblPr>
      <w:tblGrid>
        <w:gridCol w:w="1551"/>
        <w:gridCol w:w="114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46" w:type="dxa"/>
            <w:shd w:val="clear" w:color="auto" w:fill="auto"/>
          </w:tcPr>
          <w:p w:rsidR="002959F3" w:rsidRPr="002959F3" w:rsidRDefault="002959F3" w:rsidP="002959F3">
            <w:pPr>
              <w:keepNext/>
              <w:ind w:firstLine="0"/>
            </w:pPr>
            <w:r w:rsidRPr="002959F3">
              <w:t>H. 3012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4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46" w:type="dxa"/>
            <w:shd w:val="clear" w:color="auto" w:fill="auto"/>
          </w:tcPr>
          <w:p w:rsidR="002959F3" w:rsidRPr="002959F3" w:rsidRDefault="002959F3" w:rsidP="002959F3">
            <w:pPr>
              <w:keepNext/>
              <w:ind w:firstLine="0"/>
            </w:pPr>
            <w:r w:rsidRPr="002959F3">
              <w:t>W. COX</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3017</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3021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TEDDER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3094</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3101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3163</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374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3741" w:type="dxa"/>
            <w:shd w:val="clear" w:color="auto" w:fill="auto"/>
          </w:tcPr>
          <w:p w:rsidR="002959F3" w:rsidRPr="002959F3" w:rsidRDefault="002959F3" w:rsidP="002959F3">
            <w:pPr>
              <w:keepNext/>
              <w:ind w:firstLine="0"/>
            </w:pPr>
            <w:r w:rsidRPr="002959F3">
              <w:t>H. 3249</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374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3741" w:type="dxa"/>
            <w:shd w:val="clear" w:color="auto" w:fill="auto"/>
          </w:tcPr>
          <w:p w:rsidR="002959F3" w:rsidRPr="002959F3" w:rsidRDefault="002959F3" w:rsidP="002959F3">
            <w:pPr>
              <w:keepNext/>
              <w:ind w:firstLine="0"/>
            </w:pPr>
            <w:r w:rsidRPr="002959F3">
              <w:t>HUGGINS, BUSTOS and DABNEY</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374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3741" w:type="dxa"/>
            <w:shd w:val="clear" w:color="auto" w:fill="auto"/>
          </w:tcPr>
          <w:p w:rsidR="002959F3" w:rsidRPr="002959F3" w:rsidRDefault="002959F3" w:rsidP="002959F3">
            <w:pPr>
              <w:keepNext/>
              <w:ind w:firstLine="0"/>
            </w:pPr>
            <w:r w:rsidRPr="002959F3">
              <w:t>H. 3326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374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3741" w:type="dxa"/>
            <w:shd w:val="clear" w:color="auto" w:fill="auto"/>
          </w:tcPr>
          <w:p w:rsidR="002959F3" w:rsidRPr="002959F3" w:rsidRDefault="002959F3" w:rsidP="002959F3">
            <w:pPr>
              <w:keepNext/>
              <w:ind w:firstLine="0"/>
            </w:pPr>
            <w:r w:rsidRPr="002959F3">
              <w:t>BUSTOS, DABNEY and HUGGINS</w:t>
            </w:r>
          </w:p>
        </w:tc>
      </w:tr>
    </w:tbl>
    <w:p w:rsidR="002959F3" w:rsidRDefault="002959F3" w:rsidP="002959F3"/>
    <w:p w:rsidR="002959F3" w:rsidRDefault="002959F3" w:rsidP="002959F3">
      <w:pPr>
        <w:keepNext/>
        <w:jc w:val="center"/>
        <w:rPr>
          <w:b/>
        </w:rPr>
      </w:pPr>
      <w:r w:rsidRPr="002959F3">
        <w:rPr>
          <w:b/>
        </w:rPr>
        <w:lastRenderedPageBreak/>
        <w:t>CO-SPONSOR ADDED</w:t>
      </w:r>
    </w:p>
    <w:tbl>
      <w:tblPr>
        <w:tblW w:w="0" w:type="auto"/>
        <w:tblLayout w:type="fixed"/>
        <w:tblLook w:val="0000" w:firstRow="0" w:lastRow="0" w:firstColumn="0" w:lastColumn="0" w:noHBand="0" w:noVBand="0"/>
      </w:tblPr>
      <w:tblGrid>
        <w:gridCol w:w="1551"/>
        <w:gridCol w:w="135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356" w:type="dxa"/>
            <w:shd w:val="clear" w:color="auto" w:fill="auto"/>
          </w:tcPr>
          <w:p w:rsidR="002959F3" w:rsidRPr="002959F3" w:rsidRDefault="002959F3" w:rsidP="002959F3">
            <w:pPr>
              <w:keepNext/>
              <w:ind w:firstLine="0"/>
            </w:pPr>
            <w:r w:rsidRPr="002959F3">
              <w:t>H. 3352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35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356" w:type="dxa"/>
            <w:shd w:val="clear" w:color="auto" w:fill="auto"/>
          </w:tcPr>
          <w:p w:rsidR="002959F3" w:rsidRPr="002959F3" w:rsidRDefault="002959F3" w:rsidP="002959F3">
            <w:pPr>
              <w:keepNext/>
              <w:ind w:firstLine="0"/>
            </w:pPr>
            <w:r w:rsidRPr="002959F3">
              <w:t>HUGGINS</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3502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3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361" w:type="dxa"/>
            <w:shd w:val="clear" w:color="auto" w:fill="auto"/>
          </w:tcPr>
          <w:p w:rsidR="002959F3" w:rsidRPr="002959F3" w:rsidRDefault="002959F3" w:rsidP="002959F3">
            <w:pPr>
              <w:keepNext/>
              <w:ind w:firstLine="0"/>
            </w:pPr>
            <w:r w:rsidRPr="002959F3">
              <w:t>H. 3514</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3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361" w:type="dxa"/>
            <w:shd w:val="clear" w:color="auto" w:fill="auto"/>
          </w:tcPr>
          <w:p w:rsidR="002959F3" w:rsidRPr="002959F3" w:rsidRDefault="002959F3" w:rsidP="002959F3">
            <w:pPr>
              <w:keepNext/>
              <w:ind w:firstLine="0"/>
            </w:pPr>
            <w:r w:rsidRPr="002959F3">
              <w:t>B. COX and W. COX</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3588</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3606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3696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6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631" w:type="dxa"/>
            <w:shd w:val="clear" w:color="auto" w:fill="auto"/>
          </w:tcPr>
          <w:p w:rsidR="002959F3" w:rsidRPr="002959F3" w:rsidRDefault="002959F3" w:rsidP="002959F3">
            <w:pPr>
              <w:keepNext/>
              <w:ind w:firstLine="0"/>
            </w:pPr>
            <w:r w:rsidRPr="002959F3">
              <w:t>H. 3726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6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631" w:type="dxa"/>
            <w:shd w:val="clear" w:color="auto" w:fill="auto"/>
          </w:tcPr>
          <w:p w:rsidR="002959F3" w:rsidRPr="002959F3" w:rsidRDefault="002959F3" w:rsidP="002959F3">
            <w:pPr>
              <w:keepNext/>
              <w:ind w:firstLine="0"/>
            </w:pPr>
            <w:r w:rsidRPr="002959F3">
              <w:t>OTT and BALLENTINE</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0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01" w:type="dxa"/>
            <w:shd w:val="clear" w:color="auto" w:fill="auto"/>
          </w:tcPr>
          <w:p w:rsidR="002959F3" w:rsidRPr="002959F3" w:rsidRDefault="002959F3" w:rsidP="002959F3">
            <w:pPr>
              <w:keepNext/>
              <w:ind w:firstLine="0"/>
            </w:pPr>
            <w:r w:rsidRPr="002959F3">
              <w:t>H. 3731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0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01" w:type="dxa"/>
            <w:shd w:val="clear" w:color="auto" w:fill="auto"/>
          </w:tcPr>
          <w:p w:rsidR="002959F3" w:rsidRPr="002959F3" w:rsidRDefault="002959F3" w:rsidP="002959F3">
            <w:pPr>
              <w:keepNext/>
              <w:ind w:firstLine="0"/>
            </w:pPr>
            <w:r w:rsidRPr="002959F3">
              <w:t>HYDE</w:t>
            </w:r>
          </w:p>
        </w:tc>
      </w:tr>
    </w:tbl>
    <w:p w:rsidR="002959F3" w:rsidRDefault="002959F3" w:rsidP="002959F3"/>
    <w:p w:rsidR="002959F3" w:rsidRDefault="002959F3" w:rsidP="002959F3">
      <w:pPr>
        <w:keepNext/>
        <w:jc w:val="center"/>
        <w:rPr>
          <w:b/>
        </w:rPr>
      </w:pPr>
      <w:r w:rsidRPr="002959F3">
        <w:rPr>
          <w:b/>
        </w:rPr>
        <w:lastRenderedPageBreak/>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3838</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3850</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27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271" w:type="dxa"/>
            <w:shd w:val="clear" w:color="auto" w:fill="auto"/>
          </w:tcPr>
          <w:p w:rsidR="002959F3" w:rsidRPr="002959F3" w:rsidRDefault="002959F3" w:rsidP="002959F3">
            <w:pPr>
              <w:keepNext/>
              <w:ind w:firstLine="0"/>
            </w:pPr>
            <w:r w:rsidRPr="002959F3">
              <w:t>H. 3869</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27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271" w:type="dxa"/>
            <w:shd w:val="clear" w:color="auto" w:fill="auto"/>
          </w:tcPr>
          <w:p w:rsidR="002959F3" w:rsidRPr="002959F3" w:rsidRDefault="002959F3" w:rsidP="002959F3">
            <w:pPr>
              <w:keepNext/>
              <w:ind w:firstLine="0"/>
            </w:pPr>
            <w:r w:rsidRPr="002959F3">
              <w:t>DABNEY and MAY</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0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01" w:type="dxa"/>
            <w:shd w:val="clear" w:color="auto" w:fill="auto"/>
          </w:tcPr>
          <w:p w:rsidR="002959F3" w:rsidRPr="002959F3" w:rsidRDefault="002959F3" w:rsidP="002959F3">
            <w:pPr>
              <w:keepNext/>
              <w:ind w:firstLine="0"/>
            </w:pPr>
            <w:r w:rsidRPr="002959F3">
              <w:t>H. 3886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0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01" w:type="dxa"/>
            <w:shd w:val="clear" w:color="auto" w:fill="auto"/>
          </w:tcPr>
          <w:p w:rsidR="002959F3" w:rsidRPr="002959F3" w:rsidRDefault="002959F3" w:rsidP="002959F3">
            <w:pPr>
              <w:keepNext/>
              <w:ind w:firstLine="0"/>
            </w:pPr>
            <w:r w:rsidRPr="002959F3">
              <w:t>OTT</w:t>
            </w:r>
          </w:p>
        </w:tc>
      </w:tr>
    </w:tbl>
    <w:p w:rsidR="002959F3" w:rsidRDefault="002959F3" w:rsidP="002959F3"/>
    <w:p w:rsidR="002959F3" w:rsidRDefault="002959F3" w:rsidP="002959F3">
      <w:pPr>
        <w:keepNext/>
        <w:jc w:val="center"/>
        <w:rPr>
          <w:b/>
        </w:rPr>
      </w:pPr>
      <w:r w:rsidRPr="002959F3">
        <w:rPr>
          <w:b/>
        </w:rPr>
        <w:t>CO-SPONSORS REMOVED</w:t>
      </w:r>
    </w:p>
    <w:tbl>
      <w:tblPr>
        <w:tblW w:w="0" w:type="auto"/>
        <w:tblLayout w:type="fixed"/>
        <w:tblLook w:val="0000" w:firstRow="0" w:lastRow="0" w:firstColumn="0" w:lastColumn="0" w:noHBand="0" w:noVBand="0"/>
      </w:tblPr>
      <w:tblGrid>
        <w:gridCol w:w="1551"/>
        <w:gridCol w:w="204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046" w:type="dxa"/>
            <w:shd w:val="clear" w:color="auto" w:fill="auto"/>
          </w:tcPr>
          <w:p w:rsidR="002959F3" w:rsidRPr="002959F3" w:rsidRDefault="002959F3" w:rsidP="002959F3">
            <w:pPr>
              <w:keepNext/>
              <w:ind w:firstLine="0"/>
            </w:pPr>
            <w:r w:rsidRPr="002959F3">
              <w:t>H. 3753</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046" w:type="dxa"/>
            <w:shd w:val="clear" w:color="auto" w:fill="auto"/>
          </w:tcPr>
          <w:p w:rsidR="002959F3" w:rsidRPr="002959F3" w:rsidRDefault="002959F3" w:rsidP="002959F3">
            <w:pPr>
              <w:keepNext/>
              <w:ind w:firstLine="0"/>
            </w:pPr>
            <w:r w:rsidRPr="002959F3">
              <w:t>REMOVE:</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046" w:type="dxa"/>
            <w:shd w:val="clear" w:color="auto" w:fill="auto"/>
          </w:tcPr>
          <w:p w:rsidR="002959F3" w:rsidRPr="002959F3" w:rsidRDefault="002959F3" w:rsidP="002959F3">
            <w:pPr>
              <w:keepNext/>
              <w:ind w:firstLine="0"/>
            </w:pPr>
            <w:r w:rsidRPr="002959F3">
              <w:t>LIGON and POPE</w:t>
            </w:r>
          </w:p>
        </w:tc>
      </w:tr>
    </w:tbl>
    <w:p w:rsidR="002959F3" w:rsidRDefault="002959F3" w:rsidP="002959F3"/>
    <w:p w:rsidR="002959F3" w:rsidRDefault="002959F3" w:rsidP="002959F3">
      <w:pPr>
        <w:keepNext/>
        <w:jc w:val="center"/>
        <w:rPr>
          <w:b/>
        </w:rPr>
      </w:pPr>
      <w:r w:rsidRPr="002959F3">
        <w:rPr>
          <w:b/>
        </w:rPr>
        <w:t>H. 3707--SENATE AMENDMENTS AMENDED AND DEBATE ADJOURNED</w:t>
      </w:r>
    </w:p>
    <w:p w:rsidR="002959F3" w:rsidRDefault="002959F3" w:rsidP="002959F3">
      <w:r>
        <w:t xml:space="preserve">The Senate Amendments to the following Joint Resolution were taken up for consideration: </w:t>
      </w:r>
    </w:p>
    <w:p w:rsidR="002959F3" w:rsidRDefault="002959F3" w:rsidP="002959F3">
      <w:bookmarkStart w:id="21" w:name="include_clip_start_93"/>
      <w:bookmarkEnd w:id="21"/>
    </w:p>
    <w:p w:rsidR="002959F3" w:rsidRDefault="002959F3" w:rsidP="002959F3">
      <w:r>
        <w:t>H. 3707 -- Ways and Means Committee: A JOINT RESOLUTION TO MAKE APPROPRIATIONS FOR THE STATE'S PUBLIC HEALTH RESPONSE TO THE COVID-19 VIRUS, INCLUDING VACCINATIONS.</w:t>
      </w:r>
    </w:p>
    <w:p w:rsidR="002959F3" w:rsidRDefault="002959F3" w:rsidP="002959F3"/>
    <w:p w:rsidR="002959F3" w:rsidRPr="0029221B" w:rsidRDefault="002959F3" w:rsidP="002959F3">
      <w:r w:rsidRPr="0029221B">
        <w:t>Reps. G.</w:t>
      </w:r>
      <w:r w:rsidR="00CD1D93">
        <w:t xml:space="preserve"> </w:t>
      </w:r>
      <w:r w:rsidRPr="0029221B">
        <w:t>M. SMITH</w:t>
      </w:r>
      <w:r w:rsidR="0052566E">
        <w:t>, SIMRILL</w:t>
      </w:r>
      <w:r w:rsidRPr="0029221B">
        <w:t xml:space="preserve"> and RUTHERFORD proposed the following Amendment No. 1A</w:t>
      </w:r>
      <w:r w:rsidR="0052566E">
        <w:t xml:space="preserve"> to </w:t>
      </w:r>
      <w:r w:rsidRPr="0029221B">
        <w:t>H. 3707 (COUNCIL\DG\3707C007.</w:t>
      </w:r>
      <w:r w:rsidR="0052566E">
        <w:t xml:space="preserve"> </w:t>
      </w:r>
      <w:r w:rsidRPr="0029221B">
        <w:t>NBD.DG21), which was adopted:</w:t>
      </w:r>
    </w:p>
    <w:p w:rsidR="002959F3" w:rsidRPr="002959F3" w:rsidRDefault="002959F3" w:rsidP="002959F3">
      <w:pPr>
        <w:rPr>
          <w:color w:val="000000"/>
          <w:u w:color="000000"/>
        </w:rPr>
      </w:pPr>
      <w:r w:rsidRPr="0029221B">
        <w:t xml:space="preserve">Amend the joint resolution, as and if amended, </w:t>
      </w:r>
      <w:r w:rsidRPr="002959F3">
        <w:rPr>
          <w:color w:val="000000"/>
          <w:u w:color="000000"/>
        </w:rPr>
        <w:t>by striking SECTION 5 and inserting:</w:t>
      </w:r>
    </w:p>
    <w:p w:rsidR="002959F3" w:rsidRPr="0029221B" w:rsidRDefault="002959F3" w:rsidP="002959F3">
      <w:pPr>
        <w:rPr>
          <w:rFonts w:eastAsia="Calibri"/>
          <w:u w:color="000000"/>
        </w:rPr>
      </w:pPr>
      <w:r w:rsidRPr="0029221B">
        <w:lastRenderedPageBreak/>
        <w:t>/</w:t>
      </w:r>
      <w:r w:rsidRPr="0029221B">
        <w:tab/>
        <w:t>SECTION</w:t>
      </w:r>
      <w:r w:rsidRPr="0029221B">
        <w:tab/>
        <w:t>5.</w:t>
      </w:r>
      <w:r w:rsidR="00CD1D93">
        <w:t xml:space="preserve"> </w:t>
      </w:r>
      <w:r w:rsidRPr="0029221B">
        <w:t>A.</w:t>
      </w:r>
      <w:r w:rsidR="00CD1D93">
        <w:t xml:space="preserve"> </w:t>
      </w:r>
      <w:r w:rsidRPr="0029221B">
        <w:t>(A)</w:t>
      </w:r>
      <w:r w:rsidRPr="0029221B">
        <w:tab/>
        <w:t xml:space="preserve">Beginning fourteen days after the effective date of this joint resolution, all first dose vaccines received by the </w:t>
      </w:r>
      <w:r w:rsidR="00601D9E">
        <w:t>S</w:t>
      </w:r>
      <w:r w:rsidRPr="0029221B">
        <w:t xml:space="preserve">tate which have not already been set for distribution must be </w:t>
      </w:r>
      <w:r w:rsidRPr="0029221B">
        <w:rPr>
          <w:rFonts w:eastAsia="Calibri"/>
          <w:u w:color="000000"/>
        </w:rPr>
        <w:t>allocated to the four DHEC public health regions in a per</w:t>
      </w:r>
      <w:r w:rsidRPr="0029221B">
        <w:rPr>
          <w:rFonts w:eastAsia="Calibri"/>
          <w:u w:color="000000"/>
        </w:rPr>
        <w:noBreakHyphen/>
        <w:t>capita manner with considerations taken into account for factors including, but not limited, to poverty level, infection rates, age, and high</w:t>
      </w:r>
      <w:r w:rsidRPr="0029221B">
        <w:rPr>
          <w:rFonts w:eastAsia="Calibri"/>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2959F3" w:rsidRPr="0029221B" w:rsidRDefault="002959F3" w:rsidP="002959F3">
      <w:pPr>
        <w:rPr>
          <w:rFonts w:eastAsia="Calibri"/>
          <w:u w:color="000000"/>
        </w:rPr>
      </w:pPr>
      <w:r w:rsidRPr="0029221B">
        <w:rPr>
          <w:rFonts w:eastAsia="Calibri"/>
          <w:u w:color="000000"/>
        </w:rPr>
        <w:tab/>
        <w:t>(B)</w:t>
      </w:r>
      <w:r w:rsidRPr="0029221B">
        <w:rPr>
          <w:rFonts w:eastAsia="Calibri"/>
          <w:u w:color="000000"/>
        </w:rPr>
        <w:tab/>
        <w:t>DHEC shall allocate first dose vaccines so that they are distributed in a manner that ensures that each of its four public health regions shall receive a per</w:t>
      </w:r>
      <w:r w:rsidRPr="0029221B">
        <w:rPr>
          <w:rFonts w:eastAsia="Calibri"/>
          <w:u w:color="000000"/>
        </w:rPr>
        <w:noBreakHyphen/>
        <w:t>capita allocation, as described in subsection (A).  In making allocations to specific vaccine providers, DHEC shall consider the recommendations of its COVID</w:t>
      </w:r>
      <w:r w:rsidRPr="0029221B">
        <w:rPr>
          <w:rFonts w:eastAsia="Calibri"/>
          <w:u w:color="000000"/>
        </w:rPr>
        <w:noBreakHyphen/>
        <w:t>19 Vaccine Regional Advisory Panels, one of which shall be established in each of the four public health regions as follows:</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221B">
        <w:rPr>
          <w:rFonts w:ascii="Times New Roman" w:hAnsi="Times New Roman"/>
          <w:szCs w:val="20"/>
          <w:u w:color="000000"/>
        </w:rPr>
        <w:tab/>
      </w:r>
      <w:r w:rsidRPr="0029221B">
        <w:rPr>
          <w:rFonts w:ascii="Times New Roman" w:hAnsi="Times New Roman"/>
          <w:szCs w:val="20"/>
          <w:u w:color="000000"/>
        </w:rPr>
        <w:tab/>
        <w:t>(1)</w:t>
      </w:r>
      <w:r w:rsidRPr="0029221B">
        <w:rPr>
          <w:rFonts w:ascii="Times New Roman" w:hAnsi="Times New Roman"/>
          <w:szCs w:val="20"/>
          <w:u w:color="000000"/>
        </w:rPr>
        <w:tab/>
        <w:t>The Director of DHEC shall appoint the following to ea</w:t>
      </w:r>
      <w:r w:rsidRPr="002959F3">
        <w:rPr>
          <w:rFonts w:ascii="Times New Roman" w:eastAsia="Times New Roman" w:hAnsi="Times New Roman"/>
          <w:color w:val="000000"/>
          <w:u w:color="000000"/>
        </w:rPr>
        <w:t>ch panel:</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(a)</w:t>
      </w:r>
      <w:r w:rsidRPr="002959F3">
        <w:rPr>
          <w:rFonts w:ascii="Times New Roman" w:eastAsia="Times New Roman" w:hAnsi="Times New Roman"/>
          <w:color w:val="000000"/>
          <w:u w:color="000000"/>
        </w:rPr>
        <w:tab/>
        <w:t>one member representing a rural hospital designated by the South Carolina Hospital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(b)</w:t>
      </w:r>
      <w:r w:rsidRPr="002959F3">
        <w:rPr>
          <w:rFonts w:ascii="Times New Roman" w:eastAsia="Times New Roman" w:hAnsi="Times New Roman"/>
          <w:color w:val="000000"/>
          <w:u w:color="000000"/>
        </w:rPr>
        <w:tab/>
        <w:t>one member representing an urban hospital designated by the South Carolina Hospital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(c)</w:t>
      </w:r>
      <w:r w:rsidRPr="002959F3">
        <w:rPr>
          <w:rFonts w:ascii="Times New Roman" w:eastAsia="Times New Roman" w:hAnsi="Times New Roman"/>
          <w:color w:val="000000"/>
          <w:u w:color="000000"/>
        </w:rPr>
        <w:tab/>
        <w:t>one member designated by the South Carolina Medical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(d)</w:t>
      </w:r>
      <w:r w:rsidRPr="002959F3">
        <w:rPr>
          <w:rFonts w:ascii="Times New Roman" w:eastAsia="Times New Roman" w:hAnsi="Times New Roman"/>
          <w:color w:val="000000"/>
          <w:u w:color="000000"/>
        </w:rPr>
        <w:tab/>
        <w:t>one member designed by the South Carolina Office of Rural Health;</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(e)</w:t>
      </w:r>
      <w:r w:rsidRPr="002959F3">
        <w:rPr>
          <w:rFonts w:ascii="Times New Roman" w:eastAsia="Times New Roman" w:hAnsi="Times New Roman"/>
          <w:color w:val="000000"/>
          <w:u w:color="000000"/>
        </w:rPr>
        <w:tab/>
        <w:t>one member designated by the South Carolina Primary Health Care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(f)</w:t>
      </w:r>
      <w:r w:rsidRPr="002959F3">
        <w:rPr>
          <w:rFonts w:ascii="Times New Roman" w:eastAsia="Times New Roman" w:hAnsi="Times New Roman"/>
          <w:color w:val="000000"/>
          <w:u w:color="000000"/>
        </w:rPr>
        <w:tab/>
        <w:t>one member designated by the South Carolina Pharmacy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(g)</w:t>
      </w:r>
      <w:r w:rsidRPr="002959F3">
        <w:rPr>
          <w:rFonts w:ascii="Times New Roman" w:eastAsia="Times New Roman" w:hAnsi="Times New Roman"/>
          <w:color w:val="000000"/>
          <w:u w:color="000000"/>
        </w:rPr>
        <w:tab/>
        <w:t>one member designated by the South Carolina Retail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(h)</w:t>
      </w:r>
      <w:r w:rsidRPr="002959F3">
        <w:rPr>
          <w:rFonts w:ascii="Times New Roman" w:eastAsia="Times New Roman" w:hAnsi="Times New Roman"/>
          <w:color w:val="000000"/>
          <w:u w:color="000000"/>
        </w:rPr>
        <w:tab/>
        <w:t>one member from the Alliance for a Healthier South Carolina;</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 xml:space="preserve">(i) </w:t>
      </w:r>
      <w:r w:rsidRPr="002959F3">
        <w:rPr>
          <w:rFonts w:ascii="Times New Roman" w:eastAsia="Times New Roman" w:hAnsi="Times New Roman"/>
          <w:color w:val="000000"/>
          <w:u w:color="000000"/>
        </w:rPr>
        <w:tab/>
        <w:t>one nonvoting member designated by DHEC; and</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 xml:space="preserve">(j) </w:t>
      </w:r>
      <w:r w:rsidRPr="002959F3">
        <w:rPr>
          <w:rFonts w:ascii="Times New Roman" w:eastAsia="Times New Roman" w:hAnsi="Times New Roman"/>
          <w:color w:val="000000"/>
          <w:u w:color="000000"/>
        </w:rPr>
        <w:tab/>
        <w:t>one nonvoting member designated by MUSC.</w:t>
      </w:r>
    </w:p>
    <w:p w:rsidR="002959F3" w:rsidRPr="0029221B" w:rsidRDefault="002959F3" w:rsidP="002959F3">
      <w:pPr>
        <w:rPr>
          <w:rFonts w:eastAsia="Calibri"/>
          <w:u w:color="000000"/>
        </w:rPr>
      </w:pPr>
      <w:r w:rsidRPr="002959F3">
        <w:rPr>
          <w:color w:val="000000"/>
          <w:u w:color="000000"/>
        </w:rPr>
        <w:tab/>
        <w:t xml:space="preserve">Within five days of the effective date of this joint resolution, the designating organizations shall submit the names of recommended designees to DHEC.  </w:t>
      </w:r>
    </w:p>
    <w:p w:rsidR="002959F3" w:rsidRPr="0029221B" w:rsidRDefault="002959F3" w:rsidP="002959F3">
      <w:pPr>
        <w:rPr>
          <w:rFonts w:eastAsia="Calibri"/>
          <w:u w:color="000000"/>
        </w:rPr>
      </w:pPr>
      <w:r w:rsidRPr="0029221B">
        <w:rPr>
          <w:rFonts w:eastAsia="Calibri"/>
          <w:u w:color="000000"/>
        </w:rPr>
        <w:lastRenderedPageBreak/>
        <w:tab/>
      </w:r>
      <w:r w:rsidRPr="0029221B">
        <w:rPr>
          <w:rFonts w:eastAsia="Calibri"/>
          <w:u w:color="000000"/>
        </w:rPr>
        <w:tab/>
        <w:t>(2)</w:t>
      </w:r>
      <w:r w:rsidRPr="0029221B">
        <w:rPr>
          <w:rFonts w:eastAsia="Calibri"/>
          <w:u w:color="000000"/>
        </w:rPr>
        <w:tab/>
        <w:t>Each panel shall meet weekly initally, but this frequency may be reduced by the chairman of the panel with DHEC’s consent.</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t>(3)</w:t>
      </w:r>
      <w:r w:rsidRPr="0029221B">
        <w:rPr>
          <w:rFonts w:eastAsia="Calibri"/>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t>(4)</w:t>
      </w:r>
      <w:r w:rsidRPr="0029221B">
        <w:rPr>
          <w:rFonts w:eastAsia="Calibri"/>
          <w:u w:color="000000"/>
        </w:rPr>
        <w:tab/>
        <w:t>Based upon the region’s vaccine allocation provided by the department, the panel shall adopt a specific recommendation for 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(a)</w:t>
      </w:r>
      <w:r w:rsidRPr="0029221B">
        <w:rPr>
          <w:rFonts w:eastAsia="Calibri"/>
          <w:u w:color="000000"/>
        </w:rPr>
        <w:tab/>
        <w:t>Rural and underserved communities must have equitable access to receive the COVID</w:t>
      </w:r>
      <w:r w:rsidRPr="0029221B">
        <w:rPr>
          <w:rFonts w:eastAsia="Calibri"/>
          <w:u w:color="000000"/>
        </w:rPr>
        <w:noBreakHyphen/>
        <w:t>19 vaccine;</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(b)</w:t>
      </w:r>
      <w:r w:rsidRPr="0029221B">
        <w:rPr>
          <w:rFonts w:eastAsia="Calibri"/>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(c)</w:t>
      </w:r>
      <w:r w:rsidRPr="0029221B">
        <w:rPr>
          <w:rFonts w:eastAsia="Calibri"/>
          <w:u w:color="000000"/>
        </w:rPr>
        <w:tab/>
        <w:t>Each panel must consider which providers are best equipped to handle specific manufacturers’ forms of the vaccine, such as those requiring ultra</w:t>
      </w:r>
      <w:r w:rsidRPr="0029221B">
        <w:rPr>
          <w:rFonts w:eastAsia="Calibri"/>
          <w:u w:color="000000"/>
        </w:rPr>
        <w:noBreakHyphen/>
        <w:t>cold storage; and</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(d)</w:t>
      </w:r>
      <w:r w:rsidRPr="0029221B">
        <w:rPr>
          <w:rFonts w:eastAsia="Calibri"/>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2959F3" w:rsidRPr="0029221B" w:rsidRDefault="002959F3" w:rsidP="002959F3">
      <w:pPr>
        <w:rPr>
          <w:rFonts w:eastAsia="Calibri"/>
          <w:u w:color="000000"/>
        </w:rPr>
      </w:pPr>
      <w:r w:rsidRPr="0029221B">
        <w:rPr>
          <w:rFonts w:eastAsia="Calibri"/>
          <w:u w:color="000000"/>
        </w:rPr>
        <w:tab/>
        <w:t>(C)</w:t>
      </w:r>
      <w:r w:rsidRPr="0029221B">
        <w:rPr>
          <w:rFonts w:eastAsia="Calibri"/>
          <w:u w:color="000000"/>
        </w:rPr>
        <w:tab/>
        <w:t>Notwithstanding any other provision</w:t>
      </w:r>
      <w:r w:rsidR="00601D9E">
        <w:rPr>
          <w:rFonts w:eastAsia="Calibri"/>
          <w:u w:color="000000"/>
        </w:rPr>
        <w:t>s</w:t>
      </w:r>
      <w:r w:rsidRPr="0029221B">
        <w:rPr>
          <w:rFonts w:eastAsia="Calibri"/>
          <w:u w:color="000000"/>
        </w:rPr>
        <w:t xml:space="preserve"> of this joint resolution, DHEC may retain up to five percent of each weekly dose allocation in inventory to maximize its ability to quickly and efficiently respond to changes in need throughout the week.</w:t>
      </w:r>
    </w:p>
    <w:p w:rsidR="002959F3" w:rsidRPr="002959F3" w:rsidRDefault="002959F3" w:rsidP="002959F3">
      <w:pPr>
        <w:rPr>
          <w:color w:val="000000"/>
          <w:u w:color="000000"/>
        </w:rPr>
      </w:pPr>
      <w:r w:rsidRPr="0029221B">
        <w:t>B.</w:t>
      </w:r>
      <w:r w:rsidRPr="0029221B">
        <w:tab/>
      </w:r>
      <w:r w:rsidRPr="0029221B">
        <w:rPr>
          <w:rFonts w:eastAsia="Calibri"/>
          <w:u w:color="000000"/>
        </w:rPr>
        <w:t>This SECTION terminates and is no longer effective when the Director of the Department of Health and Environmental Control determines that the demands for the vaccine no longer exceed the supply of the vaccine.</w:t>
      </w:r>
      <w:r w:rsidRPr="0029221B">
        <w:rPr>
          <w:rFonts w:eastAsia="Calibri"/>
          <w:u w:color="000000"/>
        </w:rPr>
        <w:tab/>
      </w:r>
      <w:r w:rsidR="00601D9E">
        <w:rPr>
          <w:rFonts w:eastAsia="Calibri"/>
          <w:u w:color="000000"/>
        </w:rPr>
        <w:t xml:space="preserve"> </w:t>
      </w:r>
      <w:r w:rsidR="00CD1D93">
        <w:rPr>
          <w:rFonts w:eastAsia="Calibri"/>
          <w:u w:color="000000"/>
        </w:rPr>
        <w:t xml:space="preserve">  </w:t>
      </w:r>
      <w:bookmarkStart w:id="22" w:name="_GoBack"/>
      <w:bookmarkEnd w:id="22"/>
      <w:r w:rsidRPr="002959F3">
        <w:rPr>
          <w:color w:val="000000"/>
          <w:u w:color="000000"/>
        </w:rPr>
        <w:t>/</w:t>
      </w:r>
    </w:p>
    <w:p w:rsidR="002959F3" w:rsidRPr="0029221B" w:rsidRDefault="002959F3" w:rsidP="002959F3">
      <w:pPr>
        <w:rPr>
          <w:rFonts w:eastAsia="Calibri"/>
          <w:u w:color="000000"/>
        </w:rPr>
      </w:pPr>
      <w:r w:rsidRPr="002959F3">
        <w:rPr>
          <w:color w:val="000000"/>
          <w:u w:color="000000"/>
        </w:rPr>
        <w:t>Amend the joint resolution further, SECTION 1, by deleting subsection (F).</w:t>
      </w:r>
      <w:bookmarkStart w:id="23" w:name="temp"/>
      <w:bookmarkEnd w:id="23"/>
    </w:p>
    <w:p w:rsidR="002959F3" w:rsidRPr="0029221B" w:rsidRDefault="002959F3" w:rsidP="002959F3">
      <w:r w:rsidRPr="0029221B">
        <w:t>Renumber sections to conform.</w:t>
      </w:r>
    </w:p>
    <w:p w:rsidR="002959F3" w:rsidRDefault="002959F3" w:rsidP="002959F3">
      <w:r w:rsidRPr="0029221B">
        <w:t>Amend title to conform.</w:t>
      </w:r>
    </w:p>
    <w:p w:rsidR="002959F3" w:rsidRDefault="002959F3" w:rsidP="002959F3">
      <w:r>
        <w:lastRenderedPageBreak/>
        <w:t>Rep. G. M. SMITH explained the amendment.</w:t>
      </w:r>
    </w:p>
    <w:p w:rsidR="0052566E" w:rsidRDefault="0052566E" w:rsidP="002959F3"/>
    <w:p w:rsidR="002959F3" w:rsidRDefault="002959F3" w:rsidP="002959F3">
      <w:r>
        <w:t>Rep. G. M. SMITH spoke in favor of the amendment.</w:t>
      </w:r>
    </w:p>
    <w:p w:rsidR="002959F3" w:rsidRDefault="002959F3" w:rsidP="002959F3"/>
    <w:p w:rsidR="002959F3" w:rsidRDefault="002959F3" w:rsidP="002959F3">
      <w:r>
        <w:t xml:space="preserve">The yeas and nays were taken resulting as follows: </w:t>
      </w:r>
    </w:p>
    <w:p w:rsidR="002959F3" w:rsidRDefault="002959F3" w:rsidP="002959F3">
      <w:pPr>
        <w:jc w:val="center"/>
      </w:pPr>
      <w:r>
        <w:t xml:space="preserve"> </w:t>
      </w:r>
      <w:bookmarkStart w:id="24" w:name="vote_start97"/>
      <w:bookmarkEnd w:id="24"/>
      <w:r>
        <w:t>Yeas 108; Nays 1</w:t>
      </w:r>
    </w:p>
    <w:p w:rsidR="002959F3" w:rsidRDefault="002959F3" w:rsidP="002959F3">
      <w:pPr>
        <w:jc w:val="center"/>
      </w:pPr>
    </w:p>
    <w:p w:rsidR="002959F3" w:rsidRDefault="002959F3" w:rsidP="002959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59F3" w:rsidRPr="002959F3" w:rsidTr="002959F3">
        <w:tc>
          <w:tcPr>
            <w:tcW w:w="2179" w:type="dxa"/>
            <w:shd w:val="clear" w:color="auto" w:fill="auto"/>
          </w:tcPr>
          <w:p w:rsidR="002959F3" w:rsidRPr="002959F3" w:rsidRDefault="002959F3" w:rsidP="002959F3">
            <w:pPr>
              <w:keepNext/>
              <w:ind w:firstLine="0"/>
            </w:pPr>
            <w:r>
              <w:t>Alexander</w:t>
            </w:r>
          </w:p>
        </w:tc>
        <w:tc>
          <w:tcPr>
            <w:tcW w:w="2179" w:type="dxa"/>
            <w:shd w:val="clear" w:color="auto" w:fill="auto"/>
          </w:tcPr>
          <w:p w:rsidR="002959F3" w:rsidRPr="002959F3" w:rsidRDefault="002959F3" w:rsidP="002959F3">
            <w:pPr>
              <w:keepNext/>
              <w:ind w:firstLine="0"/>
            </w:pPr>
            <w:r>
              <w:t>Allison</w:t>
            </w:r>
          </w:p>
        </w:tc>
        <w:tc>
          <w:tcPr>
            <w:tcW w:w="2180" w:type="dxa"/>
            <w:shd w:val="clear" w:color="auto" w:fill="auto"/>
          </w:tcPr>
          <w:p w:rsidR="002959F3" w:rsidRPr="002959F3" w:rsidRDefault="002959F3" w:rsidP="002959F3">
            <w:pPr>
              <w:keepNext/>
              <w:ind w:firstLine="0"/>
            </w:pPr>
            <w:r>
              <w:t>Anderson</w:t>
            </w:r>
          </w:p>
        </w:tc>
      </w:tr>
      <w:tr w:rsidR="002959F3" w:rsidRPr="002959F3" w:rsidTr="002959F3">
        <w:tc>
          <w:tcPr>
            <w:tcW w:w="2179" w:type="dxa"/>
            <w:shd w:val="clear" w:color="auto" w:fill="auto"/>
          </w:tcPr>
          <w:p w:rsidR="002959F3" w:rsidRPr="002959F3" w:rsidRDefault="002959F3" w:rsidP="002959F3">
            <w:pPr>
              <w:ind w:firstLine="0"/>
            </w:pPr>
            <w:r>
              <w:t>Atkinson</w:t>
            </w:r>
          </w:p>
        </w:tc>
        <w:tc>
          <w:tcPr>
            <w:tcW w:w="2179" w:type="dxa"/>
            <w:shd w:val="clear" w:color="auto" w:fill="auto"/>
          </w:tcPr>
          <w:p w:rsidR="002959F3" w:rsidRPr="002959F3" w:rsidRDefault="002959F3" w:rsidP="002959F3">
            <w:pPr>
              <w:ind w:firstLine="0"/>
            </w:pPr>
            <w:r>
              <w:t>Bailey</w:t>
            </w:r>
          </w:p>
        </w:tc>
        <w:tc>
          <w:tcPr>
            <w:tcW w:w="2180" w:type="dxa"/>
            <w:shd w:val="clear" w:color="auto" w:fill="auto"/>
          </w:tcPr>
          <w:p w:rsidR="002959F3" w:rsidRPr="002959F3" w:rsidRDefault="002959F3" w:rsidP="002959F3">
            <w:pPr>
              <w:ind w:firstLine="0"/>
            </w:pPr>
            <w:r>
              <w:t>Ballentine</w:t>
            </w:r>
          </w:p>
        </w:tc>
      </w:tr>
      <w:tr w:rsidR="002959F3" w:rsidRPr="002959F3" w:rsidTr="002959F3">
        <w:tc>
          <w:tcPr>
            <w:tcW w:w="2179" w:type="dxa"/>
            <w:shd w:val="clear" w:color="auto" w:fill="auto"/>
          </w:tcPr>
          <w:p w:rsidR="002959F3" w:rsidRPr="002959F3" w:rsidRDefault="002959F3" w:rsidP="002959F3">
            <w:pPr>
              <w:ind w:firstLine="0"/>
            </w:pPr>
            <w:r>
              <w:t>Bamberg</w:t>
            </w:r>
          </w:p>
        </w:tc>
        <w:tc>
          <w:tcPr>
            <w:tcW w:w="2179" w:type="dxa"/>
            <w:shd w:val="clear" w:color="auto" w:fill="auto"/>
          </w:tcPr>
          <w:p w:rsidR="002959F3" w:rsidRPr="002959F3" w:rsidRDefault="002959F3" w:rsidP="002959F3">
            <w:pPr>
              <w:ind w:firstLine="0"/>
            </w:pPr>
            <w:r>
              <w:t>Bannister</w:t>
            </w:r>
          </w:p>
        </w:tc>
        <w:tc>
          <w:tcPr>
            <w:tcW w:w="2180" w:type="dxa"/>
            <w:shd w:val="clear" w:color="auto" w:fill="auto"/>
          </w:tcPr>
          <w:p w:rsidR="002959F3" w:rsidRPr="002959F3" w:rsidRDefault="002959F3" w:rsidP="002959F3">
            <w:pPr>
              <w:ind w:firstLine="0"/>
            </w:pPr>
            <w:r>
              <w:t>Bennett</w:t>
            </w:r>
          </w:p>
        </w:tc>
      </w:tr>
      <w:tr w:rsidR="002959F3" w:rsidRPr="002959F3" w:rsidTr="002959F3">
        <w:tc>
          <w:tcPr>
            <w:tcW w:w="2179" w:type="dxa"/>
            <w:shd w:val="clear" w:color="auto" w:fill="auto"/>
          </w:tcPr>
          <w:p w:rsidR="002959F3" w:rsidRPr="002959F3" w:rsidRDefault="002959F3" w:rsidP="002959F3">
            <w:pPr>
              <w:ind w:firstLine="0"/>
            </w:pPr>
            <w:r>
              <w:t>Blackwell</w:t>
            </w:r>
          </w:p>
        </w:tc>
        <w:tc>
          <w:tcPr>
            <w:tcW w:w="2179" w:type="dxa"/>
            <w:shd w:val="clear" w:color="auto" w:fill="auto"/>
          </w:tcPr>
          <w:p w:rsidR="002959F3" w:rsidRPr="002959F3" w:rsidRDefault="002959F3" w:rsidP="002959F3">
            <w:pPr>
              <w:ind w:firstLine="0"/>
            </w:pPr>
            <w:r>
              <w:t>Brawley</w:t>
            </w:r>
          </w:p>
        </w:tc>
        <w:tc>
          <w:tcPr>
            <w:tcW w:w="2180" w:type="dxa"/>
            <w:shd w:val="clear" w:color="auto" w:fill="auto"/>
          </w:tcPr>
          <w:p w:rsidR="002959F3" w:rsidRPr="002959F3" w:rsidRDefault="002959F3" w:rsidP="002959F3">
            <w:pPr>
              <w:ind w:firstLine="0"/>
            </w:pPr>
            <w:r>
              <w:t>Brittain</w:t>
            </w:r>
          </w:p>
        </w:tc>
      </w:tr>
      <w:tr w:rsidR="002959F3" w:rsidRPr="002959F3" w:rsidTr="002959F3">
        <w:tc>
          <w:tcPr>
            <w:tcW w:w="2179" w:type="dxa"/>
            <w:shd w:val="clear" w:color="auto" w:fill="auto"/>
          </w:tcPr>
          <w:p w:rsidR="002959F3" w:rsidRPr="002959F3" w:rsidRDefault="002959F3" w:rsidP="002959F3">
            <w:pPr>
              <w:ind w:firstLine="0"/>
            </w:pPr>
            <w:r>
              <w:t>Bryant</w:t>
            </w:r>
          </w:p>
        </w:tc>
        <w:tc>
          <w:tcPr>
            <w:tcW w:w="2179" w:type="dxa"/>
            <w:shd w:val="clear" w:color="auto" w:fill="auto"/>
          </w:tcPr>
          <w:p w:rsidR="002959F3" w:rsidRPr="002959F3" w:rsidRDefault="002959F3" w:rsidP="002959F3">
            <w:pPr>
              <w:ind w:firstLine="0"/>
            </w:pPr>
            <w:r>
              <w:t>Burns</w:t>
            </w:r>
          </w:p>
        </w:tc>
        <w:tc>
          <w:tcPr>
            <w:tcW w:w="2180" w:type="dxa"/>
            <w:shd w:val="clear" w:color="auto" w:fill="auto"/>
          </w:tcPr>
          <w:p w:rsidR="002959F3" w:rsidRPr="002959F3" w:rsidRDefault="002959F3" w:rsidP="002959F3">
            <w:pPr>
              <w:ind w:firstLine="0"/>
            </w:pPr>
            <w:r>
              <w:t>Bustos</w:t>
            </w:r>
          </w:p>
        </w:tc>
      </w:tr>
      <w:tr w:rsidR="002959F3" w:rsidRPr="002959F3" w:rsidTr="002959F3">
        <w:tc>
          <w:tcPr>
            <w:tcW w:w="2179" w:type="dxa"/>
            <w:shd w:val="clear" w:color="auto" w:fill="auto"/>
          </w:tcPr>
          <w:p w:rsidR="002959F3" w:rsidRPr="002959F3" w:rsidRDefault="002959F3" w:rsidP="002959F3">
            <w:pPr>
              <w:ind w:firstLine="0"/>
            </w:pPr>
            <w:r>
              <w:t>Calhoon</w:t>
            </w:r>
          </w:p>
        </w:tc>
        <w:tc>
          <w:tcPr>
            <w:tcW w:w="2179" w:type="dxa"/>
            <w:shd w:val="clear" w:color="auto" w:fill="auto"/>
          </w:tcPr>
          <w:p w:rsidR="002959F3" w:rsidRPr="002959F3" w:rsidRDefault="002959F3" w:rsidP="002959F3">
            <w:pPr>
              <w:ind w:firstLine="0"/>
            </w:pPr>
            <w:r>
              <w:t>Carter</w:t>
            </w:r>
          </w:p>
        </w:tc>
        <w:tc>
          <w:tcPr>
            <w:tcW w:w="2180" w:type="dxa"/>
            <w:shd w:val="clear" w:color="auto" w:fill="auto"/>
          </w:tcPr>
          <w:p w:rsidR="002959F3" w:rsidRPr="002959F3" w:rsidRDefault="002959F3" w:rsidP="002959F3">
            <w:pPr>
              <w:ind w:firstLine="0"/>
            </w:pPr>
            <w:r>
              <w:t>Cobb-Hunter</w:t>
            </w:r>
          </w:p>
        </w:tc>
      </w:tr>
      <w:tr w:rsidR="002959F3" w:rsidRPr="002959F3" w:rsidTr="002959F3">
        <w:tc>
          <w:tcPr>
            <w:tcW w:w="2179" w:type="dxa"/>
            <w:shd w:val="clear" w:color="auto" w:fill="auto"/>
          </w:tcPr>
          <w:p w:rsidR="002959F3" w:rsidRPr="002959F3" w:rsidRDefault="002959F3" w:rsidP="002959F3">
            <w:pPr>
              <w:ind w:firstLine="0"/>
            </w:pPr>
            <w:r>
              <w:t>Collins</w:t>
            </w:r>
          </w:p>
        </w:tc>
        <w:tc>
          <w:tcPr>
            <w:tcW w:w="2179" w:type="dxa"/>
            <w:shd w:val="clear" w:color="auto" w:fill="auto"/>
          </w:tcPr>
          <w:p w:rsidR="002959F3" w:rsidRPr="002959F3" w:rsidRDefault="002959F3" w:rsidP="002959F3">
            <w:pPr>
              <w:ind w:firstLine="0"/>
            </w:pPr>
            <w:r>
              <w:t>B. Cox</w:t>
            </w:r>
          </w:p>
        </w:tc>
        <w:tc>
          <w:tcPr>
            <w:tcW w:w="2180" w:type="dxa"/>
            <w:shd w:val="clear" w:color="auto" w:fill="auto"/>
          </w:tcPr>
          <w:p w:rsidR="002959F3" w:rsidRPr="002959F3" w:rsidRDefault="002959F3" w:rsidP="002959F3">
            <w:pPr>
              <w:ind w:firstLine="0"/>
            </w:pPr>
            <w:r>
              <w:t>W. Cox</w:t>
            </w:r>
          </w:p>
        </w:tc>
      </w:tr>
      <w:tr w:rsidR="002959F3" w:rsidRPr="002959F3" w:rsidTr="002959F3">
        <w:tc>
          <w:tcPr>
            <w:tcW w:w="2179" w:type="dxa"/>
            <w:shd w:val="clear" w:color="auto" w:fill="auto"/>
          </w:tcPr>
          <w:p w:rsidR="002959F3" w:rsidRPr="002959F3" w:rsidRDefault="002959F3" w:rsidP="002959F3">
            <w:pPr>
              <w:ind w:firstLine="0"/>
            </w:pPr>
            <w:r>
              <w:t>Crawford</w:t>
            </w:r>
          </w:p>
        </w:tc>
        <w:tc>
          <w:tcPr>
            <w:tcW w:w="2179" w:type="dxa"/>
            <w:shd w:val="clear" w:color="auto" w:fill="auto"/>
          </w:tcPr>
          <w:p w:rsidR="002959F3" w:rsidRPr="002959F3" w:rsidRDefault="002959F3" w:rsidP="002959F3">
            <w:pPr>
              <w:ind w:firstLine="0"/>
            </w:pPr>
            <w:r>
              <w:t>Dabney</w:t>
            </w:r>
          </w:p>
        </w:tc>
        <w:tc>
          <w:tcPr>
            <w:tcW w:w="2180" w:type="dxa"/>
            <w:shd w:val="clear" w:color="auto" w:fill="auto"/>
          </w:tcPr>
          <w:p w:rsidR="002959F3" w:rsidRPr="002959F3" w:rsidRDefault="002959F3" w:rsidP="002959F3">
            <w:pPr>
              <w:ind w:firstLine="0"/>
            </w:pPr>
            <w:r>
              <w:t>Daning</w:t>
            </w:r>
          </w:p>
        </w:tc>
      </w:tr>
      <w:tr w:rsidR="002959F3" w:rsidRPr="002959F3" w:rsidTr="002959F3">
        <w:tc>
          <w:tcPr>
            <w:tcW w:w="2179" w:type="dxa"/>
            <w:shd w:val="clear" w:color="auto" w:fill="auto"/>
          </w:tcPr>
          <w:p w:rsidR="002959F3" w:rsidRPr="002959F3" w:rsidRDefault="002959F3" w:rsidP="002959F3">
            <w:pPr>
              <w:ind w:firstLine="0"/>
            </w:pPr>
            <w:r>
              <w:t>Davis</w:t>
            </w:r>
          </w:p>
        </w:tc>
        <w:tc>
          <w:tcPr>
            <w:tcW w:w="2179" w:type="dxa"/>
            <w:shd w:val="clear" w:color="auto" w:fill="auto"/>
          </w:tcPr>
          <w:p w:rsidR="002959F3" w:rsidRPr="002959F3" w:rsidRDefault="002959F3" w:rsidP="002959F3">
            <w:pPr>
              <w:ind w:firstLine="0"/>
            </w:pPr>
            <w:r>
              <w:t>Dillard</w:t>
            </w:r>
          </w:p>
        </w:tc>
        <w:tc>
          <w:tcPr>
            <w:tcW w:w="2180" w:type="dxa"/>
            <w:shd w:val="clear" w:color="auto" w:fill="auto"/>
          </w:tcPr>
          <w:p w:rsidR="002959F3" w:rsidRPr="002959F3" w:rsidRDefault="002959F3" w:rsidP="002959F3">
            <w:pPr>
              <w:ind w:firstLine="0"/>
            </w:pPr>
            <w:r>
              <w:t>Elliott</w:t>
            </w:r>
          </w:p>
        </w:tc>
      </w:tr>
      <w:tr w:rsidR="002959F3" w:rsidRPr="002959F3" w:rsidTr="002959F3">
        <w:tc>
          <w:tcPr>
            <w:tcW w:w="2179" w:type="dxa"/>
            <w:shd w:val="clear" w:color="auto" w:fill="auto"/>
          </w:tcPr>
          <w:p w:rsidR="002959F3" w:rsidRPr="002959F3" w:rsidRDefault="002959F3" w:rsidP="002959F3">
            <w:pPr>
              <w:ind w:firstLine="0"/>
            </w:pPr>
            <w:r>
              <w:t>Erickson</w:t>
            </w:r>
          </w:p>
        </w:tc>
        <w:tc>
          <w:tcPr>
            <w:tcW w:w="2179" w:type="dxa"/>
            <w:shd w:val="clear" w:color="auto" w:fill="auto"/>
          </w:tcPr>
          <w:p w:rsidR="002959F3" w:rsidRPr="002959F3" w:rsidRDefault="002959F3" w:rsidP="002959F3">
            <w:pPr>
              <w:ind w:firstLine="0"/>
            </w:pPr>
            <w:r>
              <w:t>Felder</w:t>
            </w:r>
          </w:p>
        </w:tc>
        <w:tc>
          <w:tcPr>
            <w:tcW w:w="2180" w:type="dxa"/>
            <w:shd w:val="clear" w:color="auto" w:fill="auto"/>
          </w:tcPr>
          <w:p w:rsidR="002959F3" w:rsidRPr="002959F3" w:rsidRDefault="002959F3" w:rsidP="002959F3">
            <w:pPr>
              <w:ind w:firstLine="0"/>
            </w:pPr>
            <w:r>
              <w:t>Finlay</w:t>
            </w:r>
          </w:p>
        </w:tc>
      </w:tr>
      <w:tr w:rsidR="002959F3" w:rsidRPr="002959F3" w:rsidTr="002959F3">
        <w:tc>
          <w:tcPr>
            <w:tcW w:w="2179" w:type="dxa"/>
            <w:shd w:val="clear" w:color="auto" w:fill="auto"/>
          </w:tcPr>
          <w:p w:rsidR="002959F3" w:rsidRPr="002959F3" w:rsidRDefault="002959F3" w:rsidP="002959F3">
            <w:pPr>
              <w:ind w:firstLine="0"/>
            </w:pPr>
            <w:r>
              <w:t>Forrest</w:t>
            </w:r>
          </w:p>
        </w:tc>
        <w:tc>
          <w:tcPr>
            <w:tcW w:w="2179" w:type="dxa"/>
            <w:shd w:val="clear" w:color="auto" w:fill="auto"/>
          </w:tcPr>
          <w:p w:rsidR="002959F3" w:rsidRPr="002959F3" w:rsidRDefault="002959F3" w:rsidP="002959F3">
            <w:pPr>
              <w:ind w:firstLine="0"/>
            </w:pPr>
            <w:r>
              <w:t>Fry</w:t>
            </w:r>
          </w:p>
        </w:tc>
        <w:tc>
          <w:tcPr>
            <w:tcW w:w="2180" w:type="dxa"/>
            <w:shd w:val="clear" w:color="auto" w:fill="auto"/>
          </w:tcPr>
          <w:p w:rsidR="002959F3" w:rsidRPr="002959F3" w:rsidRDefault="002959F3" w:rsidP="002959F3">
            <w:pPr>
              <w:ind w:firstLine="0"/>
            </w:pPr>
            <w:r>
              <w:t>Garvin</w:t>
            </w:r>
          </w:p>
        </w:tc>
      </w:tr>
      <w:tr w:rsidR="002959F3" w:rsidRPr="002959F3" w:rsidTr="002959F3">
        <w:tc>
          <w:tcPr>
            <w:tcW w:w="2179" w:type="dxa"/>
            <w:shd w:val="clear" w:color="auto" w:fill="auto"/>
          </w:tcPr>
          <w:p w:rsidR="002959F3" w:rsidRPr="002959F3" w:rsidRDefault="002959F3" w:rsidP="002959F3">
            <w:pPr>
              <w:ind w:firstLine="0"/>
            </w:pPr>
            <w:r>
              <w:t>Gilliam</w:t>
            </w:r>
          </w:p>
        </w:tc>
        <w:tc>
          <w:tcPr>
            <w:tcW w:w="2179" w:type="dxa"/>
            <w:shd w:val="clear" w:color="auto" w:fill="auto"/>
          </w:tcPr>
          <w:p w:rsidR="002959F3" w:rsidRPr="002959F3" w:rsidRDefault="002959F3" w:rsidP="002959F3">
            <w:pPr>
              <w:ind w:firstLine="0"/>
            </w:pPr>
            <w:r>
              <w:t>Gilliard</w:t>
            </w:r>
          </w:p>
        </w:tc>
        <w:tc>
          <w:tcPr>
            <w:tcW w:w="2180" w:type="dxa"/>
            <w:shd w:val="clear" w:color="auto" w:fill="auto"/>
          </w:tcPr>
          <w:p w:rsidR="002959F3" w:rsidRPr="002959F3" w:rsidRDefault="002959F3" w:rsidP="002959F3">
            <w:pPr>
              <w:ind w:firstLine="0"/>
            </w:pPr>
            <w:r>
              <w:t>Govan</w:t>
            </w:r>
          </w:p>
        </w:tc>
      </w:tr>
      <w:tr w:rsidR="002959F3" w:rsidRPr="002959F3" w:rsidTr="002959F3">
        <w:tc>
          <w:tcPr>
            <w:tcW w:w="2179" w:type="dxa"/>
            <w:shd w:val="clear" w:color="auto" w:fill="auto"/>
          </w:tcPr>
          <w:p w:rsidR="002959F3" w:rsidRPr="002959F3" w:rsidRDefault="002959F3" w:rsidP="002959F3">
            <w:pPr>
              <w:ind w:firstLine="0"/>
            </w:pPr>
            <w:r>
              <w:t>Haddon</w:t>
            </w:r>
          </w:p>
        </w:tc>
        <w:tc>
          <w:tcPr>
            <w:tcW w:w="2179" w:type="dxa"/>
            <w:shd w:val="clear" w:color="auto" w:fill="auto"/>
          </w:tcPr>
          <w:p w:rsidR="002959F3" w:rsidRPr="002959F3" w:rsidRDefault="002959F3" w:rsidP="002959F3">
            <w:pPr>
              <w:ind w:firstLine="0"/>
            </w:pPr>
            <w:r>
              <w:t>Hardee</w:t>
            </w:r>
          </w:p>
        </w:tc>
        <w:tc>
          <w:tcPr>
            <w:tcW w:w="2180" w:type="dxa"/>
            <w:shd w:val="clear" w:color="auto" w:fill="auto"/>
          </w:tcPr>
          <w:p w:rsidR="002959F3" w:rsidRPr="002959F3" w:rsidRDefault="002959F3" w:rsidP="002959F3">
            <w:pPr>
              <w:ind w:firstLine="0"/>
            </w:pPr>
            <w:r>
              <w:t>Hart</w:t>
            </w:r>
          </w:p>
        </w:tc>
      </w:tr>
      <w:tr w:rsidR="002959F3" w:rsidRPr="002959F3" w:rsidTr="002959F3">
        <w:tc>
          <w:tcPr>
            <w:tcW w:w="2179" w:type="dxa"/>
            <w:shd w:val="clear" w:color="auto" w:fill="auto"/>
          </w:tcPr>
          <w:p w:rsidR="002959F3" w:rsidRPr="002959F3" w:rsidRDefault="002959F3" w:rsidP="002959F3">
            <w:pPr>
              <w:ind w:firstLine="0"/>
            </w:pPr>
            <w:r>
              <w:t>Henderson-Myers</w:t>
            </w:r>
          </w:p>
        </w:tc>
        <w:tc>
          <w:tcPr>
            <w:tcW w:w="2179" w:type="dxa"/>
            <w:shd w:val="clear" w:color="auto" w:fill="auto"/>
          </w:tcPr>
          <w:p w:rsidR="002959F3" w:rsidRPr="002959F3" w:rsidRDefault="002959F3" w:rsidP="002959F3">
            <w:pPr>
              <w:ind w:firstLine="0"/>
            </w:pPr>
            <w:r>
              <w:t>Henegan</w:t>
            </w:r>
          </w:p>
        </w:tc>
        <w:tc>
          <w:tcPr>
            <w:tcW w:w="2180" w:type="dxa"/>
            <w:shd w:val="clear" w:color="auto" w:fill="auto"/>
          </w:tcPr>
          <w:p w:rsidR="002959F3" w:rsidRPr="002959F3" w:rsidRDefault="002959F3" w:rsidP="002959F3">
            <w:pPr>
              <w:ind w:firstLine="0"/>
            </w:pPr>
            <w:r>
              <w:t>Herbkersman</w:t>
            </w:r>
          </w:p>
        </w:tc>
      </w:tr>
      <w:tr w:rsidR="002959F3" w:rsidRPr="002959F3" w:rsidTr="002959F3">
        <w:tc>
          <w:tcPr>
            <w:tcW w:w="2179" w:type="dxa"/>
            <w:shd w:val="clear" w:color="auto" w:fill="auto"/>
          </w:tcPr>
          <w:p w:rsidR="002959F3" w:rsidRPr="002959F3" w:rsidRDefault="002959F3" w:rsidP="002959F3">
            <w:pPr>
              <w:ind w:firstLine="0"/>
            </w:pPr>
            <w:r>
              <w:t>Hewitt</w:t>
            </w:r>
          </w:p>
        </w:tc>
        <w:tc>
          <w:tcPr>
            <w:tcW w:w="2179" w:type="dxa"/>
            <w:shd w:val="clear" w:color="auto" w:fill="auto"/>
          </w:tcPr>
          <w:p w:rsidR="002959F3" w:rsidRPr="002959F3" w:rsidRDefault="002959F3" w:rsidP="002959F3">
            <w:pPr>
              <w:ind w:firstLine="0"/>
            </w:pPr>
            <w:r>
              <w:t>Hiott</w:t>
            </w:r>
          </w:p>
        </w:tc>
        <w:tc>
          <w:tcPr>
            <w:tcW w:w="2180" w:type="dxa"/>
            <w:shd w:val="clear" w:color="auto" w:fill="auto"/>
          </w:tcPr>
          <w:p w:rsidR="002959F3" w:rsidRPr="002959F3" w:rsidRDefault="002959F3" w:rsidP="002959F3">
            <w:pPr>
              <w:ind w:firstLine="0"/>
            </w:pPr>
            <w:r>
              <w:t>Hixon</w:t>
            </w:r>
          </w:p>
        </w:tc>
      </w:tr>
      <w:tr w:rsidR="002959F3" w:rsidRPr="002959F3" w:rsidTr="002959F3">
        <w:tc>
          <w:tcPr>
            <w:tcW w:w="2179" w:type="dxa"/>
            <w:shd w:val="clear" w:color="auto" w:fill="auto"/>
          </w:tcPr>
          <w:p w:rsidR="002959F3" w:rsidRPr="002959F3" w:rsidRDefault="002959F3" w:rsidP="002959F3">
            <w:pPr>
              <w:ind w:firstLine="0"/>
            </w:pPr>
            <w:r>
              <w:t>Hosey</w:t>
            </w:r>
          </w:p>
        </w:tc>
        <w:tc>
          <w:tcPr>
            <w:tcW w:w="2179" w:type="dxa"/>
            <w:shd w:val="clear" w:color="auto" w:fill="auto"/>
          </w:tcPr>
          <w:p w:rsidR="002959F3" w:rsidRPr="002959F3" w:rsidRDefault="002959F3" w:rsidP="002959F3">
            <w:pPr>
              <w:ind w:firstLine="0"/>
            </w:pPr>
            <w:r>
              <w:t>Howard</w:t>
            </w:r>
          </w:p>
        </w:tc>
        <w:tc>
          <w:tcPr>
            <w:tcW w:w="2180" w:type="dxa"/>
            <w:shd w:val="clear" w:color="auto" w:fill="auto"/>
          </w:tcPr>
          <w:p w:rsidR="002959F3" w:rsidRPr="002959F3" w:rsidRDefault="002959F3" w:rsidP="002959F3">
            <w:pPr>
              <w:ind w:firstLine="0"/>
            </w:pPr>
            <w:r>
              <w:t>Huggins</w:t>
            </w:r>
          </w:p>
        </w:tc>
      </w:tr>
      <w:tr w:rsidR="002959F3" w:rsidRPr="002959F3" w:rsidTr="002959F3">
        <w:tc>
          <w:tcPr>
            <w:tcW w:w="2179" w:type="dxa"/>
            <w:shd w:val="clear" w:color="auto" w:fill="auto"/>
          </w:tcPr>
          <w:p w:rsidR="002959F3" w:rsidRPr="002959F3" w:rsidRDefault="002959F3" w:rsidP="002959F3">
            <w:pPr>
              <w:ind w:firstLine="0"/>
            </w:pPr>
            <w:r>
              <w:t>Hyde</w:t>
            </w:r>
          </w:p>
        </w:tc>
        <w:tc>
          <w:tcPr>
            <w:tcW w:w="2179" w:type="dxa"/>
            <w:shd w:val="clear" w:color="auto" w:fill="auto"/>
          </w:tcPr>
          <w:p w:rsidR="002959F3" w:rsidRPr="002959F3" w:rsidRDefault="002959F3" w:rsidP="002959F3">
            <w:pPr>
              <w:ind w:firstLine="0"/>
            </w:pPr>
            <w:r>
              <w:t>Jefferson</w:t>
            </w:r>
          </w:p>
        </w:tc>
        <w:tc>
          <w:tcPr>
            <w:tcW w:w="2180" w:type="dxa"/>
            <w:shd w:val="clear" w:color="auto" w:fill="auto"/>
          </w:tcPr>
          <w:p w:rsidR="002959F3" w:rsidRPr="002959F3" w:rsidRDefault="002959F3" w:rsidP="002959F3">
            <w:pPr>
              <w:ind w:firstLine="0"/>
            </w:pPr>
            <w:r>
              <w:t>J. E. Johnson</w:t>
            </w:r>
          </w:p>
        </w:tc>
      </w:tr>
      <w:tr w:rsidR="002959F3" w:rsidRPr="002959F3" w:rsidTr="002959F3">
        <w:tc>
          <w:tcPr>
            <w:tcW w:w="2179" w:type="dxa"/>
            <w:shd w:val="clear" w:color="auto" w:fill="auto"/>
          </w:tcPr>
          <w:p w:rsidR="002959F3" w:rsidRPr="002959F3" w:rsidRDefault="002959F3" w:rsidP="002959F3">
            <w:pPr>
              <w:ind w:firstLine="0"/>
            </w:pPr>
            <w:r>
              <w:t>J. L. Johnson</w:t>
            </w:r>
          </w:p>
        </w:tc>
        <w:tc>
          <w:tcPr>
            <w:tcW w:w="2179" w:type="dxa"/>
            <w:shd w:val="clear" w:color="auto" w:fill="auto"/>
          </w:tcPr>
          <w:p w:rsidR="002959F3" w:rsidRPr="002959F3" w:rsidRDefault="002959F3" w:rsidP="002959F3">
            <w:pPr>
              <w:ind w:firstLine="0"/>
            </w:pPr>
            <w:r>
              <w:t>K. O. Johnson</w:t>
            </w:r>
          </w:p>
        </w:tc>
        <w:tc>
          <w:tcPr>
            <w:tcW w:w="2180" w:type="dxa"/>
            <w:shd w:val="clear" w:color="auto" w:fill="auto"/>
          </w:tcPr>
          <w:p w:rsidR="002959F3" w:rsidRPr="002959F3" w:rsidRDefault="002959F3" w:rsidP="002959F3">
            <w:pPr>
              <w:ind w:firstLine="0"/>
            </w:pPr>
            <w:r>
              <w:t>Jones</w:t>
            </w:r>
          </w:p>
        </w:tc>
      </w:tr>
      <w:tr w:rsidR="002959F3" w:rsidRPr="002959F3" w:rsidTr="002959F3">
        <w:tc>
          <w:tcPr>
            <w:tcW w:w="2179" w:type="dxa"/>
            <w:shd w:val="clear" w:color="auto" w:fill="auto"/>
          </w:tcPr>
          <w:p w:rsidR="002959F3" w:rsidRPr="002959F3" w:rsidRDefault="002959F3" w:rsidP="002959F3">
            <w:pPr>
              <w:ind w:firstLine="0"/>
            </w:pPr>
            <w:r>
              <w:t>Jordan</w:t>
            </w:r>
          </w:p>
        </w:tc>
        <w:tc>
          <w:tcPr>
            <w:tcW w:w="2179" w:type="dxa"/>
            <w:shd w:val="clear" w:color="auto" w:fill="auto"/>
          </w:tcPr>
          <w:p w:rsidR="002959F3" w:rsidRPr="002959F3" w:rsidRDefault="002959F3" w:rsidP="002959F3">
            <w:pPr>
              <w:ind w:firstLine="0"/>
            </w:pPr>
            <w:r>
              <w:t>King</w:t>
            </w:r>
          </w:p>
        </w:tc>
        <w:tc>
          <w:tcPr>
            <w:tcW w:w="2180" w:type="dxa"/>
            <w:shd w:val="clear" w:color="auto" w:fill="auto"/>
          </w:tcPr>
          <w:p w:rsidR="002959F3" w:rsidRPr="002959F3" w:rsidRDefault="002959F3" w:rsidP="002959F3">
            <w:pPr>
              <w:ind w:firstLine="0"/>
            </w:pPr>
            <w:r>
              <w:t>Kirby</w:t>
            </w:r>
          </w:p>
        </w:tc>
      </w:tr>
      <w:tr w:rsidR="002959F3" w:rsidRPr="002959F3" w:rsidTr="002959F3">
        <w:tc>
          <w:tcPr>
            <w:tcW w:w="2179" w:type="dxa"/>
            <w:shd w:val="clear" w:color="auto" w:fill="auto"/>
          </w:tcPr>
          <w:p w:rsidR="002959F3" w:rsidRPr="002959F3" w:rsidRDefault="002959F3" w:rsidP="002959F3">
            <w:pPr>
              <w:ind w:firstLine="0"/>
            </w:pPr>
            <w:r>
              <w:t>Ligon</w:t>
            </w:r>
          </w:p>
        </w:tc>
        <w:tc>
          <w:tcPr>
            <w:tcW w:w="2179" w:type="dxa"/>
            <w:shd w:val="clear" w:color="auto" w:fill="auto"/>
          </w:tcPr>
          <w:p w:rsidR="002959F3" w:rsidRPr="002959F3" w:rsidRDefault="002959F3" w:rsidP="002959F3">
            <w:pPr>
              <w:ind w:firstLine="0"/>
            </w:pPr>
            <w:r>
              <w:t>Long</w:t>
            </w:r>
          </w:p>
        </w:tc>
        <w:tc>
          <w:tcPr>
            <w:tcW w:w="2180" w:type="dxa"/>
            <w:shd w:val="clear" w:color="auto" w:fill="auto"/>
          </w:tcPr>
          <w:p w:rsidR="002959F3" w:rsidRPr="002959F3" w:rsidRDefault="002959F3" w:rsidP="002959F3">
            <w:pPr>
              <w:ind w:firstLine="0"/>
            </w:pPr>
            <w:r>
              <w:t>Lowe</w:t>
            </w:r>
          </w:p>
        </w:tc>
      </w:tr>
      <w:tr w:rsidR="002959F3" w:rsidRPr="002959F3" w:rsidTr="002959F3">
        <w:tc>
          <w:tcPr>
            <w:tcW w:w="2179" w:type="dxa"/>
            <w:shd w:val="clear" w:color="auto" w:fill="auto"/>
          </w:tcPr>
          <w:p w:rsidR="002959F3" w:rsidRPr="002959F3" w:rsidRDefault="002959F3" w:rsidP="002959F3">
            <w:pPr>
              <w:ind w:firstLine="0"/>
            </w:pPr>
            <w:r>
              <w:t>Lucas</w:t>
            </w:r>
          </w:p>
        </w:tc>
        <w:tc>
          <w:tcPr>
            <w:tcW w:w="2179" w:type="dxa"/>
            <w:shd w:val="clear" w:color="auto" w:fill="auto"/>
          </w:tcPr>
          <w:p w:rsidR="002959F3" w:rsidRPr="002959F3" w:rsidRDefault="002959F3" w:rsidP="002959F3">
            <w:pPr>
              <w:ind w:firstLine="0"/>
            </w:pPr>
            <w:r>
              <w:t>Magnuson</w:t>
            </w:r>
          </w:p>
        </w:tc>
        <w:tc>
          <w:tcPr>
            <w:tcW w:w="2180" w:type="dxa"/>
            <w:shd w:val="clear" w:color="auto" w:fill="auto"/>
          </w:tcPr>
          <w:p w:rsidR="002959F3" w:rsidRPr="002959F3" w:rsidRDefault="002959F3" w:rsidP="002959F3">
            <w:pPr>
              <w:ind w:firstLine="0"/>
            </w:pPr>
            <w:r>
              <w:t>Martin</w:t>
            </w:r>
          </w:p>
        </w:tc>
      </w:tr>
      <w:tr w:rsidR="002959F3" w:rsidRPr="002959F3" w:rsidTr="002959F3">
        <w:tc>
          <w:tcPr>
            <w:tcW w:w="2179" w:type="dxa"/>
            <w:shd w:val="clear" w:color="auto" w:fill="auto"/>
          </w:tcPr>
          <w:p w:rsidR="002959F3" w:rsidRPr="002959F3" w:rsidRDefault="002959F3" w:rsidP="002959F3">
            <w:pPr>
              <w:ind w:firstLine="0"/>
            </w:pPr>
            <w:r>
              <w:t>Matthews</w:t>
            </w:r>
          </w:p>
        </w:tc>
        <w:tc>
          <w:tcPr>
            <w:tcW w:w="2179" w:type="dxa"/>
            <w:shd w:val="clear" w:color="auto" w:fill="auto"/>
          </w:tcPr>
          <w:p w:rsidR="002959F3" w:rsidRPr="002959F3" w:rsidRDefault="002959F3" w:rsidP="002959F3">
            <w:pPr>
              <w:ind w:firstLine="0"/>
            </w:pPr>
            <w:r>
              <w:t>May</w:t>
            </w:r>
          </w:p>
        </w:tc>
        <w:tc>
          <w:tcPr>
            <w:tcW w:w="2180" w:type="dxa"/>
            <w:shd w:val="clear" w:color="auto" w:fill="auto"/>
          </w:tcPr>
          <w:p w:rsidR="002959F3" w:rsidRPr="002959F3" w:rsidRDefault="002959F3" w:rsidP="002959F3">
            <w:pPr>
              <w:ind w:firstLine="0"/>
            </w:pPr>
            <w:r>
              <w:t>McCabe</w:t>
            </w:r>
          </w:p>
        </w:tc>
      </w:tr>
      <w:tr w:rsidR="002959F3" w:rsidRPr="002959F3" w:rsidTr="002959F3">
        <w:tc>
          <w:tcPr>
            <w:tcW w:w="2179" w:type="dxa"/>
            <w:shd w:val="clear" w:color="auto" w:fill="auto"/>
          </w:tcPr>
          <w:p w:rsidR="002959F3" w:rsidRPr="002959F3" w:rsidRDefault="002959F3" w:rsidP="002959F3">
            <w:pPr>
              <w:ind w:firstLine="0"/>
            </w:pPr>
            <w:r>
              <w:t>McCravy</w:t>
            </w:r>
          </w:p>
        </w:tc>
        <w:tc>
          <w:tcPr>
            <w:tcW w:w="2179" w:type="dxa"/>
            <w:shd w:val="clear" w:color="auto" w:fill="auto"/>
          </w:tcPr>
          <w:p w:rsidR="002959F3" w:rsidRPr="002959F3" w:rsidRDefault="002959F3" w:rsidP="002959F3">
            <w:pPr>
              <w:ind w:firstLine="0"/>
            </w:pPr>
            <w:r>
              <w:t>McGinnis</w:t>
            </w:r>
          </w:p>
        </w:tc>
        <w:tc>
          <w:tcPr>
            <w:tcW w:w="2180" w:type="dxa"/>
            <w:shd w:val="clear" w:color="auto" w:fill="auto"/>
          </w:tcPr>
          <w:p w:rsidR="002959F3" w:rsidRPr="002959F3" w:rsidRDefault="002959F3" w:rsidP="002959F3">
            <w:pPr>
              <w:ind w:firstLine="0"/>
            </w:pPr>
            <w:r>
              <w:t>McKnight</w:t>
            </w:r>
          </w:p>
        </w:tc>
      </w:tr>
      <w:tr w:rsidR="002959F3" w:rsidRPr="002959F3" w:rsidTr="002959F3">
        <w:tc>
          <w:tcPr>
            <w:tcW w:w="2179" w:type="dxa"/>
            <w:shd w:val="clear" w:color="auto" w:fill="auto"/>
          </w:tcPr>
          <w:p w:rsidR="002959F3" w:rsidRPr="002959F3" w:rsidRDefault="002959F3" w:rsidP="002959F3">
            <w:pPr>
              <w:ind w:firstLine="0"/>
            </w:pPr>
            <w:r>
              <w:t>T. Moore</w:t>
            </w:r>
          </w:p>
        </w:tc>
        <w:tc>
          <w:tcPr>
            <w:tcW w:w="2179" w:type="dxa"/>
            <w:shd w:val="clear" w:color="auto" w:fill="auto"/>
          </w:tcPr>
          <w:p w:rsidR="002959F3" w:rsidRPr="002959F3" w:rsidRDefault="002959F3" w:rsidP="002959F3">
            <w:pPr>
              <w:ind w:firstLine="0"/>
            </w:pPr>
            <w:r>
              <w:t>Morgan</w:t>
            </w:r>
          </w:p>
        </w:tc>
        <w:tc>
          <w:tcPr>
            <w:tcW w:w="2180" w:type="dxa"/>
            <w:shd w:val="clear" w:color="auto" w:fill="auto"/>
          </w:tcPr>
          <w:p w:rsidR="002959F3" w:rsidRPr="002959F3" w:rsidRDefault="002959F3" w:rsidP="002959F3">
            <w:pPr>
              <w:ind w:firstLine="0"/>
            </w:pPr>
            <w:r>
              <w:t>D. C. Moss</w:t>
            </w:r>
          </w:p>
        </w:tc>
      </w:tr>
      <w:tr w:rsidR="002959F3" w:rsidRPr="002959F3" w:rsidTr="002959F3">
        <w:tc>
          <w:tcPr>
            <w:tcW w:w="2179" w:type="dxa"/>
            <w:shd w:val="clear" w:color="auto" w:fill="auto"/>
          </w:tcPr>
          <w:p w:rsidR="002959F3" w:rsidRPr="002959F3" w:rsidRDefault="002959F3" w:rsidP="002959F3">
            <w:pPr>
              <w:ind w:firstLine="0"/>
            </w:pPr>
            <w:r>
              <w:t>V. S. Moss</w:t>
            </w:r>
          </w:p>
        </w:tc>
        <w:tc>
          <w:tcPr>
            <w:tcW w:w="2179" w:type="dxa"/>
            <w:shd w:val="clear" w:color="auto" w:fill="auto"/>
          </w:tcPr>
          <w:p w:rsidR="002959F3" w:rsidRPr="002959F3" w:rsidRDefault="002959F3" w:rsidP="002959F3">
            <w:pPr>
              <w:ind w:firstLine="0"/>
            </w:pPr>
            <w:r>
              <w:t>Murphy</w:t>
            </w:r>
          </w:p>
        </w:tc>
        <w:tc>
          <w:tcPr>
            <w:tcW w:w="2180" w:type="dxa"/>
            <w:shd w:val="clear" w:color="auto" w:fill="auto"/>
          </w:tcPr>
          <w:p w:rsidR="002959F3" w:rsidRPr="002959F3" w:rsidRDefault="002959F3" w:rsidP="002959F3">
            <w:pPr>
              <w:ind w:firstLine="0"/>
            </w:pPr>
            <w:r>
              <w:t>Murray</w:t>
            </w:r>
          </w:p>
        </w:tc>
      </w:tr>
      <w:tr w:rsidR="002959F3" w:rsidRPr="002959F3" w:rsidTr="002959F3">
        <w:tc>
          <w:tcPr>
            <w:tcW w:w="2179" w:type="dxa"/>
            <w:shd w:val="clear" w:color="auto" w:fill="auto"/>
          </w:tcPr>
          <w:p w:rsidR="002959F3" w:rsidRPr="002959F3" w:rsidRDefault="002959F3" w:rsidP="002959F3">
            <w:pPr>
              <w:ind w:firstLine="0"/>
            </w:pPr>
            <w:r>
              <w:t>B. Newton</w:t>
            </w:r>
          </w:p>
        </w:tc>
        <w:tc>
          <w:tcPr>
            <w:tcW w:w="2179" w:type="dxa"/>
            <w:shd w:val="clear" w:color="auto" w:fill="auto"/>
          </w:tcPr>
          <w:p w:rsidR="002959F3" w:rsidRPr="002959F3" w:rsidRDefault="002959F3" w:rsidP="002959F3">
            <w:pPr>
              <w:ind w:firstLine="0"/>
            </w:pPr>
            <w:r>
              <w:t>W. Newton</w:t>
            </w:r>
          </w:p>
        </w:tc>
        <w:tc>
          <w:tcPr>
            <w:tcW w:w="2180" w:type="dxa"/>
            <w:shd w:val="clear" w:color="auto" w:fill="auto"/>
          </w:tcPr>
          <w:p w:rsidR="002959F3" w:rsidRPr="002959F3" w:rsidRDefault="002959F3" w:rsidP="002959F3">
            <w:pPr>
              <w:ind w:firstLine="0"/>
            </w:pPr>
            <w:r>
              <w:t>Nutt</w:t>
            </w:r>
          </w:p>
        </w:tc>
      </w:tr>
      <w:tr w:rsidR="002959F3" w:rsidRPr="002959F3" w:rsidTr="002959F3">
        <w:tc>
          <w:tcPr>
            <w:tcW w:w="2179" w:type="dxa"/>
            <w:shd w:val="clear" w:color="auto" w:fill="auto"/>
          </w:tcPr>
          <w:p w:rsidR="002959F3" w:rsidRPr="002959F3" w:rsidRDefault="002959F3" w:rsidP="002959F3">
            <w:pPr>
              <w:ind w:firstLine="0"/>
            </w:pPr>
            <w:r>
              <w:t>Oremus</w:t>
            </w:r>
          </w:p>
        </w:tc>
        <w:tc>
          <w:tcPr>
            <w:tcW w:w="2179" w:type="dxa"/>
            <w:shd w:val="clear" w:color="auto" w:fill="auto"/>
          </w:tcPr>
          <w:p w:rsidR="002959F3" w:rsidRPr="002959F3" w:rsidRDefault="002959F3" w:rsidP="002959F3">
            <w:pPr>
              <w:ind w:firstLine="0"/>
            </w:pPr>
            <w:r>
              <w:t>Ott</w:t>
            </w:r>
          </w:p>
        </w:tc>
        <w:tc>
          <w:tcPr>
            <w:tcW w:w="2180" w:type="dxa"/>
            <w:shd w:val="clear" w:color="auto" w:fill="auto"/>
          </w:tcPr>
          <w:p w:rsidR="002959F3" w:rsidRPr="002959F3" w:rsidRDefault="002959F3" w:rsidP="002959F3">
            <w:pPr>
              <w:ind w:firstLine="0"/>
            </w:pPr>
            <w:r>
              <w:t>Parks</w:t>
            </w:r>
          </w:p>
        </w:tc>
      </w:tr>
      <w:tr w:rsidR="002959F3" w:rsidRPr="002959F3" w:rsidTr="002959F3">
        <w:tc>
          <w:tcPr>
            <w:tcW w:w="2179" w:type="dxa"/>
            <w:shd w:val="clear" w:color="auto" w:fill="auto"/>
          </w:tcPr>
          <w:p w:rsidR="002959F3" w:rsidRPr="002959F3" w:rsidRDefault="002959F3" w:rsidP="002959F3">
            <w:pPr>
              <w:ind w:firstLine="0"/>
            </w:pPr>
            <w:r>
              <w:t>Pendarvis</w:t>
            </w:r>
          </w:p>
        </w:tc>
        <w:tc>
          <w:tcPr>
            <w:tcW w:w="2179" w:type="dxa"/>
            <w:shd w:val="clear" w:color="auto" w:fill="auto"/>
          </w:tcPr>
          <w:p w:rsidR="002959F3" w:rsidRPr="002959F3" w:rsidRDefault="002959F3" w:rsidP="002959F3">
            <w:pPr>
              <w:ind w:firstLine="0"/>
            </w:pPr>
            <w:r>
              <w:t>Pope</w:t>
            </w:r>
          </w:p>
        </w:tc>
        <w:tc>
          <w:tcPr>
            <w:tcW w:w="2180" w:type="dxa"/>
            <w:shd w:val="clear" w:color="auto" w:fill="auto"/>
          </w:tcPr>
          <w:p w:rsidR="002959F3" w:rsidRPr="002959F3" w:rsidRDefault="002959F3" w:rsidP="002959F3">
            <w:pPr>
              <w:ind w:firstLine="0"/>
            </w:pPr>
            <w:r>
              <w:t>Rivers</w:t>
            </w:r>
          </w:p>
        </w:tc>
      </w:tr>
      <w:tr w:rsidR="002959F3" w:rsidRPr="002959F3" w:rsidTr="002959F3">
        <w:tc>
          <w:tcPr>
            <w:tcW w:w="2179" w:type="dxa"/>
            <w:shd w:val="clear" w:color="auto" w:fill="auto"/>
          </w:tcPr>
          <w:p w:rsidR="002959F3" w:rsidRPr="002959F3" w:rsidRDefault="002959F3" w:rsidP="002959F3">
            <w:pPr>
              <w:ind w:firstLine="0"/>
            </w:pPr>
            <w:r>
              <w:t>Robinson</w:t>
            </w:r>
          </w:p>
        </w:tc>
        <w:tc>
          <w:tcPr>
            <w:tcW w:w="2179" w:type="dxa"/>
            <w:shd w:val="clear" w:color="auto" w:fill="auto"/>
          </w:tcPr>
          <w:p w:rsidR="002959F3" w:rsidRPr="002959F3" w:rsidRDefault="002959F3" w:rsidP="002959F3">
            <w:pPr>
              <w:ind w:firstLine="0"/>
            </w:pPr>
            <w:r>
              <w:t>Rose</w:t>
            </w:r>
          </w:p>
        </w:tc>
        <w:tc>
          <w:tcPr>
            <w:tcW w:w="2180" w:type="dxa"/>
            <w:shd w:val="clear" w:color="auto" w:fill="auto"/>
          </w:tcPr>
          <w:p w:rsidR="002959F3" w:rsidRPr="002959F3" w:rsidRDefault="002959F3" w:rsidP="002959F3">
            <w:pPr>
              <w:ind w:firstLine="0"/>
            </w:pPr>
            <w:r>
              <w:t>Rutherford</w:t>
            </w:r>
          </w:p>
        </w:tc>
      </w:tr>
      <w:tr w:rsidR="002959F3" w:rsidRPr="002959F3" w:rsidTr="002959F3">
        <w:tc>
          <w:tcPr>
            <w:tcW w:w="2179" w:type="dxa"/>
            <w:shd w:val="clear" w:color="auto" w:fill="auto"/>
          </w:tcPr>
          <w:p w:rsidR="002959F3" w:rsidRPr="002959F3" w:rsidRDefault="002959F3" w:rsidP="002959F3">
            <w:pPr>
              <w:ind w:firstLine="0"/>
            </w:pPr>
            <w:r>
              <w:t>Sandifer</w:t>
            </w:r>
          </w:p>
        </w:tc>
        <w:tc>
          <w:tcPr>
            <w:tcW w:w="2179" w:type="dxa"/>
            <w:shd w:val="clear" w:color="auto" w:fill="auto"/>
          </w:tcPr>
          <w:p w:rsidR="002959F3" w:rsidRPr="002959F3" w:rsidRDefault="002959F3" w:rsidP="002959F3">
            <w:pPr>
              <w:ind w:firstLine="0"/>
            </w:pPr>
            <w:r>
              <w:t>Simrill</w:t>
            </w:r>
          </w:p>
        </w:tc>
        <w:tc>
          <w:tcPr>
            <w:tcW w:w="2180" w:type="dxa"/>
            <w:shd w:val="clear" w:color="auto" w:fill="auto"/>
          </w:tcPr>
          <w:p w:rsidR="002959F3" w:rsidRPr="002959F3" w:rsidRDefault="002959F3" w:rsidP="002959F3">
            <w:pPr>
              <w:ind w:firstLine="0"/>
            </w:pPr>
            <w:r>
              <w:t>G. M. Smith</w:t>
            </w:r>
          </w:p>
        </w:tc>
      </w:tr>
      <w:tr w:rsidR="002959F3" w:rsidRPr="002959F3" w:rsidTr="002959F3">
        <w:tc>
          <w:tcPr>
            <w:tcW w:w="2179" w:type="dxa"/>
            <w:shd w:val="clear" w:color="auto" w:fill="auto"/>
          </w:tcPr>
          <w:p w:rsidR="002959F3" w:rsidRPr="002959F3" w:rsidRDefault="002959F3" w:rsidP="002959F3">
            <w:pPr>
              <w:ind w:firstLine="0"/>
            </w:pPr>
            <w:r>
              <w:t>G. R. Smith</w:t>
            </w:r>
          </w:p>
        </w:tc>
        <w:tc>
          <w:tcPr>
            <w:tcW w:w="2179" w:type="dxa"/>
            <w:shd w:val="clear" w:color="auto" w:fill="auto"/>
          </w:tcPr>
          <w:p w:rsidR="002959F3" w:rsidRPr="002959F3" w:rsidRDefault="002959F3" w:rsidP="002959F3">
            <w:pPr>
              <w:ind w:firstLine="0"/>
            </w:pPr>
            <w:r>
              <w:t>M. M. Smith</w:t>
            </w:r>
          </w:p>
        </w:tc>
        <w:tc>
          <w:tcPr>
            <w:tcW w:w="2180" w:type="dxa"/>
            <w:shd w:val="clear" w:color="auto" w:fill="auto"/>
          </w:tcPr>
          <w:p w:rsidR="002959F3" w:rsidRPr="002959F3" w:rsidRDefault="002959F3" w:rsidP="002959F3">
            <w:pPr>
              <w:ind w:firstLine="0"/>
            </w:pPr>
            <w:r>
              <w:t>Stavrinakis</w:t>
            </w:r>
          </w:p>
        </w:tc>
      </w:tr>
      <w:tr w:rsidR="002959F3" w:rsidRPr="002959F3" w:rsidTr="002959F3">
        <w:tc>
          <w:tcPr>
            <w:tcW w:w="2179" w:type="dxa"/>
            <w:shd w:val="clear" w:color="auto" w:fill="auto"/>
          </w:tcPr>
          <w:p w:rsidR="002959F3" w:rsidRPr="002959F3" w:rsidRDefault="002959F3" w:rsidP="002959F3">
            <w:pPr>
              <w:ind w:firstLine="0"/>
            </w:pPr>
            <w:r>
              <w:t>Taylor</w:t>
            </w:r>
          </w:p>
        </w:tc>
        <w:tc>
          <w:tcPr>
            <w:tcW w:w="2179" w:type="dxa"/>
            <w:shd w:val="clear" w:color="auto" w:fill="auto"/>
          </w:tcPr>
          <w:p w:rsidR="002959F3" w:rsidRPr="002959F3" w:rsidRDefault="002959F3" w:rsidP="002959F3">
            <w:pPr>
              <w:ind w:firstLine="0"/>
            </w:pPr>
            <w:r>
              <w:t>Tedder</w:t>
            </w:r>
          </w:p>
        </w:tc>
        <w:tc>
          <w:tcPr>
            <w:tcW w:w="2180" w:type="dxa"/>
            <w:shd w:val="clear" w:color="auto" w:fill="auto"/>
          </w:tcPr>
          <w:p w:rsidR="002959F3" w:rsidRPr="002959F3" w:rsidRDefault="002959F3" w:rsidP="002959F3">
            <w:pPr>
              <w:ind w:firstLine="0"/>
            </w:pPr>
            <w:r>
              <w:t>Thayer</w:t>
            </w:r>
          </w:p>
        </w:tc>
      </w:tr>
      <w:tr w:rsidR="002959F3" w:rsidRPr="002959F3" w:rsidTr="002959F3">
        <w:tc>
          <w:tcPr>
            <w:tcW w:w="2179" w:type="dxa"/>
            <w:shd w:val="clear" w:color="auto" w:fill="auto"/>
          </w:tcPr>
          <w:p w:rsidR="002959F3" w:rsidRPr="002959F3" w:rsidRDefault="002959F3" w:rsidP="002959F3">
            <w:pPr>
              <w:ind w:firstLine="0"/>
            </w:pPr>
            <w:r>
              <w:t>Thigpen</w:t>
            </w:r>
          </w:p>
        </w:tc>
        <w:tc>
          <w:tcPr>
            <w:tcW w:w="2179" w:type="dxa"/>
            <w:shd w:val="clear" w:color="auto" w:fill="auto"/>
          </w:tcPr>
          <w:p w:rsidR="002959F3" w:rsidRPr="002959F3" w:rsidRDefault="002959F3" w:rsidP="002959F3">
            <w:pPr>
              <w:ind w:firstLine="0"/>
            </w:pPr>
            <w:r>
              <w:t>Trantham</w:t>
            </w:r>
          </w:p>
        </w:tc>
        <w:tc>
          <w:tcPr>
            <w:tcW w:w="2180" w:type="dxa"/>
            <w:shd w:val="clear" w:color="auto" w:fill="auto"/>
          </w:tcPr>
          <w:p w:rsidR="002959F3" w:rsidRPr="002959F3" w:rsidRDefault="002959F3" w:rsidP="002959F3">
            <w:pPr>
              <w:ind w:firstLine="0"/>
            </w:pPr>
            <w:r>
              <w:t>West</w:t>
            </w:r>
          </w:p>
        </w:tc>
      </w:tr>
      <w:tr w:rsidR="002959F3" w:rsidRPr="002959F3" w:rsidTr="002959F3">
        <w:tc>
          <w:tcPr>
            <w:tcW w:w="2179" w:type="dxa"/>
            <w:shd w:val="clear" w:color="auto" w:fill="auto"/>
          </w:tcPr>
          <w:p w:rsidR="002959F3" w:rsidRPr="002959F3" w:rsidRDefault="002959F3" w:rsidP="002959F3">
            <w:pPr>
              <w:ind w:firstLine="0"/>
            </w:pPr>
            <w:r>
              <w:lastRenderedPageBreak/>
              <w:t>Wetmore</w:t>
            </w:r>
          </w:p>
        </w:tc>
        <w:tc>
          <w:tcPr>
            <w:tcW w:w="2179" w:type="dxa"/>
            <w:shd w:val="clear" w:color="auto" w:fill="auto"/>
          </w:tcPr>
          <w:p w:rsidR="002959F3" w:rsidRPr="002959F3" w:rsidRDefault="002959F3" w:rsidP="002959F3">
            <w:pPr>
              <w:ind w:firstLine="0"/>
            </w:pPr>
            <w:r>
              <w:t>Wheeler</w:t>
            </w:r>
          </w:p>
        </w:tc>
        <w:tc>
          <w:tcPr>
            <w:tcW w:w="2180" w:type="dxa"/>
            <w:shd w:val="clear" w:color="auto" w:fill="auto"/>
          </w:tcPr>
          <w:p w:rsidR="002959F3" w:rsidRPr="002959F3" w:rsidRDefault="002959F3" w:rsidP="002959F3">
            <w:pPr>
              <w:ind w:firstLine="0"/>
            </w:pPr>
            <w:r>
              <w:t>White</w:t>
            </w:r>
          </w:p>
        </w:tc>
      </w:tr>
      <w:tr w:rsidR="002959F3" w:rsidRPr="002959F3" w:rsidTr="002959F3">
        <w:tc>
          <w:tcPr>
            <w:tcW w:w="2179" w:type="dxa"/>
            <w:shd w:val="clear" w:color="auto" w:fill="auto"/>
          </w:tcPr>
          <w:p w:rsidR="002959F3" w:rsidRPr="002959F3" w:rsidRDefault="002959F3" w:rsidP="002959F3">
            <w:pPr>
              <w:keepNext/>
              <w:ind w:firstLine="0"/>
            </w:pPr>
            <w:r>
              <w:t>Whitmire</w:t>
            </w:r>
          </w:p>
        </w:tc>
        <w:tc>
          <w:tcPr>
            <w:tcW w:w="2179" w:type="dxa"/>
            <w:shd w:val="clear" w:color="auto" w:fill="auto"/>
          </w:tcPr>
          <w:p w:rsidR="002959F3" w:rsidRPr="002959F3" w:rsidRDefault="002959F3" w:rsidP="002959F3">
            <w:pPr>
              <w:keepNext/>
              <w:ind w:firstLine="0"/>
            </w:pPr>
            <w:r>
              <w:t>R. Williams</w:t>
            </w:r>
          </w:p>
        </w:tc>
        <w:tc>
          <w:tcPr>
            <w:tcW w:w="2180" w:type="dxa"/>
            <w:shd w:val="clear" w:color="auto" w:fill="auto"/>
          </w:tcPr>
          <w:p w:rsidR="002959F3" w:rsidRPr="002959F3" w:rsidRDefault="002959F3" w:rsidP="002959F3">
            <w:pPr>
              <w:keepNext/>
              <w:ind w:firstLine="0"/>
            </w:pPr>
            <w:r>
              <w:t>S. Williams</w:t>
            </w:r>
          </w:p>
        </w:tc>
      </w:tr>
      <w:tr w:rsidR="002959F3" w:rsidRPr="002959F3" w:rsidTr="002959F3">
        <w:tc>
          <w:tcPr>
            <w:tcW w:w="2179" w:type="dxa"/>
            <w:shd w:val="clear" w:color="auto" w:fill="auto"/>
          </w:tcPr>
          <w:p w:rsidR="002959F3" w:rsidRPr="002959F3" w:rsidRDefault="002959F3" w:rsidP="002959F3">
            <w:pPr>
              <w:keepNext/>
              <w:ind w:firstLine="0"/>
            </w:pPr>
            <w:r>
              <w:t>Willis</w:t>
            </w:r>
          </w:p>
        </w:tc>
        <w:tc>
          <w:tcPr>
            <w:tcW w:w="2179" w:type="dxa"/>
            <w:shd w:val="clear" w:color="auto" w:fill="auto"/>
          </w:tcPr>
          <w:p w:rsidR="002959F3" w:rsidRPr="002959F3" w:rsidRDefault="002959F3" w:rsidP="002959F3">
            <w:pPr>
              <w:keepNext/>
              <w:ind w:firstLine="0"/>
            </w:pPr>
            <w:r>
              <w:t>Wooten</w:t>
            </w:r>
          </w:p>
        </w:tc>
        <w:tc>
          <w:tcPr>
            <w:tcW w:w="2180" w:type="dxa"/>
            <w:shd w:val="clear" w:color="auto" w:fill="auto"/>
          </w:tcPr>
          <w:p w:rsidR="002959F3" w:rsidRPr="002959F3" w:rsidRDefault="002959F3" w:rsidP="002959F3">
            <w:pPr>
              <w:keepNext/>
              <w:ind w:firstLine="0"/>
            </w:pPr>
            <w:r>
              <w:t>Yow</w:t>
            </w:r>
          </w:p>
        </w:tc>
      </w:tr>
    </w:tbl>
    <w:p w:rsidR="002959F3" w:rsidRDefault="002959F3" w:rsidP="002959F3"/>
    <w:p w:rsidR="002959F3" w:rsidRDefault="002959F3" w:rsidP="002959F3">
      <w:pPr>
        <w:jc w:val="center"/>
        <w:rPr>
          <w:b/>
        </w:rPr>
      </w:pPr>
      <w:r w:rsidRPr="002959F3">
        <w:rPr>
          <w:b/>
        </w:rPr>
        <w:t>Total--108</w:t>
      </w:r>
    </w:p>
    <w:p w:rsidR="002959F3" w:rsidRDefault="002959F3" w:rsidP="002959F3">
      <w:pPr>
        <w:jc w:val="center"/>
        <w:rPr>
          <w:b/>
        </w:rPr>
      </w:pPr>
    </w:p>
    <w:p w:rsidR="002959F3" w:rsidRDefault="002959F3" w:rsidP="002959F3">
      <w:pPr>
        <w:ind w:firstLine="0"/>
      </w:pPr>
      <w:r w:rsidRPr="002959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59F3" w:rsidRPr="002959F3" w:rsidTr="002959F3">
        <w:tc>
          <w:tcPr>
            <w:tcW w:w="2179" w:type="dxa"/>
            <w:shd w:val="clear" w:color="auto" w:fill="auto"/>
          </w:tcPr>
          <w:p w:rsidR="002959F3" w:rsidRPr="002959F3" w:rsidRDefault="002959F3" w:rsidP="002959F3">
            <w:pPr>
              <w:keepNext/>
              <w:ind w:firstLine="0"/>
            </w:pPr>
            <w:r>
              <w:t>Hill</w:t>
            </w:r>
          </w:p>
        </w:tc>
        <w:tc>
          <w:tcPr>
            <w:tcW w:w="2179" w:type="dxa"/>
            <w:shd w:val="clear" w:color="auto" w:fill="auto"/>
          </w:tcPr>
          <w:p w:rsidR="002959F3" w:rsidRPr="002959F3" w:rsidRDefault="002959F3" w:rsidP="002959F3">
            <w:pPr>
              <w:keepNext/>
              <w:ind w:firstLine="0"/>
            </w:pPr>
          </w:p>
        </w:tc>
        <w:tc>
          <w:tcPr>
            <w:tcW w:w="2180" w:type="dxa"/>
            <w:shd w:val="clear" w:color="auto" w:fill="auto"/>
          </w:tcPr>
          <w:p w:rsidR="002959F3" w:rsidRPr="002959F3" w:rsidRDefault="002959F3" w:rsidP="002959F3">
            <w:pPr>
              <w:keepNext/>
              <w:ind w:firstLine="0"/>
            </w:pPr>
          </w:p>
        </w:tc>
      </w:tr>
    </w:tbl>
    <w:p w:rsidR="002959F3" w:rsidRDefault="002959F3" w:rsidP="002959F3"/>
    <w:p w:rsidR="002959F3" w:rsidRDefault="002959F3" w:rsidP="002959F3">
      <w:pPr>
        <w:jc w:val="center"/>
        <w:rPr>
          <w:b/>
        </w:rPr>
      </w:pPr>
      <w:r w:rsidRPr="002959F3">
        <w:rPr>
          <w:b/>
        </w:rPr>
        <w:t>Total--1</w:t>
      </w:r>
    </w:p>
    <w:p w:rsidR="002959F3" w:rsidRDefault="002959F3" w:rsidP="002959F3">
      <w:pPr>
        <w:jc w:val="center"/>
        <w:rPr>
          <w:b/>
        </w:rPr>
      </w:pPr>
    </w:p>
    <w:p w:rsidR="002959F3" w:rsidRDefault="002959F3" w:rsidP="002959F3">
      <w:r>
        <w:t>The amendment was then adopted.</w:t>
      </w:r>
    </w:p>
    <w:p w:rsidR="0052566E" w:rsidRDefault="0052566E" w:rsidP="002959F3"/>
    <w:p w:rsidR="002959F3" w:rsidRDefault="002959F3" w:rsidP="002959F3">
      <w:r>
        <w:t xml:space="preserve">Rep. G. M. SMITH moved to adjourn debate on the Senate Amendments to the Joint Resolution until Tuesday, February 16, which was agreed to.  </w:t>
      </w:r>
    </w:p>
    <w:p w:rsidR="002959F3" w:rsidRDefault="002959F3" w:rsidP="002959F3"/>
    <w:p w:rsidR="002959F3" w:rsidRPr="00A33446" w:rsidRDefault="002959F3" w:rsidP="002959F3">
      <w:pPr>
        <w:pStyle w:val="Title"/>
        <w:keepNext/>
      </w:pPr>
      <w:bookmarkStart w:id="25" w:name="file_start100"/>
      <w:bookmarkEnd w:id="25"/>
      <w:r w:rsidRPr="00A33446">
        <w:t>STATEMENT FOR JOURNAL</w:t>
      </w:r>
    </w:p>
    <w:p w:rsidR="002959F3" w:rsidRPr="00A33446" w:rsidRDefault="002959F3" w:rsidP="002959F3">
      <w:pPr>
        <w:tabs>
          <w:tab w:val="left" w:pos="270"/>
          <w:tab w:val="left" w:pos="630"/>
          <w:tab w:val="left" w:pos="900"/>
          <w:tab w:val="left" w:pos="1260"/>
          <w:tab w:val="left" w:pos="1620"/>
          <w:tab w:val="left" w:pos="1980"/>
          <w:tab w:val="left" w:pos="2340"/>
          <w:tab w:val="left" w:pos="2700"/>
        </w:tabs>
        <w:ind w:firstLine="0"/>
      </w:pPr>
      <w:r w:rsidRPr="00A33446">
        <w:tab/>
        <w:t>I was temporarily out of the Chamber on constituent business during the vote on H. 3707. If I had been present, I would have voted in favor of the amendment.</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r w:rsidRPr="00A33446">
        <w:tab/>
        <w:t>Rep. Annie McDaniel</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p>
    <w:p w:rsidR="002959F3" w:rsidRPr="00B40F17" w:rsidRDefault="002959F3" w:rsidP="002959F3">
      <w:pPr>
        <w:pStyle w:val="Title"/>
        <w:keepNext/>
      </w:pPr>
      <w:bookmarkStart w:id="26" w:name="file_start101"/>
      <w:bookmarkEnd w:id="26"/>
      <w:r w:rsidRPr="00B40F17">
        <w:t>STATEMENT FOR JOURNAL</w:t>
      </w:r>
    </w:p>
    <w:p w:rsidR="002959F3" w:rsidRPr="00B40F17" w:rsidRDefault="002959F3" w:rsidP="002959F3">
      <w:pPr>
        <w:tabs>
          <w:tab w:val="left" w:pos="270"/>
          <w:tab w:val="left" w:pos="630"/>
          <w:tab w:val="left" w:pos="900"/>
          <w:tab w:val="left" w:pos="1260"/>
          <w:tab w:val="left" w:pos="1620"/>
          <w:tab w:val="left" w:pos="1980"/>
          <w:tab w:val="left" w:pos="2340"/>
          <w:tab w:val="left" w:pos="2700"/>
        </w:tabs>
        <w:ind w:firstLine="0"/>
      </w:pPr>
      <w:r w:rsidRPr="00B40F17">
        <w:tab/>
        <w:t>I was temporarily out of the Chamber on constituent business during the vote on H. 3707. If I had been present, I would have voted in favor of the amendment.</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r w:rsidRPr="00B40F17">
        <w:tab/>
        <w:t>Rep. JA Moore</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p>
    <w:p w:rsidR="00A92C3C" w:rsidRPr="00B40F17" w:rsidRDefault="00A92C3C" w:rsidP="00A92C3C">
      <w:pPr>
        <w:pStyle w:val="Title"/>
        <w:keepNext/>
      </w:pPr>
      <w:r w:rsidRPr="00B40F17">
        <w:t>STATEMENT FOR JOURNAL</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r>
        <w:tab/>
        <w:t xml:space="preserve">I was </w:t>
      </w:r>
      <w:r w:rsidRPr="00A92C3C">
        <w:t>present for the debate of Senate Amendments to H.</w:t>
      </w:r>
      <w:r w:rsidR="00EF04BF">
        <w:t xml:space="preserve"> </w:t>
      </w:r>
      <w:r w:rsidRPr="00A92C3C">
        <w:t xml:space="preserve">3707 and would have voted in favor of Amendment </w:t>
      </w:r>
      <w:r w:rsidR="00601D9E">
        <w:t xml:space="preserve"> No. </w:t>
      </w:r>
      <w:r w:rsidRPr="00A92C3C">
        <w:t>1A to the Senate amendments.</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r>
        <w:tab/>
        <w:t>Rep. Sandra McGarry</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p>
    <w:p w:rsidR="002959F3" w:rsidRDefault="002959F3" w:rsidP="002959F3">
      <w:pPr>
        <w:keepNext/>
        <w:jc w:val="center"/>
        <w:rPr>
          <w:b/>
        </w:rPr>
      </w:pPr>
      <w:r w:rsidRPr="002959F3">
        <w:rPr>
          <w:b/>
        </w:rPr>
        <w:t>RECURRENCE TO THE MORNING HOUR</w:t>
      </w:r>
    </w:p>
    <w:p w:rsidR="002959F3" w:rsidRDefault="002959F3" w:rsidP="002959F3">
      <w:r>
        <w:t>Rep. LIGON moved that the House recur to the morning hour, which was agreed to.</w:t>
      </w:r>
    </w:p>
    <w:p w:rsidR="002959F3" w:rsidRDefault="002959F3" w:rsidP="002959F3"/>
    <w:p w:rsidR="002959F3" w:rsidRDefault="00601D9E" w:rsidP="002959F3">
      <w:pPr>
        <w:keepNext/>
        <w:jc w:val="center"/>
        <w:rPr>
          <w:b/>
        </w:rPr>
      </w:pPr>
      <w:r>
        <w:rPr>
          <w:b/>
        </w:rPr>
        <w:lastRenderedPageBreak/>
        <w:t>REPORTS OF STANDING COMMITTEE</w:t>
      </w:r>
    </w:p>
    <w:p w:rsidR="002959F3" w:rsidRDefault="002959F3" w:rsidP="002959F3">
      <w:pPr>
        <w:keepNext/>
      </w:pPr>
      <w:r>
        <w:t>Rep. ALLISON, from the Committee on Education and Public Works, submitted a favorable report on:</w:t>
      </w:r>
    </w:p>
    <w:p w:rsidR="002959F3" w:rsidRDefault="002959F3" w:rsidP="002959F3">
      <w:pPr>
        <w:keepNext/>
      </w:pPr>
      <w:bookmarkStart w:id="27" w:name="include_clip_start_105"/>
      <w:bookmarkEnd w:id="27"/>
    </w:p>
    <w:p w:rsidR="002959F3" w:rsidRDefault="002959F3" w:rsidP="002959F3">
      <w:pPr>
        <w:keepNext/>
      </w:pPr>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2959F3" w:rsidRDefault="002959F3" w:rsidP="002959F3">
      <w:bookmarkStart w:id="28" w:name="include_clip_end_105"/>
      <w:bookmarkEnd w:id="28"/>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29" w:name="include_clip_start_107"/>
      <w:bookmarkEnd w:id="29"/>
    </w:p>
    <w:p w:rsidR="002959F3" w:rsidRDefault="002959F3" w:rsidP="002959F3">
      <w:pPr>
        <w:keepNext/>
      </w:pPr>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2959F3" w:rsidRDefault="002959F3" w:rsidP="002959F3">
      <w:bookmarkStart w:id="30" w:name="include_clip_end_107"/>
      <w:bookmarkEnd w:id="30"/>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1" w:name="include_clip_start_109"/>
      <w:bookmarkEnd w:id="31"/>
    </w:p>
    <w:p w:rsidR="002959F3" w:rsidRDefault="002959F3" w:rsidP="002959F3">
      <w:pPr>
        <w:keepNext/>
      </w:pPr>
      <w:r>
        <w:t xml:space="preserve">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w:t>
      </w:r>
      <w:r>
        <w:lastRenderedPageBreak/>
        <w:t>DURING THEIR SENIOR YEARS, AND TO EXCLUDE MEMBERS OF THE 2022-2023 SENIOR CLASS FROM THESE REQUIREMENTS.</w:t>
      </w:r>
    </w:p>
    <w:p w:rsidR="002959F3" w:rsidRDefault="002959F3" w:rsidP="002959F3">
      <w:bookmarkStart w:id="32" w:name="include_clip_end_109"/>
      <w:bookmarkEnd w:id="32"/>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3" w:name="include_clip_start_111"/>
      <w:bookmarkEnd w:id="33"/>
    </w:p>
    <w:p w:rsidR="002959F3" w:rsidRDefault="002959F3" w:rsidP="002959F3">
      <w:pPr>
        <w:keepNext/>
      </w:pPr>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2959F3" w:rsidRDefault="002959F3" w:rsidP="002959F3">
      <w:bookmarkStart w:id="34" w:name="include_clip_end_111"/>
      <w:bookmarkEnd w:id="34"/>
      <w:r>
        <w:t>Ordered for consideration tomorrow.</w:t>
      </w:r>
    </w:p>
    <w:p w:rsidR="002959F3" w:rsidRDefault="002959F3" w:rsidP="002959F3"/>
    <w:p w:rsidR="002959F3" w:rsidRDefault="002959F3" w:rsidP="002959F3">
      <w:pPr>
        <w:keepNext/>
      </w:pPr>
      <w:r>
        <w:t>Rep. ALLISON, from the Committee on Education and Public Works, submitted a favorable report on:</w:t>
      </w:r>
    </w:p>
    <w:p w:rsidR="002959F3" w:rsidRDefault="002959F3" w:rsidP="002959F3">
      <w:pPr>
        <w:keepNext/>
      </w:pPr>
      <w:bookmarkStart w:id="35" w:name="include_clip_start_113"/>
      <w:bookmarkEnd w:id="35"/>
    </w:p>
    <w:p w:rsidR="002959F3" w:rsidRDefault="002959F3" w:rsidP="002959F3">
      <w:pPr>
        <w:keepNext/>
      </w:pPr>
      <w:r>
        <w:t>H. 3017 -- Reps. Davis, Atkinson, B. Newton, Magnuson, Fry, Daning, Felder, May, Long, Pope, Forrest, Oremus, M. M. Smith, Yow, McGinnis and Govan: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2959F3" w:rsidRDefault="002959F3" w:rsidP="002959F3">
      <w:bookmarkStart w:id="36" w:name="include_clip_end_113"/>
      <w:bookmarkEnd w:id="36"/>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7" w:name="include_clip_start_115"/>
      <w:bookmarkEnd w:id="37"/>
    </w:p>
    <w:p w:rsidR="002959F3" w:rsidRDefault="002959F3" w:rsidP="002959F3">
      <w:pPr>
        <w:keepNext/>
      </w:pPr>
      <w:r>
        <w:t xml:space="preserve">H. 3610 -- Reps. Lucas, Allison and Felder: A BILL TO AMEND THE CODE OF LAWS OF SOUTH CAROLINA, 1976, BY ADDING </w:t>
      </w:r>
      <w:r>
        <w:lastRenderedPageBreak/>
        <w:t>ARTICLE 16 TO CHAPTER 18, TITLE 59 SO AS TO PROVIDE REVISED ACCOUNTABILITY MEASURES FOR PUBLIC SCHOOLS AND PUBLIC SCHOOL DISTRICTS.</w:t>
      </w:r>
    </w:p>
    <w:p w:rsidR="002959F3" w:rsidRDefault="002959F3" w:rsidP="002959F3">
      <w:bookmarkStart w:id="38" w:name="include_clip_end_115"/>
      <w:bookmarkEnd w:id="38"/>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9" w:name="include_clip_start_117"/>
      <w:bookmarkEnd w:id="39"/>
    </w:p>
    <w:p w:rsidR="002959F3" w:rsidRDefault="002959F3" w:rsidP="002959F3">
      <w:pPr>
        <w:keepNext/>
      </w:pPr>
      <w:r>
        <w:t>H. 3501 -- Reps. Collins and V. S. Moss: A BILL TO AMEND THE CODE OF LAWS OF SOUTH CAROLINA, 1976, BY ADDING ARTICLE 147 TO CHAPTER 3, TITLE 56 SO AS TO PROVIDE THE DEPARTMENT OF MOTOR VEHICLES MAY ISSUE TWO HUNDRED FIFTY YEAR ANNIVERSARY REVOLUTIONARY WAR COMMEMORATIVE SPECIAL LICENSE PLATES.</w:t>
      </w:r>
    </w:p>
    <w:p w:rsidR="002959F3" w:rsidRDefault="002959F3" w:rsidP="002959F3">
      <w:bookmarkStart w:id="40" w:name="include_clip_end_117"/>
      <w:bookmarkEnd w:id="40"/>
      <w:r>
        <w:t>Ordered for consideration tomorrow.</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41" w:name="include_clip_start_120"/>
      <w:bookmarkEnd w:id="41"/>
    </w:p>
    <w:p w:rsidR="002959F3" w:rsidRDefault="002959F3" w:rsidP="002959F3">
      <w:r>
        <w:t xml:space="preserve">H. 3879 --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SALUTE THE HONORABLE ROBERT N. "BOB" KING, SR., FOR HIS DEDICATED CIVIC AND COMMUNITY SERVICE TO THE CITIZENS OF NORTH CHARLESTON AND CHARLESTON COUNTY, TO THANK HIM FOR HIS MANY YEARS OF MILITARY SERVICE TO OUR GREAT </w:t>
      </w:r>
      <w:r>
        <w:lastRenderedPageBreak/>
        <w:t>STATE AND COUNTRY, AND TO WISH HIM MUCH CONTINUED SUCCESS AND FULFILLMENT IN THE DAYS AHEAD.</w:t>
      </w:r>
    </w:p>
    <w:p w:rsidR="002959F3" w:rsidRDefault="002959F3" w:rsidP="002959F3">
      <w:bookmarkStart w:id="42" w:name="include_clip_end_120"/>
      <w:bookmarkEnd w:id="42"/>
    </w:p>
    <w:p w:rsidR="002959F3" w:rsidRDefault="002959F3" w:rsidP="002959F3">
      <w:r>
        <w:t>The Resolution was adopted.</w:t>
      </w:r>
    </w:p>
    <w:p w:rsidR="002959F3" w:rsidRDefault="002959F3" w:rsidP="002959F3"/>
    <w:p w:rsidR="002959F3" w:rsidRDefault="002959F3" w:rsidP="002959F3">
      <w:pPr>
        <w:keepNext/>
        <w:jc w:val="center"/>
        <w:rPr>
          <w:b/>
        </w:rPr>
      </w:pPr>
      <w:r w:rsidRPr="002959F3">
        <w:rPr>
          <w:b/>
        </w:rPr>
        <w:t>CONCURRENT RESOLUTION</w:t>
      </w:r>
    </w:p>
    <w:p w:rsidR="002959F3" w:rsidRDefault="002959F3" w:rsidP="002959F3">
      <w:pPr>
        <w:keepNext/>
      </w:pPr>
      <w:r>
        <w:t>The following was introduced:</w:t>
      </w:r>
    </w:p>
    <w:p w:rsidR="002959F3" w:rsidRDefault="002959F3" w:rsidP="002959F3">
      <w:pPr>
        <w:keepNext/>
      </w:pPr>
      <w:bookmarkStart w:id="43" w:name="include_clip_start_123"/>
      <w:bookmarkEnd w:id="43"/>
    </w:p>
    <w:p w:rsidR="002959F3" w:rsidRDefault="002959F3" w:rsidP="002959F3">
      <w:pPr>
        <w:keepNext/>
      </w:pPr>
      <w:r>
        <w:t>H. 3880 -- Rep. Pendarvis: A CONCURRENT RESOLUTION TO REQUEST THE DEPARTMENT OF TRANSPORTATION NAME THE INTERSECTION LOCATED AT THE JUNCTION OF INTERNATIONAL BOULEVARD AND WEST MONTAGUE AVENUE IN THE CITY OF NORTH CHARLESTON "ROBERT N. KING, SR. INTERSECTION" AND ERECT APPROPRIATE MARKERS OR SIGNS AT THIS LOCATION CONTAINING THESE WORDS.</w:t>
      </w:r>
    </w:p>
    <w:p w:rsidR="002959F3" w:rsidRDefault="002959F3" w:rsidP="002959F3">
      <w:bookmarkStart w:id="44" w:name="include_clip_end_123"/>
      <w:bookmarkEnd w:id="44"/>
      <w:r>
        <w:t>The Concurrent Resolution was ordered referred to the Committee on Invitations and Memorial Resolutions.</w:t>
      </w:r>
    </w:p>
    <w:p w:rsidR="002959F3" w:rsidRDefault="002959F3" w:rsidP="002959F3"/>
    <w:p w:rsidR="002959F3" w:rsidRDefault="002959F3" w:rsidP="002959F3">
      <w:pPr>
        <w:keepNext/>
        <w:jc w:val="center"/>
        <w:rPr>
          <w:b/>
        </w:rPr>
      </w:pPr>
      <w:r w:rsidRPr="002959F3">
        <w:rPr>
          <w:b/>
        </w:rPr>
        <w:t xml:space="preserve">INTRODUCTION OF BILLS  </w:t>
      </w:r>
    </w:p>
    <w:p w:rsidR="002959F3" w:rsidRDefault="002959F3" w:rsidP="002959F3">
      <w:r>
        <w:t>The following Bills and Joint Resolutions were introduced, read the first time, and referred to appropriate committees:</w:t>
      </w:r>
    </w:p>
    <w:p w:rsidR="002959F3" w:rsidRDefault="002959F3" w:rsidP="002959F3"/>
    <w:p w:rsidR="002959F3" w:rsidRDefault="002959F3" w:rsidP="002959F3">
      <w:pPr>
        <w:keepNext/>
      </w:pPr>
      <w:bookmarkStart w:id="45" w:name="include_clip_start_127"/>
      <w:bookmarkEnd w:id="45"/>
      <w:r>
        <w:t>H. 3881 -- Reps. McGarry, Yow, Bennett, Pope, B. Newton and Dabney: A JOINT RESOLUTION TO TOLL THE STATUTE OF LIMITATIONS FOR A CIVIL ACTION THAT ARISES AFTER MARCH 13, 2020, OR A CIVIL ACTION WHOSE STATUTE OF LIMITATIONS EXPIRES AFTER MARCH 13, 2020.</w:t>
      </w:r>
    </w:p>
    <w:p w:rsidR="002959F3" w:rsidRDefault="002959F3" w:rsidP="002959F3">
      <w:bookmarkStart w:id="46" w:name="include_clip_end_127"/>
      <w:bookmarkEnd w:id="46"/>
      <w:r>
        <w:t>Referred to Committee on Judiciary</w:t>
      </w:r>
    </w:p>
    <w:p w:rsidR="002959F3" w:rsidRDefault="002959F3" w:rsidP="002959F3"/>
    <w:p w:rsidR="002959F3" w:rsidRDefault="002959F3" w:rsidP="002959F3">
      <w:pPr>
        <w:keepNext/>
      </w:pPr>
      <w:bookmarkStart w:id="47" w:name="include_clip_start_129"/>
      <w:bookmarkEnd w:id="47"/>
      <w:r>
        <w:t xml:space="preserve">H. 3882 -- Rep. White: A BILL TO AMEND THE CODE OF LAWS OF SOUTH CAROLINA, 1976, BY ADDING SECTION 59-150-420 SO AS TO PROVIDE FOR A SCHOLARSHIP RESERVE ACCOUNT, FUNDED BY UNCLAIMED PRIZE MONEY AND SURPLUS FUNDS, FOR THE EXCLUSIVE PURPOSE OF MAINTAINING FUNDING OF CERTAIN SCHOLARSHIPS, GRANTS, AND ASSISTANCES IF CERTIFIED NET LOTTERY PROCEEDS AND INVESTMENT EARNINGS ARE INSUFFICIENT TO FUND THEM AND TO LIMIT THE AMOUNT OF THE RESERVE TO FIVE PERCENT OF THE EDUCATION LOTTERY </w:t>
      </w:r>
      <w:r>
        <w:lastRenderedPageBreak/>
        <w:t>ACCOUNT REVENUE FOR THE LATEST COMPLETED FISCAL YEAR.</w:t>
      </w:r>
    </w:p>
    <w:p w:rsidR="002959F3" w:rsidRDefault="002959F3" w:rsidP="002959F3">
      <w:bookmarkStart w:id="48" w:name="include_clip_end_129"/>
      <w:bookmarkEnd w:id="48"/>
      <w:r>
        <w:t>Referred to Committee on Ways and Means</w:t>
      </w:r>
    </w:p>
    <w:p w:rsidR="002959F3" w:rsidRDefault="002959F3" w:rsidP="002959F3"/>
    <w:p w:rsidR="002959F3" w:rsidRDefault="002959F3" w:rsidP="002959F3">
      <w:pPr>
        <w:keepNext/>
      </w:pPr>
      <w:bookmarkStart w:id="49" w:name="include_clip_start_131"/>
      <w:bookmarkEnd w:id="49"/>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2959F3" w:rsidRDefault="002959F3" w:rsidP="002959F3">
      <w:bookmarkStart w:id="50" w:name="include_clip_end_131"/>
      <w:bookmarkEnd w:id="50"/>
      <w:r>
        <w:t>Referred to Committee on Education and Public Works</w:t>
      </w:r>
    </w:p>
    <w:p w:rsidR="002959F3" w:rsidRDefault="002959F3" w:rsidP="002959F3"/>
    <w:p w:rsidR="002959F3" w:rsidRDefault="002959F3" w:rsidP="002959F3">
      <w:pPr>
        <w:keepNext/>
      </w:pPr>
      <w:bookmarkStart w:id="51" w:name="include_clip_start_133"/>
      <w:bookmarkEnd w:id="51"/>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2959F3" w:rsidRDefault="002959F3" w:rsidP="002959F3">
      <w:bookmarkStart w:id="52" w:name="include_clip_end_133"/>
      <w:bookmarkEnd w:id="52"/>
      <w:r>
        <w:t>Referred to Committee on Agriculture, Natural Resources and Environmental Affairs</w:t>
      </w:r>
    </w:p>
    <w:p w:rsidR="002959F3" w:rsidRDefault="002959F3" w:rsidP="002959F3"/>
    <w:p w:rsidR="002959F3" w:rsidRDefault="002959F3" w:rsidP="002959F3">
      <w:pPr>
        <w:keepNext/>
      </w:pPr>
      <w:bookmarkStart w:id="53" w:name="include_clip_start_135"/>
      <w:bookmarkEnd w:id="53"/>
      <w:r>
        <w:t xml:space="preserve">H. 3885 -- Reps. Pope, Thayer, Yow, Felder, Morgan, Oremus, Anderson, Bernstein, Trantham, Bryant, McGarry, Simrill, Allison, Bennett and Nutt: A BILL TO AMEND THE CODE OF LAWS OF SOUTH CAROLINA, 1976, BY ENACTING THE "CHILD ONLINE SAFETY ACT", BY ADDING SECTION 39-5-190 SO AS TO PROVIDE DEFINITIONS, TO PROVIDE THAT IT IS UNLAWFUL FOR AN OPERATOR TO MAKE A PORNOGRAPHIC WEBSITE </w:t>
      </w:r>
      <w:r>
        <w:lastRenderedPageBreak/>
        <w:t>AVAILABLE TO PERSONS UNDER THE AGE OF EIGHTEEN, TO PROVIDE THAT THE ATTORNEY GENERAL SHALL CREATE CERTAIN PROCEDURES, AND TO PROVIDE FOR CIVIL PENALTIES.</w:t>
      </w:r>
    </w:p>
    <w:p w:rsidR="002959F3" w:rsidRDefault="002959F3" w:rsidP="002959F3">
      <w:bookmarkStart w:id="54" w:name="include_clip_end_135"/>
      <w:bookmarkEnd w:id="54"/>
      <w:r>
        <w:t>Referred to Committee on Judiciary</w:t>
      </w:r>
    </w:p>
    <w:p w:rsidR="002959F3" w:rsidRDefault="002959F3" w:rsidP="002959F3"/>
    <w:p w:rsidR="002959F3" w:rsidRDefault="002959F3" w:rsidP="002959F3">
      <w:pPr>
        <w:keepNext/>
      </w:pPr>
      <w:bookmarkStart w:id="55" w:name="include_clip_start_137"/>
      <w:bookmarkEnd w:id="55"/>
      <w:r>
        <w:t>H. 3886 -- Reps. Brawley, J. L. Johnson, King, Tedder, Govan, Cobb-Hunter, S. Williams, Howard and Ott: A JOINT RESOLUTION TO DIRECT THE DEPARTMENT OF HEALTH AND ENVIRONMENTAL CONTROL TO INCLUDE PUBLIC AND PRIVATE K-12 SCHOOL TEACHERS AND PERSONNEL IN PHASE 1A OF THE COVID-19 VACCINE PLAN, AND TO PROVIDE THAT TWENTY-EIGHT DAYS AFTER EACH PERSON AFFECTED BY THIS JOINT RESOLUTION HAS ACCESS TO AND OPPORTUNITY FOR A COVID-19 VACCINE, EVERY SCHOOL DISTRICT MUST OFFER FIVE-DAY, IN-PERSON CLASSROOM INSTRUCTION TO STUDENTS.</w:t>
      </w:r>
    </w:p>
    <w:p w:rsidR="002959F3" w:rsidRDefault="002959F3" w:rsidP="002959F3">
      <w:bookmarkStart w:id="56" w:name="include_clip_end_137"/>
      <w:bookmarkEnd w:id="56"/>
      <w:r>
        <w:t>Referred to Committee on Ways and Means</w:t>
      </w:r>
    </w:p>
    <w:p w:rsidR="002959F3" w:rsidRDefault="002959F3" w:rsidP="002959F3"/>
    <w:p w:rsidR="002959F3" w:rsidRDefault="002959F3" w:rsidP="002959F3">
      <w:pPr>
        <w:keepNext/>
      </w:pPr>
      <w:bookmarkStart w:id="57" w:name="include_clip_start_139"/>
      <w:bookmarkEnd w:id="57"/>
      <w:r>
        <w:t>H. 3887 -- Reps. Daning, M. M. Smith, Jefferson, Matthews and Davis: A BILL TO AMEND SECTION 4-10-470, CODE OF LAWS OF SOUTH CAROLINA, 1976, RELATING TO THE COUNTIES IN WHICH THE EDUCATION CAPITAL IMPROVEMENTS SALES AND USE TAX MAY BE IMPOSED, SO AS TO PROVIDE THAT THE TAX ALSO MAY BE IMPOSED IN A COUNTY WITH ONLY ONE SCHOOL DISTRICT THAT ENCOMPASSES THE ENTIRE COUNTY AND THE SCHOOL DISTRICT HAS MORE THAN THIRTY THOUSAND STUDENTS.</w:t>
      </w:r>
    </w:p>
    <w:p w:rsidR="002959F3" w:rsidRDefault="002959F3" w:rsidP="002959F3">
      <w:bookmarkStart w:id="58" w:name="include_clip_end_139"/>
      <w:bookmarkEnd w:id="58"/>
      <w:r>
        <w:t>Referred to Committee on Ways and Means</w:t>
      </w:r>
    </w:p>
    <w:p w:rsidR="002959F3" w:rsidRDefault="002959F3" w:rsidP="002959F3"/>
    <w:p w:rsidR="002959F3" w:rsidRDefault="002959F3" w:rsidP="002959F3">
      <w:pPr>
        <w:keepNext/>
      </w:pPr>
      <w:bookmarkStart w:id="59" w:name="include_clip_start_141"/>
      <w:bookmarkEnd w:id="59"/>
      <w:r>
        <w:t>H. 3888 -- Reps. King, Bryant, Cobb-Hunter and Brawley: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2959F3" w:rsidRDefault="002959F3" w:rsidP="002959F3">
      <w:bookmarkStart w:id="60" w:name="include_clip_end_141"/>
      <w:bookmarkEnd w:id="60"/>
      <w:r>
        <w:t>Referred to Committee on Medical, Military, Public and Municipal Affairs</w:t>
      </w:r>
    </w:p>
    <w:p w:rsidR="002959F3" w:rsidRDefault="002959F3" w:rsidP="002959F3"/>
    <w:p w:rsidR="002959F3" w:rsidRDefault="002959F3" w:rsidP="002959F3">
      <w:pPr>
        <w:keepNext/>
        <w:jc w:val="center"/>
        <w:rPr>
          <w:b/>
        </w:rPr>
      </w:pPr>
      <w:r w:rsidRPr="002959F3">
        <w:rPr>
          <w:b/>
        </w:rPr>
        <w:lastRenderedPageBreak/>
        <w:t>S. 1--POINT OF ORDER</w:t>
      </w:r>
    </w:p>
    <w:p w:rsidR="002959F3" w:rsidRDefault="002959F3" w:rsidP="002959F3">
      <w:pPr>
        <w:keepNext/>
      </w:pPr>
      <w:r>
        <w:t>The following Bill was taken up:</w:t>
      </w:r>
    </w:p>
    <w:p w:rsidR="002959F3" w:rsidRDefault="002959F3" w:rsidP="002959F3">
      <w:pPr>
        <w:keepNext/>
      </w:pPr>
      <w:bookmarkStart w:id="61" w:name="include_clip_start_144"/>
      <w:bookmarkEnd w:id="61"/>
    </w:p>
    <w:p w:rsidR="002959F3" w:rsidRDefault="002959F3" w:rsidP="002959F3">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2959F3" w:rsidRDefault="002959F3" w:rsidP="002959F3">
      <w:bookmarkStart w:id="62" w:name="include_clip_end_144"/>
      <w:bookmarkEnd w:id="62"/>
    </w:p>
    <w:p w:rsidR="002959F3" w:rsidRDefault="002959F3" w:rsidP="002959F3">
      <w:pPr>
        <w:keepNext/>
        <w:jc w:val="center"/>
        <w:rPr>
          <w:b/>
        </w:rPr>
      </w:pPr>
      <w:r w:rsidRPr="002959F3">
        <w:rPr>
          <w:b/>
        </w:rPr>
        <w:t>POINT OF ORDER</w:t>
      </w:r>
    </w:p>
    <w:p w:rsidR="002959F3" w:rsidRDefault="002959F3" w:rsidP="002959F3">
      <w:r>
        <w:t>Rep. HART made the Point of Order that the Bill was improperly before the House for consideration since its number and title have not been printed in the House Calendar at least one statewide legislative day prior to second reading.</w:t>
      </w:r>
    </w:p>
    <w:p w:rsidR="002959F3" w:rsidRDefault="002959F3" w:rsidP="002959F3">
      <w:r>
        <w:t xml:space="preserve">The SPEAKER sustained the Point of Order.  </w:t>
      </w:r>
    </w:p>
    <w:p w:rsidR="002959F3" w:rsidRDefault="002959F3" w:rsidP="002959F3"/>
    <w:p w:rsidR="002959F3" w:rsidRDefault="002959F3" w:rsidP="002959F3">
      <w:r>
        <w:t>Rep. COBB-HUNTER moved that the House do now adjourn, which was agreed to.</w:t>
      </w:r>
    </w:p>
    <w:p w:rsidR="002959F3" w:rsidRDefault="002959F3" w:rsidP="002959F3"/>
    <w:p w:rsidR="002959F3" w:rsidRDefault="002959F3" w:rsidP="002959F3">
      <w:pPr>
        <w:keepNext/>
        <w:pBdr>
          <w:top w:val="single" w:sz="4" w:space="1" w:color="auto"/>
          <w:left w:val="single" w:sz="4" w:space="4" w:color="auto"/>
          <w:right w:val="single" w:sz="4" w:space="4" w:color="auto"/>
          <w:between w:val="single" w:sz="4" w:space="1" w:color="auto"/>
          <w:bar w:val="single" w:sz="4" w:color="auto"/>
        </w:pBdr>
        <w:jc w:val="center"/>
        <w:rPr>
          <w:b/>
        </w:rPr>
      </w:pPr>
      <w:r w:rsidRPr="002959F3">
        <w:rPr>
          <w:b/>
        </w:rPr>
        <w:lastRenderedPageBreak/>
        <w:t>ADJOURNMENT</w:t>
      </w:r>
    </w:p>
    <w:p w:rsidR="002959F3" w:rsidRDefault="002959F3" w:rsidP="002959F3">
      <w:pPr>
        <w:keepNext/>
        <w:pBdr>
          <w:left w:val="single" w:sz="4" w:space="4" w:color="auto"/>
          <w:right w:val="single" w:sz="4" w:space="4" w:color="auto"/>
          <w:between w:val="single" w:sz="4" w:space="1" w:color="auto"/>
          <w:bar w:val="single" w:sz="4" w:color="auto"/>
        </w:pBdr>
      </w:pPr>
      <w:r>
        <w:t>At 11:06 a.m. the House, in accordance with the motion of Rep. D. C. MOSS, adjourned in memory of Henry Wallace Sinclair, to meet at 10:00 a.m. tomorrow.</w:t>
      </w:r>
    </w:p>
    <w:p w:rsidR="002959F3" w:rsidRDefault="002959F3" w:rsidP="002959F3">
      <w:pPr>
        <w:pBdr>
          <w:left w:val="single" w:sz="4" w:space="4" w:color="auto"/>
          <w:bottom w:val="single" w:sz="4" w:space="1" w:color="auto"/>
          <w:right w:val="single" w:sz="4" w:space="4" w:color="auto"/>
          <w:between w:val="single" w:sz="4" w:space="1" w:color="auto"/>
          <w:bar w:val="single" w:sz="4" w:color="auto"/>
        </w:pBdr>
        <w:jc w:val="center"/>
      </w:pPr>
      <w:r>
        <w:t>***</w:t>
      </w:r>
    </w:p>
    <w:p w:rsidR="00977149" w:rsidRPr="00977149" w:rsidRDefault="00977149" w:rsidP="00977149">
      <w:pPr>
        <w:tabs>
          <w:tab w:val="right" w:leader="dot" w:pos="2520"/>
        </w:tabs>
        <w:rPr>
          <w:sz w:val="20"/>
        </w:rPr>
      </w:pPr>
    </w:p>
    <w:sectPr w:rsidR="00977149" w:rsidRPr="00977149" w:rsidSect="00CD1D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9F3" w:rsidRDefault="002959F3">
      <w:r>
        <w:separator/>
      </w:r>
    </w:p>
  </w:endnote>
  <w:endnote w:type="continuationSeparator" w:id="0">
    <w:p w:rsidR="002959F3" w:rsidRDefault="0029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22531"/>
      <w:docPartObj>
        <w:docPartGallery w:val="Page Numbers (Bottom of Page)"/>
        <w:docPartUnique/>
      </w:docPartObj>
    </w:sdtPr>
    <w:sdtEndPr>
      <w:rPr>
        <w:noProof/>
      </w:rPr>
    </w:sdtEndPr>
    <w:sdtContent>
      <w:p w:rsidR="00601D9E" w:rsidRDefault="00601D9E">
        <w:pPr>
          <w:pStyle w:val="Footer"/>
          <w:jc w:val="center"/>
        </w:pPr>
        <w:r>
          <w:fldChar w:fldCharType="begin"/>
        </w:r>
        <w:r>
          <w:instrText xml:space="preserve"> PAGE   \* MERGEFORMAT </w:instrText>
        </w:r>
        <w:r>
          <w:fldChar w:fldCharType="separate"/>
        </w:r>
        <w:r w:rsidR="00CD1D93">
          <w:rPr>
            <w:noProof/>
          </w:rPr>
          <w:t>1353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D1D93">
      <w:rPr>
        <w:rStyle w:val="PageNumber"/>
        <w:noProof/>
      </w:rPr>
      <w:t>1334</w:t>
    </w:r>
    <w:r>
      <w:rPr>
        <w:rStyle w:val="PageNumber"/>
      </w:rPr>
      <w:fldChar w:fldCharType="end"/>
    </w:r>
  </w:p>
  <w:p w:rsidR="002959F3" w:rsidRDefault="0029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9F3" w:rsidRDefault="002959F3">
      <w:r>
        <w:separator/>
      </w:r>
    </w:p>
  </w:footnote>
  <w:footnote w:type="continuationSeparator" w:id="0">
    <w:p w:rsidR="002959F3" w:rsidRDefault="0029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9E" w:rsidRDefault="00601D9E" w:rsidP="00601D9E">
    <w:pPr>
      <w:pStyle w:val="Cover3"/>
    </w:pPr>
    <w:r>
      <w:t>THURSDAY, FEBRUARY 11, 2021</w:t>
    </w:r>
  </w:p>
  <w:p w:rsidR="00601D9E" w:rsidRDefault="00601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Header"/>
      <w:jc w:val="center"/>
      <w:rPr>
        <w:b/>
      </w:rPr>
    </w:pPr>
    <w:r>
      <w:rPr>
        <w:b/>
      </w:rPr>
      <w:t>Thursday, February 11, 2021</w:t>
    </w:r>
  </w:p>
  <w:p w:rsidR="002959F3" w:rsidRDefault="002959F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3"/>
    <w:rsid w:val="000A629D"/>
    <w:rsid w:val="002959F3"/>
    <w:rsid w:val="002D69E7"/>
    <w:rsid w:val="0052566E"/>
    <w:rsid w:val="00601D9E"/>
    <w:rsid w:val="00977149"/>
    <w:rsid w:val="00A92C3C"/>
    <w:rsid w:val="00CD1D93"/>
    <w:rsid w:val="00E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809F4"/>
  <w15:chartTrackingRefBased/>
  <w15:docId w15:val="{E0ACA0DE-3848-402D-B443-FC230FF2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959F3"/>
    <w:pPr>
      <w:widowControl w:val="0"/>
      <w:ind w:left="720" w:firstLine="0"/>
      <w:contextualSpacing/>
      <w:jc w:val="left"/>
    </w:pPr>
    <w:rPr>
      <w:rFonts w:ascii="Calibri" w:eastAsia="Calibri" w:hAnsi="Calibri"/>
      <w:szCs w:val="22"/>
    </w:rPr>
  </w:style>
  <w:style w:type="paragraph" w:styleId="Title">
    <w:name w:val="Title"/>
    <w:basedOn w:val="Normal"/>
    <w:link w:val="TitleChar"/>
    <w:qFormat/>
    <w:rsid w:val="002959F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59F3"/>
    <w:rPr>
      <w:b/>
      <w:sz w:val="22"/>
    </w:rPr>
  </w:style>
  <w:style w:type="paragraph" w:customStyle="1" w:styleId="Cover1">
    <w:name w:val="Cover1"/>
    <w:basedOn w:val="Normal"/>
    <w:rsid w:val="00295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59F3"/>
    <w:pPr>
      <w:ind w:firstLine="0"/>
      <w:jc w:val="left"/>
    </w:pPr>
    <w:rPr>
      <w:sz w:val="20"/>
    </w:rPr>
  </w:style>
  <w:style w:type="paragraph" w:customStyle="1" w:styleId="Cover3">
    <w:name w:val="Cover3"/>
    <w:basedOn w:val="Normal"/>
    <w:rsid w:val="002959F3"/>
    <w:pPr>
      <w:ind w:firstLine="0"/>
      <w:jc w:val="center"/>
    </w:pPr>
    <w:rPr>
      <w:b/>
    </w:rPr>
  </w:style>
  <w:style w:type="paragraph" w:customStyle="1" w:styleId="Cover4">
    <w:name w:val="Cover4"/>
    <w:basedOn w:val="Cover1"/>
    <w:rsid w:val="002959F3"/>
    <w:pPr>
      <w:keepNext/>
    </w:pPr>
    <w:rPr>
      <w:b/>
      <w:sz w:val="20"/>
    </w:rPr>
  </w:style>
  <w:style w:type="character" w:customStyle="1" w:styleId="HeaderChar">
    <w:name w:val="Header Char"/>
    <w:basedOn w:val="DefaultParagraphFont"/>
    <w:link w:val="Header"/>
    <w:uiPriority w:val="99"/>
    <w:rsid w:val="00601D9E"/>
    <w:rPr>
      <w:sz w:val="22"/>
    </w:rPr>
  </w:style>
  <w:style w:type="character" w:customStyle="1" w:styleId="FooterChar">
    <w:name w:val="Footer Char"/>
    <w:basedOn w:val="DefaultParagraphFont"/>
    <w:link w:val="Footer"/>
    <w:uiPriority w:val="99"/>
    <w:rsid w:val="00601D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22</Pages>
  <Words>5111</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2021-02-23T17:27:00Z</dcterms:created>
  <dcterms:modified xsi:type="dcterms:W3CDTF">2021-07-28T16:29:00Z</dcterms:modified>
</cp:coreProperties>
</file>