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40" w:rsidRDefault="00691640" w:rsidP="00691640">
      <w:pPr>
        <w:ind w:firstLine="0"/>
        <w:rPr>
          <w:strike/>
        </w:rPr>
      </w:pPr>
    </w:p>
    <w:p w:rsidR="00691640" w:rsidRDefault="00691640" w:rsidP="00691640">
      <w:pPr>
        <w:ind w:firstLine="0"/>
        <w:rPr>
          <w:strike/>
        </w:rPr>
      </w:pPr>
      <w:r>
        <w:rPr>
          <w:strike/>
        </w:rPr>
        <w:t>Indicates Matter Stricken</w:t>
      </w:r>
    </w:p>
    <w:p w:rsidR="00691640" w:rsidRDefault="00691640" w:rsidP="00691640">
      <w:pPr>
        <w:ind w:firstLine="0"/>
        <w:rPr>
          <w:u w:val="single"/>
        </w:rPr>
      </w:pPr>
      <w:r>
        <w:rPr>
          <w:u w:val="single"/>
        </w:rPr>
        <w:t>Indicates New Matter</w:t>
      </w:r>
    </w:p>
    <w:p w:rsidR="00691640" w:rsidRDefault="00691640"/>
    <w:p w:rsidR="00691640" w:rsidRDefault="00691640">
      <w:r>
        <w:t>The House assembled at 10:00 a.m.</w:t>
      </w:r>
    </w:p>
    <w:p w:rsidR="00691640" w:rsidRDefault="00691640">
      <w:r>
        <w:t>Deliberations were opened with prayer by Rev. Charles E. Seastrunk, Jr., as follows:</w:t>
      </w:r>
    </w:p>
    <w:p w:rsidR="00691640" w:rsidRDefault="00691640"/>
    <w:p w:rsidR="00691640" w:rsidRPr="002E6A8F" w:rsidRDefault="00691640" w:rsidP="00691640">
      <w:pPr>
        <w:tabs>
          <w:tab w:val="left" w:pos="216"/>
        </w:tabs>
        <w:ind w:firstLine="0"/>
      </w:pPr>
      <w:bookmarkStart w:id="0" w:name="file_start2"/>
      <w:bookmarkEnd w:id="0"/>
      <w:r w:rsidRPr="002E6A8F">
        <w:tab/>
        <w:t>Our thought for today is from Psalm 85:10: “Steadfast love and faithfulness will meet; righteousness and peace will kiss each other.”</w:t>
      </w:r>
    </w:p>
    <w:p w:rsidR="00691640" w:rsidRDefault="00691640" w:rsidP="00691640">
      <w:pPr>
        <w:tabs>
          <w:tab w:val="left" w:pos="216"/>
        </w:tabs>
        <w:ind w:firstLine="0"/>
      </w:pPr>
      <w:r w:rsidRPr="002E6A8F">
        <w:tab/>
        <w:t xml:space="preserve">Let us pray. Almighty and everlasting God, You have brought us safely to this new day. Preserve us with Your mighty power. Direct us to the fulfillment of Your purpose, in all that we do. Bless our defenders of freedom and first responders as they protect us. Grant peace and safety to this World, Nation, President, State, Governor, Speaker, </w:t>
      </w:r>
      <w:r w:rsidR="00BD1E6A">
        <w:t xml:space="preserve">and </w:t>
      </w:r>
      <w:r w:rsidRPr="002E6A8F">
        <w:t xml:space="preserve">staff. Heal the wounds, those seen and those hidden, of our brave men and women who suffer and sacrifice for our freedom. Lord, in Your Mercy, hear our prayers. Amen. </w:t>
      </w:r>
    </w:p>
    <w:p w:rsidR="00691640" w:rsidRDefault="00691640" w:rsidP="00691640">
      <w:pPr>
        <w:tabs>
          <w:tab w:val="left" w:pos="216"/>
        </w:tabs>
        <w:ind w:firstLine="0"/>
      </w:pPr>
    </w:p>
    <w:p w:rsidR="00691640" w:rsidRDefault="00691640" w:rsidP="00691640">
      <w:r>
        <w:t>Pursuant to Rule 6.3, the House of Representatives was led in the Pledge of Allegiance to the Flag of the United States of America by the SPEAKER.</w:t>
      </w:r>
    </w:p>
    <w:p w:rsidR="00691640" w:rsidRDefault="00691640" w:rsidP="00691640"/>
    <w:p w:rsidR="00691640" w:rsidRDefault="00691640" w:rsidP="00691640">
      <w:r>
        <w:t>After corrections to the Journal of the proceedings of yesterday, the SPEAKER ordered it confirmed.</w:t>
      </w:r>
    </w:p>
    <w:p w:rsidR="00691640" w:rsidRDefault="00691640" w:rsidP="00691640"/>
    <w:p w:rsidR="00691640" w:rsidRDefault="00691640" w:rsidP="00691640">
      <w:pPr>
        <w:keepNext/>
        <w:jc w:val="center"/>
        <w:rPr>
          <w:b/>
        </w:rPr>
      </w:pPr>
      <w:r w:rsidRPr="00691640">
        <w:rPr>
          <w:b/>
        </w:rPr>
        <w:t>ACTING SPEAKER LIGON</w:t>
      </w:r>
      <w:r w:rsidR="00E10400">
        <w:rPr>
          <w:b/>
        </w:rPr>
        <w:t xml:space="preserve"> </w:t>
      </w:r>
      <w:r w:rsidRPr="00691640">
        <w:rPr>
          <w:b/>
        </w:rPr>
        <w:t>IN CHAIR</w:t>
      </w:r>
    </w:p>
    <w:p w:rsidR="00691640" w:rsidRDefault="00691640" w:rsidP="00691640"/>
    <w:p w:rsidR="00691640" w:rsidRDefault="00691640" w:rsidP="00691640">
      <w:pPr>
        <w:keepNext/>
        <w:jc w:val="center"/>
        <w:rPr>
          <w:b/>
        </w:rPr>
      </w:pPr>
      <w:r w:rsidRPr="00691640">
        <w:rPr>
          <w:b/>
        </w:rPr>
        <w:t>MOTION ADOPTED</w:t>
      </w:r>
    </w:p>
    <w:p w:rsidR="00691640" w:rsidRDefault="00691640" w:rsidP="00691640">
      <w:r>
        <w:t>Rep. ALEXANDER moved that when the House adjourns, it adjourn in memory of Bishop Donald Hyman, which was agreed to.</w:t>
      </w:r>
    </w:p>
    <w:p w:rsidR="00691640" w:rsidRDefault="00691640" w:rsidP="00691640"/>
    <w:p w:rsidR="00691640" w:rsidRDefault="00691640" w:rsidP="00691640">
      <w:pPr>
        <w:keepNext/>
        <w:jc w:val="center"/>
        <w:rPr>
          <w:b/>
        </w:rPr>
      </w:pPr>
      <w:r w:rsidRPr="00691640">
        <w:rPr>
          <w:b/>
        </w:rPr>
        <w:t>SPEAKER IN CHAIR</w:t>
      </w:r>
    </w:p>
    <w:p w:rsidR="00691640" w:rsidRDefault="00691640" w:rsidP="00691640"/>
    <w:p w:rsidR="00691640" w:rsidRDefault="00691640" w:rsidP="00691640">
      <w:pPr>
        <w:keepNext/>
        <w:jc w:val="center"/>
        <w:rPr>
          <w:b/>
        </w:rPr>
      </w:pPr>
      <w:r w:rsidRPr="00691640">
        <w:rPr>
          <w:b/>
        </w:rPr>
        <w:t>ROLL CALL</w:t>
      </w:r>
    </w:p>
    <w:p w:rsidR="00691640" w:rsidRDefault="00691640" w:rsidP="0069164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1640" w:rsidRPr="00691640" w:rsidTr="00691640">
        <w:trPr>
          <w:jc w:val="right"/>
        </w:trPr>
        <w:tc>
          <w:tcPr>
            <w:tcW w:w="2179" w:type="dxa"/>
            <w:shd w:val="clear" w:color="auto" w:fill="auto"/>
          </w:tcPr>
          <w:p w:rsidR="00691640" w:rsidRPr="00691640" w:rsidRDefault="00691640" w:rsidP="00691640">
            <w:pPr>
              <w:keepNext/>
              <w:ind w:firstLine="0"/>
            </w:pPr>
            <w:bookmarkStart w:id="1" w:name="vote_start10"/>
            <w:bookmarkEnd w:id="1"/>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blPrEx>
          <w:jc w:val="left"/>
        </w:tblPrEx>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blPrEx>
          <w:jc w:val="left"/>
        </w:tblPrEx>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blPrEx>
          <w:jc w:val="left"/>
        </w:tblPrEx>
        <w:tc>
          <w:tcPr>
            <w:tcW w:w="2179" w:type="dxa"/>
            <w:shd w:val="clear" w:color="auto" w:fill="auto"/>
          </w:tcPr>
          <w:p w:rsidR="00691640" w:rsidRPr="00691640" w:rsidRDefault="00691640" w:rsidP="00691640">
            <w:pPr>
              <w:ind w:firstLine="0"/>
            </w:pPr>
            <w:r>
              <w:lastRenderedPageBreak/>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blPrEx>
          <w:jc w:val="left"/>
        </w:tblPrEx>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blPrEx>
          <w:jc w:val="left"/>
        </w:tblPrEx>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blPrEx>
          <w:jc w:val="left"/>
        </w:tblPrEx>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blPrEx>
          <w:jc w:val="left"/>
        </w:tblPrEx>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blPrEx>
          <w:jc w:val="left"/>
        </w:tblPrEx>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blPrEx>
          <w:jc w:val="left"/>
        </w:tblPrEx>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blPrEx>
          <w:jc w:val="left"/>
        </w:tblPrEx>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blPrEx>
          <w:jc w:val="left"/>
        </w:tblPrEx>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blPrEx>
          <w:jc w:val="left"/>
        </w:tblPrEx>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blPrEx>
          <w:jc w:val="left"/>
        </w:tblPrEx>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Hayes</w:t>
            </w:r>
          </w:p>
        </w:tc>
      </w:tr>
      <w:tr w:rsidR="00691640" w:rsidRPr="00691640" w:rsidTr="00691640">
        <w:tblPrEx>
          <w:jc w:val="left"/>
        </w:tblPrEx>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blPrEx>
          <w:jc w:val="left"/>
        </w:tblPrEx>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Hiott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blPrEx>
          <w:jc w:val="left"/>
        </w:tblPrEx>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blPrEx>
          <w:jc w:val="left"/>
        </w:tblPrEx>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blPrEx>
          <w:jc w:val="left"/>
        </w:tblPrEx>
        <w:tc>
          <w:tcPr>
            <w:tcW w:w="2179" w:type="dxa"/>
            <w:shd w:val="clear" w:color="auto" w:fill="auto"/>
          </w:tcPr>
          <w:p w:rsidR="00691640" w:rsidRPr="00691640" w:rsidRDefault="00691640" w:rsidP="00691640">
            <w:pPr>
              <w:ind w:firstLine="0"/>
            </w:pPr>
            <w:r>
              <w:t>Long</w:t>
            </w:r>
          </w:p>
        </w:tc>
        <w:tc>
          <w:tcPr>
            <w:tcW w:w="2179" w:type="dxa"/>
            <w:shd w:val="clear" w:color="auto" w:fill="auto"/>
          </w:tcPr>
          <w:p w:rsidR="00691640" w:rsidRPr="00691640" w:rsidRDefault="00691640" w:rsidP="00691640">
            <w:pPr>
              <w:ind w:firstLine="0"/>
            </w:pPr>
            <w:r>
              <w:t>Lowe</w:t>
            </w:r>
          </w:p>
        </w:tc>
        <w:tc>
          <w:tcPr>
            <w:tcW w:w="2180" w:type="dxa"/>
            <w:shd w:val="clear" w:color="auto" w:fill="auto"/>
          </w:tcPr>
          <w:p w:rsidR="00691640" w:rsidRPr="00691640" w:rsidRDefault="00691640" w:rsidP="00691640">
            <w:pPr>
              <w:ind w:firstLine="0"/>
            </w:pPr>
            <w:r>
              <w:t>Lucas</w:t>
            </w:r>
          </w:p>
        </w:tc>
      </w:tr>
      <w:tr w:rsidR="00691640" w:rsidRPr="00691640" w:rsidTr="00691640">
        <w:tblPrEx>
          <w:jc w:val="left"/>
        </w:tblPrEx>
        <w:tc>
          <w:tcPr>
            <w:tcW w:w="2179" w:type="dxa"/>
            <w:shd w:val="clear" w:color="auto" w:fill="auto"/>
          </w:tcPr>
          <w:p w:rsidR="00691640" w:rsidRPr="00691640" w:rsidRDefault="00691640" w:rsidP="00691640">
            <w:pPr>
              <w:ind w:firstLine="0"/>
            </w:pPr>
            <w:r>
              <w:t>Magnuson</w:t>
            </w:r>
          </w:p>
        </w:tc>
        <w:tc>
          <w:tcPr>
            <w:tcW w:w="2179" w:type="dxa"/>
            <w:shd w:val="clear" w:color="auto" w:fill="auto"/>
          </w:tcPr>
          <w:p w:rsidR="00691640" w:rsidRPr="00691640" w:rsidRDefault="00691640" w:rsidP="00691640">
            <w:pPr>
              <w:ind w:firstLine="0"/>
            </w:pPr>
            <w:r>
              <w:t>Martin</w:t>
            </w:r>
          </w:p>
        </w:tc>
        <w:tc>
          <w:tcPr>
            <w:tcW w:w="2180" w:type="dxa"/>
            <w:shd w:val="clear" w:color="auto" w:fill="auto"/>
          </w:tcPr>
          <w:p w:rsidR="00691640" w:rsidRPr="00691640" w:rsidRDefault="00691640" w:rsidP="00691640">
            <w:pPr>
              <w:ind w:firstLine="0"/>
            </w:pPr>
            <w:r>
              <w:t>Matthews</w:t>
            </w:r>
          </w:p>
        </w:tc>
      </w:tr>
      <w:tr w:rsidR="00691640" w:rsidRPr="00691640" w:rsidTr="00691640">
        <w:tblPrEx>
          <w:jc w:val="left"/>
        </w:tblPrEx>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blPrEx>
          <w:jc w:val="left"/>
        </w:tblPrEx>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blPrEx>
          <w:jc w:val="left"/>
        </w:tblPrEx>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T. Moore</w:t>
            </w:r>
          </w:p>
        </w:tc>
      </w:tr>
      <w:tr w:rsidR="00691640" w:rsidRPr="00691640" w:rsidTr="00691640">
        <w:tblPrEx>
          <w:jc w:val="left"/>
        </w:tblPrEx>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D. C. Moss</w:t>
            </w:r>
          </w:p>
        </w:tc>
        <w:tc>
          <w:tcPr>
            <w:tcW w:w="2180" w:type="dxa"/>
            <w:shd w:val="clear" w:color="auto" w:fill="auto"/>
          </w:tcPr>
          <w:p w:rsidR="00691640" w:rsidRPr="00691640" w:rsidRDefault="00691640" w:rsidP="00691640">
            <w:pPr>
              <w:ind w:firstLine="0"/>
            </w:pPr>
            <w:r>
              <w:t>Murphy</w:t>
            </w:r>
          </w:p>
        </w:tc>
      </w:tr>
      <w:tr w:rsidR="00691640" w:rsidRPr="00691640" w:rsidTr="00691640">
        <w:tblPrEx>
          <w:jc w:val="left"/>
        </w:tblPrEx>
        <w:tc>
          <w:tcPr>
            <w:tcW w:w="2179" w:type="dxa"/>
            <w:shd w:val="clear" w:color="auto" w:fill="auto"/>
          </w:tcPr>
          <w:p w:rsidR="00691640" w:rsidRPr="00691640" w:rsidRDefault="00691640" w:rsidP="00691640">
            <w:pPr>
              <w:ind w:firstLine="0"/>
            </w:pPr>
            <w:r>
              <w:t>Murray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blPrEx>
          <w:jc w:val="left"/>
        </w:tblPrEx>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blPrEx>
          <w:jc w:val="left"/>
        </w:tblPrEx>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blPrEx>
          <w:jc w:val="left"/>
        </w:tblPrEx>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blPrEx>
          <w:jc w:val="left"/>
        </w:tblPrEx>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blPrEx>
          <w:jc w:val="left"/>
        </w:tblPrEx>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blPrEx>
          <w:jc w:val="left"/>
        </w:tblPrEx>
        <w:tc>
          <w:tcPr>
            <w:tcW w:w="2179" w:type="dxa"/>
            <w:shd w:val="clear" w:color="auto" w:fill="auto"/>
          </w:tcPr>
          <w:p w:rsidR="00691640" w:rsidRPr="00691640" w:rsidRDefault="00691640" w:rsidP="00691640">
            <w:pPr>
              <w:ind w:firstLine="0"/>
            </w:pPr>
            <w:r>
              <w:t>West</w:t>
            </w:r>
          </w:p>
        </w:tc>
        <w:tc>
          <w:tcPr>
            <w:tcW w:w="2179" w:type="dxa"/>
            <w:shd w:val="clear" w:color="auto" w:fill="auto"/>
          </w:tcPr>
          <w:p w:rsidR="00691640" w:rsidRPr="00691640" w:rsidRDefault="00691640" w:rsidP="00691640">
            <w:pPr>
              <w:ind w:firstLine="0"/>
            </w:pPr>
            <w:r>
              <w:t>Wetmore</w:t>
            </w:r>
          </w:p>
        </w:tc>
        <w:tc>
          <w:tcPr>
            <w:tcW w:w="2180" w:type="dxa"/>
            <w:shd w:val="clear" w:color="auto" w:fill="auto"/>
          </w:tcPr>
          <w:p w:rsidR="00691640" w:rsidRPr="00691640" w:rsidRDefault="00691640" w:rsidP="00691640">
            <w:pPr>
              <w:ind w:firstLine="0"/>
            </w:pPr>
            <w:r>
              <w:t>Wheeler</w:t>
            </w:r>
          </w:p>
        </w:tc>
      </w:tr>
      <w:tr w:rsidR="00691640" w:rsidRPr="00691640" w:rsidTr="00691640">
        <w:tblPrEx>
          <w:jc w:val="left"/>
        </w:tblPrEx>
        <w:tc>
          <w:tcPr>
            <w:tcW w:w="2179" w:type="dxa"/>
            <w:shd w:val="clear" w:color="auto" w:fill="auto"/>
          </w:tcPr>
          <w:p w:rsidR="00691640" w:rsidRPr="00691640" w:rsidRDefault="00691640" w:rsidP="00691640">
            <w:pPr>
              <w:ind w:firstLine="0"/>
            </w:pPr>
            <w:r>
              <w:t>White</w:t>
            </w:r>
          </w:p>
        </w:tc>
        <w:tc>
          <w:tcPr>
            <w:tcW w:w="2179" w:type="dxa"/>
            <w:shd w:val="clear" w:color="auto" w:fill="auto"/>
          </w:tcPr>
          <w:p w:rsidR="00691640" w:rsidRPr="00691640" w:rsidRDefault="00691640" w:rsidP="00691640">
            <w:pPr>
              <w:ind w:firstLine="0"/>
            </w:pPr>
            <w:r>
              <w:t>Whitmire</w:t>
            </w:r>
          </w:p>
        </w:tc>
        <w:tc>
          <w:tcPr>
            <w:tcW w:w="2180" w:type="dxa"/>
            <w:shd w:val="clear" w:color="auto" w:fill="auto"/>
          </w:tcPr>
          <w:p w:rsidR="00691640" w:rsidRPr="00691640" w:rsidRDefault="00691640" w:rsidP="00691640">
            <w:pPr>
              <w:ind w:firstLine="0"/>
            </w:pPr>
            <w:r>
              <w:t>R. Williams</w:t>
            </w:r>
          </w:p>
        </w:tc>
      </w:tr>
      <w:tr w:rsidR="00691640" w:rsidRPr="00691640" w:rsidTr="00691640">
        <w:tblPrEx>
          <w:jc w:val="left"/>
        </w:tblPrEx>
        <w:tc>
          <w:tcPr>
            <w:tcW w:w="2179" w:type="dxa"/>
            <w:shd w:val="clear" w:color="auto" w:fill="auto"/>
          </w:tcPr>
          <w:p w:rsidR="00691640" w:rsidRPr="00691640" w:rsidRDefault="00691640" w:rsidP="00691640">
            <w:pPr>
              <w:keepNext/>
              <w:ind w:firstLine="0"/>
            </w:pPr>
            <w:r>
              <w:t>S. Williams</w:t>
            </w:r>
          </w:p>
        </w:tc>
        <w:tc>
          <w:tcPr>
            <w:tcW w:w="2179" w:type="dxa"/>
            <w:shd w:val="clear" w:color="auto" w:fill="auto"/>
          </w:tcPr>
          <w:p w:rsidR="00691640" w:rsidRPr="00691640" w:rsidRDefault="00691640" w:rsidP="00691640">
            <w:pPr>
              <w:keepNext/>
              <w:ind w:firstLine="0"/>
            </w:pPr>
            <w:r>
              <w:t>Willis</w:t>
            </w:r>
          </w:p>
        </w:tc>
        <w:tc>
          <w:tcPr>
            <w:tcW w:w="2180" w:type="dxa"/>
            <w:shd w:val="clear" w:color="auto" w:fill="auto"/>
          </w:tcPr>
          <w:p w:rsidR="00691640" w:rsidRPr="00691640" w:rsidRDefault="00691640" w:rsidP="00691640">
            <w:pPr>
              <w:keepNext/>
              <w:ind w:firstLine="0"/>
            </w:pPr>
            <w:r>
              <w:t>Wooten</w:t>
            </w:r>
          </w:p>
        </w:tc>
      </w:tr>
      <w:tr w:rsidR="00691640" w:rsidRPr="00691640" w:rsidTr="00691640">
        <w:tblPrEx>
          <w:jc w:val="left"/>
        </w:tblPrEx>
        <w:tc>
          <w:tcPr>
            <w:tcW w:w="2179" w:type="dxa"/>
            <w:shd w:val="clear" w:color="auto" w:fill="auto"/>
          </w:tcPr>
          <w:p w:rsidR="00691640" w:rsidRPr="00691640" w:rsidRDefault="00691640" w:rsidP="00691640">
            <w:pPr>
              <w:keepNext/>
              <w:ind w:firstLine="0"/>
            </w:pPr>
            <w:r>
              <w:t>Yow</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 Present--118</w:t>
      </w:r>
    </w:p>
    <w:p w:rsidR="00691640" w:rsidRDefault="00691640" w:rsidP="00691640"/>
    <w:p w:rsidR="00691640" w:rsidRDefault="00691640" w:rsidP="00691640">
      <w:pPr>
        <w:keepNext/>
        <w:jc w:val="center"/>
        <w:rPr>
          <w:b/>
        </w:rPr>
      </w:pPr>
      <w:r w:rsidRPr="00691640">
        <w:rPr>
          <w:b/>
        </w:rPr>
        <w:lastRenderedPageBreak/>
        <w:t>LEAVE OF ABSENCE</w:t>
      </w:r>
    </w:p>
    <w:p w:rsidR="00691640" w:rsidRDefault="00691640" w:rsidP="00691640">
      <w:r>
        <w:t>The SPEAKER granted Rep. V. S. MOSS a leave of absence for the day.</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ROSE a leave of absence for the day due to a prior commitment.</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G. R. SMITH a leave of absence for the day.</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TAYLOR a leave of absence for the day due to medical reasons.</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TRANTHAM a leave of absence for the day.</w:t>
      </w:r>
    </w:p>
    <w:p w:rsidR="00691640" w:rsidRDefault="00691640" w:rsidP="00691640"/>
    <w:p w:rsidR="00691640" w:rsidRDefault="00691640" w:rsidP="00691640">
      <w:pPr>
        <w:keepNext/>
        <w:jc w:val="center"/>
        <w:rPr>
          <w:b/>
        </w:rPr>
      </w:pPr>
      <w:r w:rsidRPr="00691640">
        <w:rPr>
          <w:b/>
        </w:rPr>
        <w:t>CO-SPONSORS ADDED</w:t>
      </w:r>
    </w:p>
    <w:p w:rsidR="00691640" w:rsidRDefault="00691640" w:rsidP="00691640">
      <w:r>
        <w:t>In accordance with House Rule 5.2 below:</w:t>
      </w:r>
    </w:p>
    <w:p w:rsidR="00E10400" w:rsidRDefault="00E10400" w:rsidP="00691640">
      <w:pPr>
        <w:ind w:firstLine="270"/>
        <w:rPr>
          <w:b/>
          <w:bCs/>
          <w:color w:val="000000"/>
          <w:szCs w:val="22"/>
          <w:lang w:val="en"/>
        </w:rPr>
      </w:pPr>
      <w:bookmarkStart w:id="2" w:name="file_start22"/>
      <w:bookmarkEnd w:id="2"/>
    </w:p>
    <w:p w:rsidR="00691640" w:rsidRPr="00CA29CB" w:rsidRDefault="00691640" w:rsidP="00E10400">
      <w:pPr>
        <w:widowControl w:val="0"/>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91640" w:rsidRDefault="00691640" w:rsidP="00E10400">
      <w:pPr>
        <w:widowControl w:val="0"/>
      </w:pPr>
      <w:bookmarkStart w:id="3" w:name="file_end22"/>
      <w:bookmarkEnd w:id="3"/>
    </w:p>
    <w:p w:rsidR="00691640" w:rsidRDefault="00691640" w:rsidP="00E10400">
      <w:pPr>
        <w:widowControl w:val="0"/>
        <w:jc w:val="center"/>
        <w:rPr>
          <w:b/>
        </w:rPr>
      </w:pPr>
      <w:r w:rsidRPr="00691640">
        <w:rPr>
          <w:b/>
        </w:rPr>
        <w:t>CO-SPONSOR ADDED</w:t>
      </w:r>
    </w:p>
    <w:tbl>
      <w:tblPr>
        <w:tblW w:w="0" w:type="auto"/>
        <w:tblLayout w:type="fixed"/>
        <w:tblLook w:val="0000" w:firstRow="0" w:lastRow="0" w:firstColumn="0" w:lastColumn="0" w:noHBand="0" w:noVBand="0"/>
      </w:tblPr>
      <w:tblGrid>
        <w:gridCol w:w="1551"/>
        <w:gridCol w:w="1221"/>
      </w:tblGrid>
      <w:tr w:rsidR="00691640" w:rsidRPr="00691640" w:rsidTr="00691640">
        <w:tc>
          <w:tcPr>
            <w:tcW w:w="1551" w:type="dxa"/>
            <w:shd w:val="clear" w:color="auto" w:fill="auto"/>
          </w:tcPr>
          <w:p w:rsidR="00691640" w:rsidRPr="00691640" w:rsidRDefault="00691640" w:rsidP="00E10400">
            <w:pPr>
              <w:widowControl w:val="0"/>
              <w:ind w:firstLine="0"/>
            </w:pPr>
            <w:r w:rsidRPr="00691640">
              <w:t>Bill Number:</w:t>
            </w:r>
          </w:p>
        </w:tc>
        <w:tc>
          <w:tcPr>
            <w:tcW w:w="1221" w:type="dxa"/>
            <w:shd w:val="clear" w:color="auto" w:fill="auto"/>
          </w:tcPr>
          <w:p w:rsidR="00691640" w:rsidRPr="00691640" w:rsidRDefault="00691640" w:rsidP="00E10400">
            <w:pPr>
              <w:widowControl w:val="0"/>
              <w:ind w:firstLine="0"/>
            </w:pPr>
            <w:r w:rsidRPr="00691640">
              <w:t>H. 3006</w:t>
            </w:r>
          </w:p>
        </w:tc>
      </w:tr>
      <w:tr w:rsidR="00691640" w:rsidRPr="00691640" w:rsidTr="00691640">
        <w:tc>
          <w:tcPr>
            <w:tcW w:w="1551" w:type="dxa"/>
            <w:shd w:val="clear" w:color="auto" w:fill="auto"/>
          </w:tcPr>
          <w:p w:rsidR="00691640" w:rsidRPr="00691640" w:rsidRDefault="00691640" w:rsidP="00E10400">
            <w:pPr>
              <w:widowControl w:val="0"/>
              <w:ind w:firstLine="0"/>
            </w:pPr>
            <w:r w:rsidRPr="00691640">
              <w:t>Date:</w:t>
            </w:r>
          </w:p>
        </w:tc>
        <w:tc>
          <w:tcPr>
            <w:tcW w:w="1221" w:type="dxa"/>
            <w:shd w:val="clear" w:color="auto" w:fill="auto"/>
          </w:tcPr>
          <w:p w:rsidR="00691640" w:rsidRPr="00691640" w:rsidRDefault="00691640" w:rsidP="00E10400">
            <w:pPr>
              <w:widowControl w:val="0"/>
              <w:ind w:firstLine="0"/>
            </w:pPr>
            <w:r w:rsidRPr="00691640">
              <w:t>ADD:</w:t>
            </w:r>
          </w:p>
        </w:tc>
      </w:tr>
      <w:tr w:rsidR="00691640" w:rsidRPr="00691640" w:rsidTr="00691640">
        <w:tc>
          <w:tcPr>
            <w:tcW w:w="1551" w:type="dxa"/>
            <w:shd w:val="clear" w:color="auto" w:fill="auto"/>
          </w:tcPr>
          <w:p w:rsidR="00691640" w:rsidRPr="00691640" w:rsidRDefault="00691640" w:rsidP="00E10400">
            <w:pPr>
              <w:widowControl w:val="0"/>
              <w:ind w:firstLine="0"/>
            </w:pPr>
            <w:r w:rsidRPr="00691640">
              <w:t>04/29/21</w:t>
            </w:r>
          </w:p>
        </w:tc>
        <w:tc>
          <w:tcPr>
            <w:tcW w:w="1221" w:type="dxa"/>
            <w:shd w:val="clear" w:color="auto" w:fill="auto"/>
          </w:tcPr>
          <w:p w:rsidR="00691640" w:rsidRPr="00691640" w:rsidRDefault="00691640" w:rsidP="00E10400">
            <w:pPr>
              <w:widowControl w:val="0"/>
              <w:ind w:firstLine="0"/>
            </w:pPr>
            <w:r w:rsidRPr="00691640">
              <w:t>GARVIN</w:t>
            </w:r>
          </w:p>
        </w:tc>
      </w:tr>
    </w:tbl>
    <w:p w:rsidR="00691640" w:rsidRDefault="00E10400" w:rsidP="00E10400">
      <w:pPr>
        <w:widowControl w:val="0"/>
        <w:jc w:val="center"/>
        <w:rPr>
          <w:b/>
        </w:rPr>
      </w:pPr>
      <w:r>
        <w:br w:type="column"/>
      </w:r>
      <w:r w:rsidR="00691640" w:rsidRPr="00691640">
        <w:rPr>
          <w:b/>
        </w:rPr>
        <w:lastRenderedPageBreak/>
        <w:t>CO-SPONSOR ADDED</w:t>
      </w:r>
    </w:p>
    <w:tbl>
      <w:tblPr>
        <w:tblW w:w="0" w:type="auto"/>
        <w:tblLayout w:type="fixed"/>
        <w:tblLook w:val="0000" w:firstRow="0" w:lastRow="0" w:firstColumn="0" w:lastColumn="0" w:noHBand="0" w:noVBand="0"/>
      </w:tblPr>
      <w:tblGrid>
        <w:gridCol w:w="1551"/>
        <w:gridCol w:w="1641"/>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1641" w:type="dxa"/>
            <w:shd w:val="clear" w:color="auto" w:fill="auto"/>
          </w:tcPr>
          <w:p w:rsidR="00691640" w:rsidRPr="00691640" w:rsidRDefault="00691640" w:rsidP="00691640">
            <w:pPr>
              <w:keepNext/>
              <w:ind w:firstLine="0"/>
            </w:pPr>
            <w:r w:rsidRPr="00691640">
              <w:t>H. 3338</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1641"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1641" w:type="dxa"/>
            <w:shd w:val="clear" w:color="auto" w:fill="auto"/>
          </w:tcPr>
          <w:p w:rsidR="00691640" w:rsidRPr="00691640" w:rsidRDefault="00691640" w:rsidP="00691640">
            <w:pPr>
              <w:keepNext/>
              <w:ind w:firstLine="0"/>
            </w:pPr>
            <w:r w:rsidRPr="00691640">
              <w:t>MAGNUSON</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2796"/>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2796" w:type="dxa"/>
            <w:shd w:val="clear" w:color="auto" w:fill="auto"/>
          </w:tcPr>
          <w:p w:rsidR="00691640" w:rsidRPr="00691640" w:rsidRDefault="00691640" w:rsidP="00691640">
            <w:pPr>
              <w:keepNext/>
              <w:ind w:firstLine="0"/>
            </w:pPr>
            <w:r w:rsidRPr="00691640">
              <w:t>H. 3682</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2796"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2796" w:type="dxa"/>
            <w:shd w:val="clear" w:color="auto" w:fill="auto"/>
          </w:tcPr>
          <w:p w:rsidR="00691640" w:rsidRPr="00691640" w:rsidRDefault="00691640" w:rsidP="00691640">
            <w:pPr>
              <w:keepNext/>
              <w:ind w:firstLine="0"/>
            </w:pPr>
            <w:r w:rsidRPr="00691640">
              <w:t>B. NEWTON and BURNS</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4987"/>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4987" w:type="dxa"/>
            <w:shd w:val="clear" w:color="auto" w:fill="auto"/>
          </w:tcPr>
          <w:p w:rsidR="00691640" w:rsidRPr="00691640" w:rsidRDefault="00691640" w:rsidP="00691640">
            <w:pPr>
              <w:keepNext/>
              <w:ind w:firstLine="0"/>
            </w:pPr>
            <w:r w:rsidRPr="00691640">
              <w:t>H. 3822</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4987"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4987" w:type="dxa"/>
            <w:shd w:val="clear" w:color="auto" w:fill="auto"/>
          </w:tcPr>
          <w:p w:rsidR="00691640" w:rsidRPr="00691640" w:rsidRDefault="00691640" w:rsidP="00691640">
            <w:pPr>
              <w:keepNext/>
              <w:ind w:firstLine="0"/>
            </w:pPr>
            <w:r w:rsidRPr="00691640">
              <w:t>MCDANIEL, HENDERSON-MYERS and J. L. JOHNSON</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4987"/>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4987" w:type="dxa"/>
            <w:shd w:val="clear" w:color="auto" w:fill="auto"/>
          </w:tcPr>
          <w:p w:rsidR="00691640" w:rsidRPr="00691640" w:rsidRDefault="00691640" w:rsidP="00691640">
            <w:pPr>
              <w:keepNext/>
              <w:ind w:firstLine="0"/>
            </w:pPr>
            <w:r w:rsidRPr="00691640">
              <w:t>H. 4249</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4987"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4987" w:type="dxa"/>
            <w:shd w:val="clear" w:color="auto" w:fill="auto"/>
          </w:tcPr>
          <w:p w:rsidR="00691640" w:rsidRPr="00691640" w:rsidRDefault="00691640" w:rsidP="00691640">
            <w:pPr>
              <w:keepNext/>
              <w:ind w:firstLine="0"/>
            </w:pPr>
            <w:r w:rsidRPr="00691640">
              <w:t>FORREST, T. MOORE, JONES, BENNETT, WILLIS, ELLIOTT, MCGARRY and COGSWELL</w:t>
            </w:r>
          </w:p>
        </w:tc>
      </w:tr>
    </w:tbl>
    <w:p w:rsidR="00691640" w:rsidRDefault="00691640" w:rsidP="00691640"/>
    <w:p w:rsidR="00691640" w:rsidRDefault="00691640" w:rsidP="00691640"/>
    <w:p w:rsidR="00691640" w:rsidRDefault="00691640" w:rsidP="00691640">
      <w:pPr>
        <w:keepNext/>
        <w:jc w:val="center"/>
        <w:rPr>
          <w:b/>
        </w:rPr>
      </w:pPr>
      <w:r w:rsidRPr="00691640">
        <w:rPr>
          <w:b/>
        </w:rPr>
        <w:t>ORDERED ENROLLED FOR RATIFICATION</w:t>
      </w:r>
    </w:p>
    <w:p w:rsidR="00691640" w:rsidRDefault="00691640" w:rsidP="00691640">
      <w:r>
        <w:t>The following Bills were read the third time, passed and, having received three readings in both Houses, it was ordered that the title of each be changed to that of an Act, and that they be enrolled for ratification:</w:t>
      </w:r>
    </w:p>
    <w:p w:rsidR="00691640" w:rsidRDefault="00691640" w:rsidP="00691640">
      <w:bookmarkStart w:id="4" w:name="include_clip_start_35"/>
      <w:bookmarkEnd w:id="4"/>
    </w:p>
    <w:p w:rsidR="00691640" w:rsidRDefault="00691640" w:rsidP="00691640">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91640" w:rsidRDefault="00691640" w:rsidP="00691640">
      <w:bookmarkStart w:id="5" w:name="include_clip_end_35"/>
      <w:bookmarkStart w:id="6" w:name="include_clip_start_36"/>
      <w:bookmarkEnd w:id="5"/>
      <w:bookmarkEnd w:id="6"/>
    </w:p>
    <w:p w:rsidR="00691640" w:rsidRDefault="00691640" w:rsidP="00691640">
      <w:r>
        <w:lastRenderedPageBreak/>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691640" w:rsidRDefault="00691640" w:rsidP="00691640">
      <w:bookmarkStart w:id="7" w:name="include_clip_end_36"/>
      <w:bookmarkStart w:id="8" w:name="include_clip_start_37"/>
      <w:bookmarkEnd w:id="7"/>
      <w:bookmarkEnd w:id="8"/>
    </w:p>
    <w:p w:rsidR="00691640" w:rsidRDefault="00691640" w:rsidP="00691640">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691640" w:rsidRDefault="00691640" w:rsidP="00691640">
      <w:bookmarkStart w:id="9" w:name="include_clip_end_37"/>
      <w:bookmarkStart w:id="10" w:name="include_clip_start_38"/>
      <w:bookmarkEnd w:id="9"/>
      <w:bookmarkEnd w:id="10"/>
    </w:p>
    <w:p w:rsidR="00691640" w:rsidRDefault="00691640" w:rsidP="00691640">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691640" w:rsidRDefault="00691640" w:rsidP="00691640">
      <w:bookmarkStart w:id="11" w:name="include_clip_end_38"/>
      <w:bookmarkEnd w:id="11"/>
    </w:p>
    <w:p w:rsidR="00691640" w:rsidRDefault="00691640" w:rsidP="00691640">
      <w:pPr>
        <w:keepNext/>
        <w:jc w:val="center"/>
        <w:rPr>
          <w:b/>
        </w:rPr>
      </w:pPr>
      <w:r w:rsidRPr="00691640">
        <w:rPr>
          <w:b/>
        </w:rPr>
        <w:t>SENT TO THE SENATE</w:t>
      </w:r>
    </w:p>
    <w:p w:rsidR="00691640" w:rsidRDefault="00691640" w:rsidP="00691640">
      <w:r>
        <w:t>The following Bills were taken up, read the third time, and ordered sent to the Senate:</w:t>
      </w:r>
    </w:p>
    <w:p w:rsidR="00691640" w:rsidRDefault="00691640" w:rsidP="00691640">
      <w:bookmarkStart w:id="12" w:name="include_clip_start_41"/>
      <w:bookmarkEnd w:id="12"/>
    </w:p>
    <w:p w:rsidR="00691640" w:rsidRDefault="00691640" w:rsidP="00691640">
      <w:r>
        <w:t xml:space="preserve">H. 4149 -- Reps. Ott, Sandifer, Ballentine and Govan: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w:t>
      </w:r>
      <w:r>
        <w:lastRenderedPageBreak/>
        <w:t>ADVERSE EMPLOYMENT ACTION AGAINST AN EMPLOYEE WHO MADE A REPORT OF WRONGDOING.</w:t>
      </w:r>
    </w:p>
    <w:p w:rsidR="00691640" w:rsidRDefault="00691640" w:rsidP="00691640">
      <w:bookmarkStart w:id="13" w:name="include_clip_end_41"/>
      <w:bookmarkStart w:id="14" w:name="include_clip_start_42"/>
      <w:bookmarkEnd w:id="13"/>
      <w:bookmarkEnd w:id="14"/>
    </w:p>
    <w:p w:rsidR="00691640" w:rsidRDefault="00691640" w:rsidP="00691640">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691640" w:rsidRDefault="00691640" w:rsidP="00691640">
      <w:bookmarkStart w:id="15" w:name="include_clip_end_42"/>
      <w:bookmarkStart w:id="16" w:name="include_clip_start_43"/>
      <w:bookmarkEnd w:id="15"/>
      <w:bookmarkEnd w:id="16"/>
    </w:p>
    <w:p w:rsidR="00691640" w:rsidRDefault="00691640" w:rsidP="00691640">
      <w:r>
        <w:t>H. 3219 --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691640" w:rsidRDefault="00691640" w:rsidP="00691640">
      <w:bookmarkStart w:id="17" w:name="include_clip_end_43"/>
      <w:bookmarkStart w:id="18" w:name="include_clip_start_44"/>
      <w:bookmarkEnd w:id="17"/>
      <w:bookmarkEnd w:id="18"/>
    </w:p>
    <w:p w:rsidR="00691640" w:rsidRDefault="00691640" w:rsidP="00691640">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691640" w:rsidRDefault="00691640" w:rsidP="00691640">
      <w:bookmarkStart w:id="19" w:name="include_clip_end_44"/>
      <w:bookmarkEnd w:id="19"/>
    </w:p>
    <w:p w:rsidR="00691640" w:rsidRDefault="00691640" w:rsidP="00691640">
      <w:pPr>
        <w:keepNext/>
        <w:jc w:val="center"/>
        <w:rPr>
          <w:b/>
        </w:rPr>
      </w:pPr>
      <w:r w:rsidRPr="00691640">
        <w:rPr>
          <w:b/>
        </w:rPr>
        <w:t xml:space="preserve">SPEAKER </w:t>
      </w:r>
      <w:r w:rsidRPr="00691640">
        <w:rPr>
          <w:b/>
          <w:i/>
        </w:rPr>
        <w:t>PRO TEMPORE</w:t>
      </w:r>
      <w:r w:rsidRPr="00691640">
        <w:rPr>
          <w:b/>
        </w:rPr>
        <w:t xml:space="preserve"> IN CHAIR</w:t>
      </w:r>
    </w:p>
    <w:p w:rsidR="00691640" w:rsidRDefault="00691640" w:rsidP="00691640"/>
    <w:p w:rsidR="00691640" w:rsidRDefault="00691640" w:rsidP="00691640">
      <w:pPr>
        <w:keepNext/>
        <w:jc w:val="center"/>
        <w:rPr>
          <w:b/>
        </w:rPr>
      </w:pPr>
      <w:r w:rsidRPr="00691640">
        <w:rPr>
          <w:b/>
        </w:rPr>
        <w:lastRenderedPageBreak/>
        <w:t>H. 4285--ADOPTED AND SENT TO SENATE</w:t>
      </w:r>
    </w:p>
    <w:p w:rsidR="00691640" w:rsidRDefault="00691640" w:rsidP="00691640">
      <w:pPr>
        <w:keepNext/>
      </w:pPr>
      <w:r>
        <w:t>The following was introduced:</w:t>
      </w:r>
    </w:p>
    <w:p w:rsidR="00691640" w:rsidRDefault="00691640" w:rsidP="00691640">
      <w:pPr>
        <w:keepNext/>
      </w:pPr>
      <w:bookmarkStart w:id="20" w:name="include_clip_start_47"/>
      <w:bookmarkEnd w:id="20"/>
    </w:p>
    <w:p w:rsidR="00691640" w:rsidRDefault="00691640" w:rsidP="00691640">
      <w:pPr>
        <w:keepNext/>
      </w:pPr>
      <w:r>
        <w:t xml:space="preserve">H. 4285 --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w:t>
      </w:r>
      <w:r>
        <w:lastRenderedPageBreak/>
        <w:t>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E10400" w:rsidRDefault="00E10400" w:rsidP="00691640">
      <w:pPr>
        <w:keepNext/>
      </w:pPr>
    </w:p>
    <w:p w:rsidR="00691640" w:rsidRDefault="00691640" w:rsidP="00691640">
      <w:bookmarkStart w:id="21" w:name="include_clip_end_47"/>
      <w:bookmarkEnd w:id="21"/>
      <w:r>
        <w:t>Rep. LUCAS explained the Concurrent Resolution.</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2" w:name="vote_start49"/>
      <w:bookmarkEnd w:id="22"/>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Hill</w:t>
            </w:r>
          </w:p>
        </w:tc>
      </w:tr>
      <w:tr w:rsidR="00691640" w:rsidRPr="00691640" w:rsidTr="00691640">
        <w:tc>
          <w:tcPr>
            <w:tcW w:w="2179" w:type="dxa"/>
            <w:shd w:val="clear" w:color="auto" w:fill="auto"/>
          </w:tcPr>
          <w:p w:rsidR="00691640" w:rsidRPr="00691640" w:rsidRDefault="00691640" w:rsidP="00691640">
            <w:pPr>
              <w:ind w:firstLine="0"/>
            </w:pPr>
            <w:r>
              <w:t>Hiott</w:t>
            </w:r>
          </w:p>
        </w:tc>
        <w:tc>
          <w:tcPr>
            <w:tcW w:w="2179" w:type="dxa"/>
            <w:shd w:val="clear" w:color="auto" w:fill="auto"/>
          </w:tcPr>
          <w:p w:rsidR="00691640" w:rsidRPr="00691640" w:rsidRDefault="00691640" w:rsidP="00691640">
            <w:pPr>
              <w:ind w:firstLine="0"/>
            </w:pPr>
            <w:r>
              <w:t>Hixon</w:t>
            </w:r>
          </w:p>
        </w:tc>
        <w:tc>
          <w:tcPr>
            <w:tcW w:w="2180" w:type="dxa"/>
            <w:shd w:val="clear" w:color="auto" w:fill="auto"/>
          </w:tcPr>
          <w:p w:rsidR="00691640" w:rsidRPr="00691640" w:rsidRDefault="00691640" w:rsidP="00691640">
            <w:pPr>
              <w:ind w:firstLine="0"/>
            </w:pPr>
            <w:r>
              <w:t>Hosey</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Huggins</w:t>
            </w:r>
          </w:p>
        </w:tc>
        <w:tc>
          <w:tcPr>
            <w:tcW w:w="2180" w:type="dxa"/>
            <w:shd w:val="clear" w:color="auto" w:fill="auto"/>
          </w:tcPr>
          <w:p w:rsidR="00691640" w:rsidRPr="00691640" w:rsidRDefault="00691640" w:rsidP="00691640">
            <w:pPr>
              <w:ind w:firstLine="0"/>
            </w:pPr>
            <w:r>
              <w:t>Hyde</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 L. Johnson</w:t>
            </w:r>
          </w:p>
        </w:tc>
      </w:tr>
      <w:tr w:rsidR="00691640" w:rsidRPr="00691640" w:rsidTr="00691640">
        <w:tc>
          <w:tcPr>
            <w:tcW w:w="2179" w:type="dxa"/>
            <w:shd w:val="clear" w:color="auto" w:fill="auto"/>
          </w:tcPr>
          <w:p w:rsidR="00691640" w:rsidRPr="00691640" w:rsidRDefault="00691640" w:rsidP="00691640">
            <w:pPr>
              <w:ind w:firstLine="0"/>
            </w:pPr>
            <w:r>
              <w:t>K. O. Johnson</w:t>
            </w:r>
          </w:p>
        </w:tc>
        <w:tc>
          <w:tcPr>
            <w:tcW w:w="2179" w:type="dxa"/>
            <w:shd w:val="clear" w:color="auto" w:fill="auto"/>
          </w:tcPr>
          <w:p w:rsidR="00691640" w:rsidRPr="00691640" w:rsidRDefault="00691640" w:rsidP="00691640">
            <w:pPr>
              <w:ind w:firstLine="0"/>
            </w:pPr>
            <w:r>
              <w:t>Jones</w:t>
            </w:r>
          </w:p>
        </w:tc>
        <w:tc>
          <w:tcPr>
            <w:tcW w:w="2180" w:type="dxa"/>
            <w:shd w:val="clear" w:color="auto" w:fill="auto"/>
          </w:tcPr>
          <w:p w:rsidR="00691640" w:rsidRPr="00691640" w:rsidRDefault="00691640" w:rsidP="00691640">
            <w:pPr>
              <w:ind w:firstLine="0"/>
            </w:pPr>
            <w:r>
              <w:t>Jordan</w:t>
            </w:r>
          </w:p>
        </w:tc>
      </w:tr>
      <w:tr w:rsidR="00691640" w:rsidRPr="00691640" w:rsidTr="00691640">
        <w:tc>
          <w:tcPr>
            <w:tcW w:w="2179" w:type="dxa"/>
            <w:shd w:val="clear" w:color="auto" w:fill="auto"/>
          </w:tcPr>
          <w:p w:rsidR="00691640" w:rsidRPr="00691640" w:rsidRDefault="00691640" w:rsidP="00691640">
            <w:pPr>
              <w:ind w:firstLine="0"/>
            </w:pPr>
            <w:r>
              <w:t>Kimmons</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Kirby</w:t>
            </w:r>
          </w:p>
        </w:tc>
      </w:tr>
      <w:tr w:rsidR="00691640" w:rsidRPr="00691640" w:rsidTr="00691640">
        <w:tc>
          <w:tcPr>
            <w:tcW w:w="2179" w:type="dxa"/>
            <w:shd w:val="clear" w:color="auto" w:fill="auto"/>
          </w:tcPr>
          <w:p w:rsidR="00691640" w:rsidRPr="00691640" w:rsidRDefault="00691640" w:rsidP="00691640">
            <w:pPr>
              <w:ind w:firstLine="0"/>
            </w:pPr>
            <w:r>
              <w:t>Ligon</w:t>
            </w:r>
          </w:p>
        </w:tc>
        <w:tc>
          <w:tcPr>
            <w:tcW w:w="2179" w:type="dxa"/>
            <w:shd w:val="clear" w:color="auto" w:fill="auto"/>
          </w:tcPr>
          <w:p w:rsidR="00691640" w:rsidRPr="00691640" w:rsidRDefault="00691640" w:rsidP="00691640">
            <w:pPr>
              <w:ind w:firstLine="0"/>
            </w:pPr>
            <w:r>
              <w:t>Long</w:t>
            </w:r>
          </w:p>
        </w:tc>
        <w:tc>
          <w:tcPr>
            <w:tcW w:w="2180" w:type="dxa"/>
            <w:shd w:val="clear" w:color="auto" w:fill="auto"/>
          </w:tcPr>
          <w:p w:rsidR="00691640" w:rsidRPr="00691640" w:rsidRDefault="00691640" w:rsidP="00691640">
            <w:pPr>
              <w:ind w:firstLine="0"/>
            </w:pPr>
            <w:r>
              <w:t>Lowe</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Martin</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D. C. Moss</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lastRenderedPageBreak/>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Weeks</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Total--108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The Concurrent Resolution was adopted and sent to the Senate.</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w:t>
      </w:r>
      <w:r w:rsidR="00FD2168" w:rsidRPr="00FD2168">
        <w:rPr>
          <w:i/>
        </w:rPr>
        <w:t>PRO TEMPORE</w:t>
      </w:r>
      <w:r w:rsidR="00FD2168" w:rsidRPr="00691640">
        <w:rPr>
          <w:b/>
        </w:rPr>
        <w:t xml:space="preserve"> </w:t>
      </w:r>
      <w:r>
        <w:t xml:space="preserve">granted Rep. D. C. MOSS a leave of absence for the remainder of the day. </w:t>
      </w:r>
    </w:p>
    <w:p w:rsidR="00691640" w:rsidRDefault="00691640" w:rsidP="00691640"/>
    <w:p w:rsidR="00691640" w:rsidRDefault="00691640" w:rsidP="00691640">
      <w:pPr>
        <w:keepNext/>
        <w:jc w:val="center"/>
        <w:rPr>
          <w:b/>
        </w:rPr>
      </w:pPr>
      <w:r w:rsidRPr="00691640">
        <w:rPr>
          <w:b/>
        </w:rPr>
        <w:t>S. 304--AMENDED AND ORDERED TO THIRD READING</w:t>
      </w:r>
    </w:p>
    <w:p w:rsidR="00691640" w:rsidRDefault="00691640" w:rsidP="00691640">
      <w:pPr>
        <w:keepNext/>
      </w:pPr>
      <w:r>
        <w:t>The following Bill was taken up:</w:t>
      </w:r>
    </w:p>
    <w:p w:rsidR="00691640" w:rsidRDefault="00691640" w:rsidP="00691640">
      <w:pPr>
        <w:keepNext/>
      </w:pPr>
      <w:bookmarkStart w:id="23" w:name="include_clip_start_54"/>
      <w:bookmarkEnd w:id="23"/>
    </w:p>
    <w:p w:rsidR="00691640" w:rsidRDefault="00691640" w:rsidP="00691640">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91640" w:rsidRDefault="00691640" w:rsidP="00691640"/>
    <w:p w:rsidR="00691640" w:rsidRPr="00DA6784" w:rsidRDefault="00691640" w:rsidP="00691640">
      <w:r w:rsidRPr="00DA6784">
        <w:t>The Committee on Labor, Commerce and Industry proposed the following Amendment No. 1</w:t>
      </w:r>
      <w:r w:rsidR="00E10400">
        <w:t xml:space="preserve"> to </w:t>
      </w:r>
      <w:r w:rsidRPr="00DA6784">
        <w:t>S. 304 (COUNCIL\ZW\304C001.</w:t>
      </w:r>
      <w:r w:rsidR="00E10400">
        <w:t xml:space="preserve"> </w:t>
      </w:r>
      <w:r w:rsidRPr="00DA6784">
        <w:t>CC.ZW21), which was tabled:</w:t>
      </w:r>
    </w:p>
    <w:p w:rsidR="00691640" w:rsidRPr="00DA6784" w:rsidRDefault="00691640" w:rsidP="00691640">
      <w:r w:rsidRPr="00DA6784">
        <w:t>Amend the bill, as and if amended, by adding an appropriately numbered SECTION to read:</w:t>
      </w:r>
    </w:p>
    <w:p w:rsidR="00691640" w:rsidRPr="00DA6784" w:rsidRDefault="00691640" w:rsidP="00691640">
      <w:r w:rsidRPr="00DA6784">
        <w:lastRenderedPageBreak/>
        <w:t>/</w:t>
      </w:r>
      <w:r w:rsidRPr="00DA6784">
        <w:tab/>
        <w:t>SECTION</w:t>
      </w:r>
      <w:r w:rsidRPr="00DA6784">
        <w:tab/>
        <w:t>__.</w:t>
      </w:r>
      <w:r w:rsidRPr="00DA6784">
        <w:tab/>
        <w:t>Article 1, Chapter 27, Title 58 of the 1976 Code is amended by adding:</w:t>
      </w:r>
    </w:p>
    <w:p w:rsidR="00691640" w:rsidRPr="00691640" w:rsidRDefault="00691640" w:rsidP="00691640">
      <w:pPr>
        <w:rPr>
          <w:color w:val="000000"/>
          <w:u w:color="000000"/>
        </w:rPr>
      </w:pPr>
      <w:r w:rsidRPr="00DA6784">
        <w:tab/>
        <w:t>“Section</w:t>
      </w:r>
      <w:r w:rsidRPr="00DA6784">
        <w:tab/>
        <w:t>58</w:t>
      </w:r>
      <w:r w:rsidRPr="00DA6784">
        <w:noBreakHyphen/>
        <w:t>27</w:t>
      </w:r>
      <w:r w:rsidRPr="00DA6784">
        <w:noBreakHyphen/>
        <w:t>260.</w:t>
      </w:r>
      <w:r w:rsidRPr="00DA6784">
        <w:tab/>
      </w:r>
      <w:r w:rsidRPr="00691640">
        <w:rPr>
          <w:color w:val="000000"/>
          <w:u w:color="000000"/>
        </w:rPr>
        <w:t>(A)</w:t>
      </w:r>
      <w:r w:rsidRPr="00691640">
        <w:rPr>
          <w:color w:val="000000"/>
          <w:u w:color="000000"/>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&amp; Means Committee and two of whom are appointed by the Chairman of the Labor, Commerce and Industry Committee. The members of the Committee shall elect one co</w:t>
      </w:r>
      <w:r w:rsidRPr="00691640">
        <w:rPr>
          <w:color w:val="000000"/>
          <w:u w:color="000000"/>
        </w:rPr>
        <w:noBreakHyphen/>
        <w:t>chairman from the Senate appointees and one co</w:t>
      </w:r>
      <w:r w:rsidRPr="00691640">
        <w:rPr>
          <w:color w:val="000000"/>
          <w:u w:color="000000"/>
        </w:rPr>
        <w:noBreakHyphen/>
        <w:t>chairman from the House appointees.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The committee shall study the challenges and opportunities associated with the electrification of the transportation sector and make recommendations to the General Assembly to enable a fair,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At minimum, the committee shall study the following issues: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environmental, economic, and customer challenges and benefits associated with the advancement of electric vehicles;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the potential value of advancing the development and deployment of electric vehicles and associated infrastructure and address issues that impede development and deployment;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explore and evaluate the impacts of electric vehicles on roads, bridges, and other infrastructure, including the potential loss of revenue due to the current and projected future use of electric vehicles in this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explore and evaluate the impacts of electric vehicles on customers, utilities, and the grid;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(e)</w:t>
      </w:r>
      <w:r w:rsidRPr="00691640">
        <w:rPr>
          <w:color w:val="000000"/>
          <w:u w:color="000000"/>
        </w:rPr>
        <w:tab/>
        <w:t>any other issues associated with the electrification of the transportation sector.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Committee shall receive reports from:</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 xml:space="preserve">the Office of Regulatory Staff’s stakeholder initiative to advance the electrification of transportation sector;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the South Carolina Public Service Commission pursuant to this section;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691640" w:rsidRPr="00DA6784" w:rsidRDefault="00691640" w:rsidP="00691640">
      <w:r w:rsidRPr="00691640">
        <w:rPr>
          <w:color w:val="000000"/>
          <w:u w:color="000000"/>
        </w:rPr>
        <w:lastRenderedPageBreak/>
        <w:tab/>
        <w:t>(C)</w:t>
      </w:r>
      <w:r w:rsidRPr="00691640">
        <w:rPr>
          <w:color w:val="000000"/>
          <w:u w:color="000000"/>
        </w:rPr>
        <w:tab/>
        <w:t>The committee shall receive clerical and related assistance from the staff of the Senate and the staff of the House of Representatives, as approved and designated by the President of the Senate and the Speaker of the House, respectively.</w:t>
      </w:r>
    </w:p>
    <w:p w:rsidR="00691640" w:rsidRPr="00691640" w:rsidRDefault="00691640" w:rsidP="00691640">
      <w:pPr>
        <w:rPr>
          <w:color w:val="000000"/>
          <w:u w:color="000000"/>
        </w:rPr>
      </w:pPr>
      <w:r w:rsidRPr="00DA6784">
        <w:tab/>
        <w:t>Section 58</w:t>
      </w:r>
      <w:r w:rsidRPr="00DA6784">
        <w:noBreakHyphen/>
        <w:t>27</w:t>
      </w:r>
      <w:r w:rsidRPr="00DA6784">
        <w:noBreakHyphen/>
        <w:t>265.</w:t>
      </w:r>
      <w:r w:rsidRPr="00DA6784">
        <w:tab/>
      </w:r>
      <w:r w:rsidRPr="00691640">
        <w:rPr>
          <w:color w:val="000000"/>
          <w:u w:color="000000"/>
        </w:rPr>
        <w:t>(A)</w:t>
      </w:r>
      <w:r w:rsidRPr="00691640">
        <w:rPr>
          <w:color w:val="000000"/>
          <w:u w:color="000000"/>
        </w:rPr>
        <w:tab/>
        <w:t>No earlier than April 1, 2022, The Public Service Commission shall open a docket for the purpose of identifying the regulatory challenges and opportunities associated with the electrification of the transportation sector.</w:t>
      </w:r>
    </w:p>
    <w:p w:rsidR="00691640" w:rsidRPr="00691640" w:rsidRDefault="00691640" w:rsidP="00691640">
      <w:pPr>
        <w:rPr>
          <w:color w:val="000000"/>
          <w:u w:color="000000"/>
        </w:rPr>
      </w:pPr>
      <w:r w:rsidRPr="00691640">
        <w:rPr>
          <w:color w:val="000000"/>
          <w:u w:color="000000"/>
        </w:rPr>
        <w:t>At minimum, the commission shall study the following issues: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grid integration of electrified transportation and transportation policies;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interaction between transportation electrification and the electric power grid;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 xml:space="preserve"> regulatory policies promoting a more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need for data management and coordination at all levels and among a number of energy system participants;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grid investments that support electric vehicle deployments as a part of planned modernization efforts to enable a more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(6)</w:t>
      </w:r>
      <w:r w:rsidRPr="00691640">
        <w:rPr>
          <w:color w:val="000000"/>
          <w:u w:color="000000"/>
        </w:rPr>
        <w:tab/>
        <w:t>increased electric vehicle adoption and the development of their charging infrastructure and how those advancements align with grid modernization efforts;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(7)</w:t>
      </w:r>
      <w:r w:rsidRPr="00691640">
        <w:rPr>
          <w:color w:val="000000"/>
          <w:u w:color="000000"/>
        </w:rPr>
        <w:tab/>
        <w:t>changes in generation mix and load that are driven by a variety of factors including new technologies, such as fast charging and wireless charging, environmental policy, and consumer expectation;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(8)</w:t>
      </w:r>
      <w:r w:rsidRPr="00691640">
        <w:rPr>
          <w:color w:val="000000"/>
          <w:u w:color="000000"/>
        </w:rPr>
        <w:tab/>
        <w:t>associated technologies making it possible to operate the electric power grid more efficiently and effectively;</w:t>
      </w:r>
    </w:p>
    <w:p w:rsidR="00691640" w:rsidRPr="00691640" w:rsidRDefault="00691640" w:rsidP="00691640">
      <w:pPr>
        <w:rPr>
          <w:color w:val="000000"/>
          <w:u w:color="000000"/>
        </w:rPr>
      </w:pPr>
      <w:r w:rsidRPr="00691640">
        <w:rPr>
          <w:color w:val="000000"/>
          <w:u w:color="000000"/>
        </w:rPr>
        <w:tab/>
      </w:r>
      <w:r w:rsidRPr="00691640">
        <w:rPr>
          <w:color w:val="000000"/>
          <w:u w:color="000000"/>
        </w:rPr>
        <w:tab/>
        <w:t>(9)</w:t>
      </w:r>
      <w:r w:rsidRPr="00691640">
        <w:rPr>
          <w:color w:val="000000"/>
          <w:u w:color="000000"/>
        </w:rPr>
        <w:tab/>
        <w:t>whether rate designs and other load management strategies are appropriate to mitigate potential negative grid impacts and maximize potential grid benefits;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(10)</w:t>
      </w:r>
      <w:r w:rsidRPr="00691640">
        <w:rPr>
          <w:color w:val="000000"/>
          <w:u w:color="000000"/>
        </w:rPr>
        <w:tab/>
        <w:t>enhanced asset utilization through well</w:t>
      </w:r>
      <w:r w:rsidRPr="00691640">
        <w:rPr>
          <w:color w:val="000000"/>
          <w:u w:color="000000"/>
        </w:rPr>
        <w:noBreakHyphen/>
        <w:t>timed electricity demand;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(11)</w:t>
      </w:r>
      <w:r w:rsidRPr="00691640">
        <w:rPr>
          <w:color w:val="000000"/>
          <w:u w:color="000000"/>
        </w:rPr>
        <w:tab/>
        <w:t>other critical issues such as reliability, privacy, data management, affordability, and security jointly;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(12)</w:t>
      </w:r>
      <w:r w:rsidRPr="00691640">
        <w:rPr>
          <w:color w:val="000000"/>
          <w:u w:color="000000"/>
        </w:rPr>
        <w:tab/>
        <w:t>and any other issues the commission determines relevant.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w:t>
      </w:r>
      <w:r w:rsidRPr="00691640">
        <w:rPr>
          <w:color w:val="000000"/>
          <w:u w:color="000000"/>
        </w:rPr>
        <w:lastRenderedPageBreak/>
        <w:t xml:space="preserve">transportation sector and report back to the Joint Committee on the Electrification of Transportation and the General Assembly. </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691640">
        <w:rPr>
          <w:color w:val="000000"/>
          <w:u w:color="000000"/>
        </w:rPr>
        <w:noBreakHyphen/>
        <w:t>3</w:t>
      </w:r>
      <w:r w:rsidRPr="00691640">
        <w:rPr>
          <w:color w:val="000000"/>
          <w:u w:color="000000"/>
        </w:rPr>
        <w:noBreakHyphen/>
        <w:t>100. The chairman, within allowed budgetary limits and as otherwise allowed by law, may authorize and approve travel, subsistence, and related expenses of third</w:t>
      </w:r>
      <w:r w:rsidRPr="00691640">
        <w:rPr>
          <w:color w:val="000000"/>
          <w:u w:color="000000"/>
        </w:rPr>
        <w:noBreakHyphen/>
        <w:t>party consultants incurred while traveling on commission business. The commission shall provide an accounting of compensation and expenses incurred for third</w:t>
      </w:r>
      <w:r w:rsidRPr="00691640">
        <w:rPr>
          <w:color w:val="000000"/>
          <w:u w:color="000000"/>
        </w:rPr>
        <w:noBreakHyphen/>
        <w:t>party consultants in a report provided annually to the review committee. The commission is exempt from the State Procurement Code in the selection and hiring of professional experts.</w:t>
      </w:r>
    </w:p>
    <w:p w:rsidR="00691640" w:rsidRPr="00691640" w:rsidRDefault="00691640" w:rsidP="00691640">
      <w:pPr>
        <w:rPr>
          <w:color w:val="000000"/>
          <w:u w:color="000000"/>
        </w:rPr>
      </w:pPr>
      <w:r w:rsidRPr="00691640">
        <w:rPr>
          <w:color w:val="000000"/>
          <w:u w:color="000000"/>
        </w:rPr>
        <w:tab/>
        <w:t>Section 58</w:t>
      </w:r>
      <w:r w:rsidRPr="00691640">
        <w:rPr>
          <w:color w:val="000000"/>
          <w:u w:color="000000"/>
        </w:rPr>
        <w:noBreakHyphen/>
        <w:t>27</w:t>
      </w:r>
      <w:r w:rsidRPr="00691640">
        <w:rPr>
          <w:color w:val="000000"/>
          <w:u w:color="000000"/>
        </w:rPr>
        <w:noBreakHyphen/>
        <w:t>270.</w:t>
      </w:r>
      <w:r w:rsidRPr="00691640">
        <w:rPr>
          <w:color w:val="000000"/>
          <w:u w:color="000000"/>
        </w:rPr>
        <w:tab/>
        <w:t>(A)</w:t>
      </w:r>
      <w:r w:rsidRPr="00691640">
        <w:rPr>
          <w:color w:val="000000"/>
          <w:u w:color="000000"/>
        </w:rPr>
        <w:tab/>
        <w:t xml:space="preserve">The South Carolina Office of Regulatory Staff in coordination with existing electric vehicle stakeholder initiatives launched by the ORS, shall establish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Components of this initiative shall include, but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examining the environmental, economic, and customer challenges and benefits;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identifying challenges and trends in electrified vehicle technologies, such as power conversion and energy storage, the grid integration of electrified transportation and transportation policies, that pave the way for a higher penetration of electrified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assessing the interaction between transportation electrification and the electric power grid;</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identifying efforts to enable a more efficient and cost</w:t>
      </w:r>
      <w:r w:rsidRPr="00691640">
        <w:rPr>
          <w:color w:val="000000"/>
          <w:u w:color="000000"/>
        </w:rPr>
        <w:noBreakHyphen/>
        <w:t>effective transition to electric transportation;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(6)</w:t>
      </w:r>
      <w:r w:rsidRPr="00691640">
        <w:rPr>
          <w:color w:val="000000"/>
          <w:u w:color="000000"/>
        </w:rPr>
        <w:tab/>
        <w:t xml:space="preserve">identifying and examining transportation infrastructure planning models and related policy issues associated with the </w:t>
      </w:r>
      <w:r w:rsidRPr="00691640">
        <w:rPr>
          <w:color w:val="000000"/>
          <w:u w:color="000000"/>
        </w:rPr>
        <w:lastRenderedPageBreak/>
        <w:t>deployment of electric vehicles and to provide recommendations for transportation and regulatory planning actions to enhance the accommodation of electric vehicle infrastructure.</w:t>
      </w:r>
    </w:p>
    <w:p w:rsidR="00691640" w:rsidRPr="00DA6784" w:rsidRDefault="00691640" w:rsidP="00691640">
      <w:r w:rsidRPr="00691640">
        <w:rPr>
          <w:color w:val="000000"/>
          <w:u w:color="000000"/>
        </w:rPr>
        <w:tab/>
        <w:t>(C)</w:t>
      </w:r>
      <w:r w:rsidRPr="00691640">
        <w:rPr>
          <w:color w:val="000000"/>
          <w:u w:color="000000"/>
        </w:rPr>
        <w:tab/>
        <w:t>The ORS shall make initial recommendations to the Joint Committee on the Electrification of Transportation no later December 31, 2021. Upon submitting the report, the ORS shall convene additional stakeholder initiatives and report recommendations to the Joint Committee at least every two years thereafter.”</w:t>
      </w:r>
      <w:r w:rsidRPr="00691640">
        <w:rPr>
          <w:color w:val="000000"/>
          <w:u w:color="000000"/>
        </w:rPr>
        <w:tab/>
        <w:t>/</w:t>
      </w:r>
    </w:p>
    <w:p w:rsidR="00691640" w:rsidRPr="00DA6784" w:rsidRDefault="00691640" w:rsidP="00691640">
      <w:r w:rsidRPr="00DA6784">
        <w:t>Renumber sections to conform.</w:t>
      </w:r>
    </w:p>
    <w:p w:rsidR="00691640" w:rsidRDefault="00691640" w:rsidP="00691640">
      <w:r w:rsidRPr="00DA6784">
        <w:t>Amend title to conform.</w:t>
      </w:r>
    </w:p>
    <w:p w:rsidR="00691640" w:rsidRDefault="00691640" w:rsidP="00691640"/>
    <w:p w:rsidR="00691640" w:rsidRDefault="00691640" w:rsidP="00691640">
      <w:r>
        <w:t>Rep. WEST moved to table the amendment, which was agreed to.</w:t>
      </w:r>
    </w:p>
    <w:p w:rsidR="00691640" w:rsidRDefault="00691640" w:rsidP="00691640"/>
    <w:p w:rsidR="00691640" w:rsidRPr="003212B4" w:rsidRDefault="00691640" w:rsidP="00691640">
      <w:r w:rsidRPr="003212B4">
        <w:t>Reps. WEST and SANDIFER proposed the following Amendment No. 2</w:t>
      </w:r>
      <w:r w:rsidR="00E10400">
        <w:t xml:space="preserve"> to </w:t>
      </w:r>
      <w:r w:rsidRPr="003212B4">
        <w:t>S. 304 (COUNCIL\ZW\304C002.NBD.ZW21), which was adopted:</w:t>
      </w:r>
    </w:p>
    <w:p w:rsidR="00691640" w:rsidRPr="003212B4" w:rsidRDefault="00691640" w:rsidP="00691640">
      <w:bookmarkStart w:id="24" w:name="temp"/>
      <w:bookmarkEnd w:id="24"/>
      <w:r w:rsidRPr="003212B4">
        <w:t>Amend the bill, as and if amended, by striking all after the enacting words and inserting:</w:t>
      </w:r>
    </w:p>
    <w:p w:rsidR="00691640" w:rsidRPr="003212B4" w:rsidRDefault="00691640" w:rsidP="00691640">
      <w:pPr>
        <w:suppressAutoHyphens/>
      </w:pPr>
      <w:r w:rsidRPr="003212B4">
        <w:t>/</w:t>
      </w:r>
      <w:r w:rsidRPr="003212B4">
        <w:tab/>
        <w:t>SECTION</w:t>
      </w:r>
      <w:r w:rsidRPr="003212B4">
        <w:tab/>
        <w:t>1.</w:t>
      </w:r>
      <w:r w:rsidRPr="003212B4">
        <w:tab/>
        <w:t>Article 7, Chapter 27, Title 58 of the 1976 Code is amended by adding:</w:t>
      </w:r>
    </w:p>
    <w:p w:rsidR="00691640" w:rsidRPr="00691640" w:rsidRDefault="00691640" w:rsidP="00691640">
      <w:pPr>
        <w:rPr>
          <w:color w:val="000000"/>
          <w:spacing w:val="-1"/>
          <w:szCs w:val="24"/>
          <w:u w:color="000000"/>
        </w:rPr>
      </w:pPr>
      <w:r w:rsidRPr="00691640">
        <w:rPr>
          <w:color w:val="000000"/>
          <w:u w:color="000000"/>
        </w:rPr>
        <w:tab/>
      </w:r>
      <w:r w:rsidRPr="00691640">
        <w:rPr>
          <w:color w:val="000000"/>
          <w:szCs w:val="24"/>
          <w:u w:color="000000"/>
        </w:rPr>
        <w:t>“Section 58</w:t>
      </w:r>
      <w:r w:rsidRPr="00691640">
        <w:rPr>
          <w:color w:val="000000"/>
          <w:szCs w:val="24"/>
          <w:u w:color="000000"/>
        </w:rPr>
        <w:noBreakHyphen/>
        <w:t>27</w:t>
      </w:r>
      <w:r w:rsidRPr="00691640">
        <w:rPr>
          <w:color w:val="000000"/>
          <w:szCs w:val="24"/>
          <w:u w:color="000000"/>
        </w:rPr>
        <w:noBreakHyphen/>
        <w:t>1060.</w:t>
      </w:r>
      <w:r w:rsidRPr="00691640">
        <w:rPr>
          <w:color w:val="000000"/>
          <w:szCs w:val="24"/>
          <w:u w:color="000000"/>
        </w:rPr>
        <w:tab/>
        <w:t>(A)</w:t>
      </w:r>
      <w:r w:rsidRPr="00691640">
        <w:rPr>
          <w:color w:val="000000"/>
          <w:szCs w:val="24"/>
          <w:u w:color="000000"/>
        </w:rPr>
        <w:tab/>
        <w:t>A person or corporation who</w:t>
      </w:r>
      <w:r w:rsidRPr="00691640">
        <w:rPr>
          <w:color w:val="000000"/>
          <w:spacing w:val="-15"/>
          <w:szCs w:val="24"/>
          <w:u w:color="000000"/>
        </w:rPr>
        <w:t xml:space="preserve"> </w:t>
      </w:r>
      <w:r w:rsidRPr="00691640">
        <w:rPr>
          <w:color w:val="000000"/>
          <w:spacing w:val="-1"/>
          <w:szCs w:val="24"/>
          <w:u w:color="000000"/>
        </w:rPr>
        <w:t>uses</w:t>
      </w:r>
      <w:r w:rsidRPr="00691640">
        <w:rPr>
          <w:color w:val="000000"/>
          <w:spacing w:val="-15"/>
          <w:szCs w:val="24"/>
          <w:u w:color="000000"/>
        </w:rPr>
        <w:t xml:space="preserve"> </w:t>
      </w:r>
      <w:r w:rsidRPr="00691640">
        <w:rPr>
          <w:color w:val="000000"/>
          <w:spacing w:val="-1"/>
          <w:szCs w:val="24"/>
          <w:u w:color="000000"/>
        </w:rPr>
        <w:t>an</w:t>
      </w:r>
      <w:r w:rsidRPr="00691640">
        <w:rPr>
          <w:color w:val="000000"/>
          <w:spacing w:val="-15"/>
          <w:szCs w:val="24"/>
          <w:u w:color="000000"/>
        </w:rPr>
        <w:t xml:space="preserve"> </w:t>
      </w:r>
      <w:r w:rsidRPr="00691640">
        <w:rPr>
          <w:color w:val="000000"/>
          <w:spacing w:val="-1"/>
          <w:szCs w:val="24"/>
          <w:u w:color="000000"/>
        </w:rPr>
        <w:t>electric</w:t>
      </w:r>
      <w:r w:rsidRPr="00691640">
        <w:rPr>
          <w:color w:val="000000"/>
          <w:spacing w:val="69"/>
          <w:szCs w:val="24"/>
          <w:u w:color="000000"/>
        </w:rPr>
        <w:t xml:space="preserve"> </w:t>
      </w:r>
      <w:r w:rsidRPr="00691640">
        <w:rPr>
          <w:color w:val="000000"/>
          <w:spacing w:val="-1"/>
          <w:szCs w:val="24"/>
          <w:u w:color="000000"/>
        </w:rPr>
        <w:t>vehicle</w:t>
      </w:r>
      <w:r w:rsidRPr="00691640">
        <w:rPr>
          <w:color w:val="000000"/>
          <w:szCs w:val="24"/>
          <w:u w:color="000000"/>
        </w:rPr>
        <w:t xml:space="preserve"> charging station to r</w:t>
      </w:r>
      <w:r w:rsidRPr="00691640">
        <w:rPr>
          <w:color w:val="000000"/>
          <w:spacing w:val="-1"/>
          <w:szCs w:val="24"/>
          <w:u w:color="000000"/>
        </w:rPr>
        <w:t>esell</w:t>
      </w:r>
      <w:r w:rsidRPr="00691640">
        <w:rPr>
          <w:color w:val="000000"/>
          <w:spacing w:val="46"/>
          <w:szCs w:val="24"/>
          <w:u w:color="000000"/>
        </w:rPr>
        <w:t xml:space="preserve"> </w:t>
      </w:r>
      <w:r w:rsidRPr="00691640">
        <w:rPr>
          <w:color w:val="000000"/>
          <w:szCs w:val="24"/>
          <w:u w:color="000000"/>
        </w:rPr>
        <w:t xml:space="preserve">electricity to the public for </w:t>
      </w:r>
      <w:r w:rsidRPr="00691640">
        <w:rPr>
          <w:color w:val="000000"/>
          <w:spacing w:val="-1"/>
          <w:szCs w:val="24"/>
          <w:u w:color="000000"/>
        </w:rPr>
        <w:t>compensation is not an electric utility</w:t>
      </w:r>
      <w:r w:rsidRPr="00691640">
        <w:rPr>
          <w:color w:val="000000"/>
          <w:szCs w:val="24"/>
          <w:u w:color="000000"/>
        </w:rPr>
        <w:t xml:space="preserve"> if</w:t>
      </w:r>
      <w:r w:rsidRPr="00691640">
        <w:rPr>
          <w:color w:val="000000"/>
          <w:spacing w:val="-1"/>
          <w:szCs w:val="24"/>
          <w:u w:color="000000"/>
        </w:rPr>
        <w:t>:</w:t>
      </w:r>
    </w:p>
    <w:p w:rsidR="00691640" w:rsidRPr="00691640" w:rsidRDefault="00691640" w:rsidP="00691640">
      <w:pPr>
        <w:rPr>
          <w:color w:val="000000"/>
          <w:szCs w:val="24"/>
          <w:u w:color="000000"/>
        </w:rPr>
      </w:pPr>
      <w:r w:rsidRPr="00691640">
        <w:rPr>
          <w:color w:val="000000"/>
          <w:spacing w:val="-1"/>
          <w:szCs w:val="24"/>
          <w:u w:color="000000"/>
        </w:rPr>
        <w:tab/>
      </w:r>
      <w:r w:rsidRPr="00691640">
        <w:rPr>
          <w:color w:val="000000"/>
          <w:spacing w:val="-1"/>
          <w:szCs w:val="24"/>
          <w:u w:color="000000"/>
        </w:rPr>
        <w:tab/>
        <w:t>(1)</w:t>
      </w:r>
      <w:r w:rsidRPr="00691640">
        <w:rPr>
          <w:color w:val="000000"/>
          <w:spacing w:val="-1"/>
          <w:szCs w:val="24"/>
          <w:u w:color="000000"/>
        </w:rPr>
        <w:tab/>
        <w:t>t</w:t>
      </w:r>
      <w:r w:rsidRPr="00691640">
        <w:rPr>
          <w:color w:val="000000"/>
          <w:szCs w:val="24"/>
          <w:u w:color="000000"/>
        </w:rPr>
        <w:t>he</w:t>
      </w:r>
      <w:r w:rsidRPr="00691640">
        <w:rPr>
          <w:color w:val="000000"/>
          <w:spacing w:val="-9"/>
          <w:szCs w:val="24"/>
          <w:u w:color="000000"/>
        </w:rPr>
        <w:t xml:space="preserve"> person or corporation </w:t>
      </w:r>
      <w:r w:rsidRPr="00691640">
        <w:rPr>
          <w:color w:val="000000"/>
          <w:spacing w:val="-1"/>
          <w:szCs w:val="24"/>
          <w:u w:color="000000"/>
        </w:rPr>
        <w:t>has</w:t>
      </w:r>
      <w:r w:rsidRPr="00691640">
        <w:rPr>
          <w:color w:val="000000"/>
          <w:spacing w:val="-7"/>
          <w:szCs w:val="24"/>
          <w:u w:color="000000"/>
        </w:rPr>
        <w:t xml:space="preserve"> </w:t>
      </w:r>
      <w:r w:rsidRPr="00691640">
        <w:rPr>
          <w:color w:val="000000"/>
          <w:spacing w:val="-1"/>
          <w:szCs w:val="24"/>
          <w:u w:color="000000"/>
        </w:rPr>
        <w:t>procured</w:t>
      </w:r>
      <w:r w:rsidRPr="00691640">
        <w:rPr>
          <w:color w:val="000000"/>
          <w:spacing w:val="-6"/>
          <w:szCs w:val="24"/>
          <w:u w:color="000000"/>
        </w:rPr>
        <w:t xml:space="preserve"> </w:t>
      </w:r>
      <w:r w:rsidRPr="00691640">
        <w:rPr>
          <w:color w:val="000000"/>
          <w:szCs w:val="24"/>
          <w:u w:color="000000"/>
        </w:rPr>
        <w:t>the</w:t>
      </w:r>
      <w:r w:rsidRPr="00691640">
        <w:rPr>
          <w:color w:val="000000"/>
          <w:spacing w:val="-8"/>
          <w:szCs w:val="24"/>
          <w:u w:color="000000"/>
        </w:rPr>
        <w:t xml:space="preserve"> </w:t>
      </w:r>
      <w:r w:rsidRPr="00691640">
        <w:rPr>
          <w:color w:val="000000"/>
          <w:szCs w:val="24"/>
          <w:u w:color="000000"/>
        </w:rPr>
        <w:t>electricity</w:t>
      </w:r>
      <w:r w:rsidRPr="00691640">
        <w:rPr>
          <w:color w:val="000000"/>
          <w:spacing w:val="-12"/>
          <w:szCs w:val="24"/>
          <w:u w:color="000000"/>
        </w:rPr>
        <w:t xml:space="preserve"> </w:t>
      </w:r>
      <w:r w:rsidRPr="00691640">
        <w:rPr>
          <w:color w:val="000000"/>
          <w:spacing w:val="-1"/>
          <w:szCs w:val="24"/>
          <w:u w:color="000000"/>
        </w:rPr>
        <w:t>from</w:t>
      </w:r>
      <w:r w:rsidRPr="00691640">
        <w:rPr>
          <w:color w:val="000000"/>
          <w:spacing w:val="-7"/>
          <w:szCs w:val="24"/>
          <w:u w:color="000000"/>
        </w:rPr>
        <w:t xml:space="preserve"> </w:t>
      </w:r>
      <w:r w:rsidRPr="00691640">
        <w:rPr>
          <w:color w:val="000000"/>
          <w:spacing w:val="-1"/>
          <w:szCs w:val="24"/>
          <w:u w:color="000000"/>
        </w:rPr>
        <w:t>an</w:t>
      </w:r>
      <w:r w:rsidRPr="00691640">
        <w:rPr>
          <w:color w:val="000000"/>
          <w:spacing w:val="-5"/>
          <w:szCs w:val="24"/>
          <w:u w:color="000000"/>
        </w:rPr>
        <w:t xml:space="preserve"> electrical utility, municipality, consolidated political subdivision, or an electric cooperative</w:t>
      </w:r>
      <w:r w:rsidRPr="00691640">
        <w:rPr>
          <w:color w:val="000000"/>
          <w:spacing w:val="18"/>
          <w:szCs w:val="24"/>
          <w:u w:color="000000"/>
        </w:rPr>
        <w:t xml:space="preserve"> </w:t>
      </w:r>
      <w:r w:rsidRPr="00691640">
        <w:rPr>
          <w:color w:val="000000"/>
          <w:szCs w:val="24"/>
          <w:u w:color="000000"/>
        </w:rPr>
        <w:t>that</w:t>
      </w:r>
      <w:r w:rsidRPr="00691640">
        <w:rPr>
          <w:color w:val="000000"/>
          <w:spacing w:val="18"/>
          <w:szCs w:val="24"/>
          <w:u w:color="000000"/>
        </w:rPr>
        <w:t xml:space="preserve"> </w:t>
      </w:r>
      <w:r w:rsidRPr="00691640">
        <w:rPr>
          <w:color w:val="000000"/>
          <w:szCs w:val="24"/>
          <w:u w:color="000000"/>
        </w:rPr>
        <w:t>is</w:t>
      </w:r>
      <w:r w:rsidRPr="00691640">
        <w:rPr>
          <w:color w:val="000000"/>
          <w:spacing w:val="19"/>
          <w:szCs w:val="24"/>
          <w:u w:color="000000"/>
        </w:rPr>
        <w:t xml:space="preserve"> </w:t>
      </w:r>
      <w:r w:rsidRPr="00691640">
        <w:rPr>
          <w:color w:val="000000"/>
          <w:spacing w:val="-1"/>
          <w:szCs w:val="24"/>
          <w:u w:color="000000"/>
        </w:rPr>
        <w:t>authorized</w:t>
      </w:r>
      <w:r w:rsidRPr="00691640">
        <w:rPr>
          <w:color w:val="000000"/>
          <w:spacing w:val="69"/>
          <w:szCs w:val="24"/>
          <w:u w:color="000000"/>
        </w:rPr>
        <w:t xml:space="preserve"> </w:t>
      </w:r>
      <w:r w:rsidRPr="00691640">
        <w:rPr>
          <w:color w:val="000000"/>
          <w:szCs w:val="24"/>
          <w:u w:color="000000"/>
        </w:rPr>
        <w:t>to</w:t>
      </w:r>
      <w:r w:rsidRPr="00691640">
        <w:rPr>
          <w:color w:val="000000"/>
          <w:spacing w:val="5"/>
          <w:szCs w:val="24"/>
          <w:u w:color="000000"/>
        </w:rPr>
        <w:t xml:space="preserve"> </w:t>
      </w:r>
      <w:r w:rsidRPr="00691640">
        <w:rPr>
          <w:color w:val="000000"/>
          <w:spacing w:val="-1"/>
          <w:szCs w:val="24"/>
          <w:u w:color="000000"/>
        </w:rPr>
        <w:t>engage</w:t>
      </w:r>
      <w:r w:rsidRPr="00691640">
        <w:rPr>
          <w:color w:val="000000"/>
          <w:spacing w:val="5"/>
          <w:szCs w:val="24"/>
          <w:u w:color="000000"/>
        </w:rPr>
        <w:t xml:space="preserve"> </w:t>
      </w:r>
      <w:r w:rsidRPr="00691640">
        <w:rPr>
          <w:color w:val="000000"/>
          <w:szCs w:val="24"/>
          <w:u w:color="000000"/>
        </w:rPr>
        <w:t>in</w:t>
      </w:r>
      <w:r w:rsidRPr="00691640">
        <w:rPr>
          <w:color w:val="000000"/>
          <w:spacing w:val="5"/>
          <w:szCs w:val="24"/>
          <w:u w:color="000000"/>
        </w:rPr>
        <w:t xml:space="preserve"> </w:t>
      </w:r>
      <w:r w:rsidRPr="00691640">
        <w:rPr>
          <w:color w:val="000000"/>
          <w:szCs w:val="24"/>
          <w:u w:color="000000"/>
        </w:rPr>
        <w:t>the</w:t>
      </w:r>
      <w:r w:rsidRPr="00691640">
        <w:rPr>
          <w:color w:val="000000"/>
          <w:spacing w:val="6"/>
          <w:szCs w:val="24"/>
          <w:u w:color="000000"/>
        </w:rPr>
        <w:t xml:space="preserve"> </w:t>
      </w:r>
      <w:r w:rsidRPr="00691640">
        <w:rPr>
          <w:color w:val="000000"/>
          <w:spacing w:val="-1"/>
          <w:szCs w:val="24"/>
          <w:u w:color="000000"/>
        </w:rPr>
        <w:t>retail</w:t>
      </w:r>
      <w:r w:rsidRPr="00691640">
        <w:rPr>
          <w:color w:val="000000"/>
          <w:spacing w:val="5"/>
          <w:szCs w:val="24"/>
          <w:u w:color="000000"/>
        </w:rPr>
        <w:t xml:space="preserve"> </w:t>
      </w:r>
      <w:r w:rsidRPr="00691640">
        <w:rPr>
          <w:color w:val="000000"/>
          <w:szCs w:val="24"/>
          <w:u w:color="000000"/>
        </w:rPr>
        <w:t>sale</w:t>
      </w:r>
      <w:r w:rsidRPr="00691640">
        <w:rPr>
          <w:color w:val="000000"/>
          <w:spacing w:val="3"/>
          <w:szCs w:val="24"/>
          <w:u w:color="000000"/>
        </w:rPr>
        <w:t xml:space="preserve"> </w:t>
      </w:r>
      <w:r w:rsidRPr="00691640">
        <w:rPr>
          <w:color w:val="000000"/>
          <w:szCs w:val="24"/>
          <w:u w:color="000000"/>
        </w:rPr>
        <w:t>of</w:t>
      </w:r>
      <w:r w:rsidRPr="00691640">
        <w:rPr>
          <w:color w:val="000000"/>
          <w:spacing w:val="6"/>
          <w:szCs w:val="24"/>
          <w:u w:color="000000"/>
        </w:rPr>
        <w:t xml:space="preserve"> </w:t>
      </w:r>
      <w:r w:rsidRPr="00691640">
        <w:rPr>
          <w:color w:val="000000"/>
          <w:szCs w:val="24"/>
          <w:u w:color="000000"/>
        </w:rPr>
        <w:t>electricity</w:t>
      </w:r>
      <w:r w:rsidRPr="00691640">
        <w:rPr>
          <w:color w:val="000000"/>
          <w:spacing w:val="2"/>
          <w:szCs w:val="24"/>
          <w:u w:color="000000"/>
        </w:rPr>
        <w:t xml:space="preserve"> </w:t>
      </w:r>
      <w:r w:rsidRPr="00691640">
        <w:rPr>
          <w:color w:val="000000"/>
          <w:szCs w:val="24"/>
          <w:u w:color="000000"/>
        </w:rPr>
        <w:t>within</w:t>
      </w:r>
      <w:r w:rsidRPr="00691640">
        <w:rPr>
          <w:color w:val="000000"/>
          <w:spacing w:val="4"/>
          <w:szCs w:val="24"/>
          <w:u w:color="000000"/>
        </w:rPr>
        <w:t xml:space="preserve"> </w:t>
      </w:r>
      <w:r w:rsidRPr="00691640">
        <w:rPr>
          <w:color w:val="000000"/>
          <w:szCs w:val="24"/>
          <w:u w:color="000000"/>
        </w:rPr>
        <w:t>the</w:t>
      </w:r>
      <w:r w:rsidRPr="00691640">
        <w:rPr>
          <w:color w:val="000000"/>
          <w:spacing w:val="6"/>
          <w:szCs w:val="24"/>
          <w:u w:color="000000"/>
        </w:rPr>
        <w:t xml:space="preserve"> </w:t>
      </w:r>
      <w:r w:rsidRPr="00691640">
        <w:rPr>
          <w:color w:val="000000"/>
          <w:szCs w:val="24"/>
          <w:u w:color="000000"/>
        </w:rPr>
        <w:t>territory</w:t>
      </w:r>
      <w:r w:rsidRPr="00691640">
        <w:rPr>
          <w:color w:val="000000"/>
          <w:spacing w:val="-1"/>
          <w:szCs w:val="24"/>
          <w:u w:color="000000"/>
        </w:rPr>
        <w:t xml:space="preserve"> </w:t>
      </w:r>
      <w:r w:rsidRPr="00691640">
        <w:rPr>
          <w:color w:val="000000"/>
          <w:szCs w:val="24"/>
          <w:u w:color="000000"/>
        </w:rPr>
        <w:t>in</w:t>
      </w:r>
      <w:r w:rsidRPr="00691640">
        <w:rPr>
          <w:color w:val="000000"/>
          <w:spacing w:val="22"/>
          <w:szCs w:val="24"/>
          <w:u w:color="000000"/>
        </w:rPr>
        <w:t xml:space="preserve"> </w:t>
      </w:r>
      <w:r w:rsidRPr="00691640">
        <w:rPr>
          <w:color w:val="000000"/>
          <w:spacing w:val="-1"/>
          <w:szCs w:val="24"/>
          <w:u w:color="000000"/>
        </w:rPr>
        <w:t>which</w:t>
      </w:r>
      <w:r w:rsidRPr="00691640">
        <w:rPr>
          <w:color w:val="000000"/>
          <w:szCs w:val="24"/>
          <w:u w:color="000000"/>
        </w:rPr>
        <w:t xml:space="preserve"> the </w:t>
      </w:r>
      <w:r w:rsidRPr="00691640">
        <w:rPr>
          <w:color w:val="000000"/>
          <w:spacing w:val="-1"/>
          <w:szCs w:val="24"/>
          <w:u w:color="000000"/>
        </w:rPr>
        <w:t xml:space="preserve">electric </w:t>
      </w:r>
      <w:r w:rsidRPr="00691640">
        <w:rPr>
          <w:color w:val="000000"/>
          <w:szCs w:val="24"/>
          <w:u w:color="000000"/>
        </w:rPr>
        <w:t>vehicle</w:t>
      </w:r>
      <w:r w:rsidRPr="00691640">
        <w:rPr>
          <w:color w:val="000000"/>
          <w:spacing w:val="-1"/>
          <w:szCs w:val="24"/>
          <w:u w:color="000000"/>
        </w:rPr>
        <w:t xml:space="preserve"> charging</w:t>
      </w:r>
      <w:r w:rsidRPr="00691640">
        <w:rPr>
          <w:color w:val="000000"/>
          <w:spacing w:val="-3"/>
          <w:szCs w:val="24"/>
          <w:u w:color="000000"/>
        </w:rPr>
        <w:t xml:space="preserve"> </w:t>
      </w:r>
      <w:r w:rsidRPr="00691640">
        <w:rPr>
          <w:color w:val="000000"/>
          <w:spacing w:val="-1"/>
          <w:szCs w:val="24"/>
          <w:u w:color="000000"/>
        </w:rPr>
        <w:t xml:space="preserve">service </w:t>
      </w:r>
      <w:r w:rsidRPr="00691640">
        <w:rPr>
          <w:color w:val="000000"/>
          <w:szCs w:val="24"/>
          <w:u w:color="000000"/>
        </w:rPr>
        <w:t xml:space="preserve">is provided; </w:t>
      </w:r>
    </w:p>
    <w:p w:rsidR="00691640" w:rsidRPr="00691640" w:rsidRDefault="00691640" w:rsidP="00691640">
      <w:pPr>
        <w:pStyle w:val="BodyText"/>
        <w:ind w:firstLine="216"/>
        <w:rPr>
          <w:color w:val="000000"/>
          <w:spacing w:val="-1"/>
          <w:u w:color="000000"/>
        </w:rPr>
      </w:pPr>
      <w:r w:rsidRPr="00691640">
        <w:rPr>
          <w:color w:val="000000"/>
          <w:u w:color="000000"/>
        </w:rPr>
        <w:tab/>
      </w:r>
      <w:r w:rsidRPr="00691640">
        <w:rPr>
          <w:color w:val="000000"/>
          <w:u w:color="000000"/>
        </w:rPr>
        <w:tab/>
        <w:t>(2)</w:t>
      </w:r>
      <w:r w:rsidRPr="00691640">
        <w:rPr>
          <w:color w:val="000000"/>
          <w:u w:color="000000"/>
        </w:rPr>
        <w:tab/>
        <w:t xml:space="preserve">the person or corporation furnishes electricity </w:t>
      </w:r>
      <w:r w:rsidRPr="00691640">
        <w:rPr>
          <w:color w:val="000000"/>
          <w:spacing w:val="-1"/>
          <w:u w:color="000000"/>
        </w:rPr>
        <w:t>exclusively</w:t>
      </w:r>
      <w:r w:rsidRPr="00691640">
        <w:rPr>
          <w:color w:val="000000"/>
          <w:spacing w:val="7"/>
          <w:u w:color="000000"/>
        </w:rPr>
        <w:t xml:space="preserve"> </w:t>
      </w:r>
      <w:r w:rsidRPr="00691640">
        <w:rPr>
          <w:color w:val="000000"/>
          <w:u w:color="000000"/>
        </w:rPr>
        <w:t>for</w:t>
      </w:r>
      <w:r w:rsidRPr="00691640">
        <w:rPr>
          <w:color w:val="000000"/>
          <w:spacing w:val="7"/>
          <w:u w:color="000000"/>
        </w:rPr>
        <w:t xml:space="preserve"> </w:t>
      </w:r>
      <w:r w:rsidRPr="00691640">
        <w:rPr>
          <w:color w:val="000000"/>
          <w:u w:color="000000"/>
        </w:rPr>
        <w:t>the</w:t>
      </w:r>
      <w:r w:rsidRPr="00691640">
        <w:rPr>
          <w:color w:val="000000"/>
          <w:spacing w:val="8"/>
          <w:u w:color="000000"/>
        </w:rPr>
        <w:t xml:space="preserve"> </w:t>
      </w:r>
      <w:r w:rsidRPr="00691640">
        <w:rPr>
          <w:color w:val="000000"/>
          <w:u w:color="000000"/>
        </w:rPr>
        <w:t>charging</w:t>
      </w:r>
      <w:r w:rsidRPr="00691640">
        <w:rPr>
          <w:color w:val="000000"/>
          <w:spacing w:val="6"/>
          <w:u w:color="000000"/>
        </w:rPr>
        <w:t xml:space="preserve"> </w:t>
      </w:r>
      <w:r w:rsidRPr="00691640">
        <w:rPr>
          <w:color w:val="000000"/>
          <w:u w:color="000000"/>
        </w:rPr>
        <w:t>of</w:t>
      </w:r>
      <w:r w:rsidRPr="00691640">
        <w:rPr>
          <w:color w:val="000000"/>
          <w:spacing w:val="8"/>
          <w:u w:color="000000"/>
        </w:rPr>
        <w:t xml:space="preserve"> </w:t>
      </w:r>
      <w:r w:rsidRPr="00691640">
        <w:rPr>
          <w:color w:val="000000"/>
          <w:u w:color="000000"/>
        </w:rPr>
        <w:t>plug</w:t>
      </w:r>
      <w:r w:rsidRPr="00691640">
        <w:rPr>
          <w:color w:val="000000"/>
          <w:u w:color="000000"/>
        </w:rPr>
        <w:noBreakHyphen/>
        <w:t>in</w:t>
      </w:r>
      <w:r w:rsidRPr="00691640">
        <w:rPr>
          <w:color w:val="000000"/>
          <w:spacing w:val="9"/>
          <w:u w:color="000000"/>
        </w:rPr>
        <w:t xml:space="preserve"> </w:t>
      </w:r>
      <w:r w:rsidRPr="00691640">
        <w:rPr>
          <w:color w:val="000000"/>
          <w:spacing w:val="-1"/>
          <w:u w:color="000000"/>
        </w:rPr>
        <w:t>electric vehicles; and</w:t>
      </w:r>
    </w:p>
    <w:p w:rsidR="00691640" w:rsidRPr="00691640" w:rsidRDefault="00691640" w:rsidP="00691640">
      <w:pPr>
        <w:pStyle w:val="BodyText"/>
        <w:ind w:firstLine="216"/>
        <w:rPr>
          <w:color w:val="000000"/>
          <w:spacing w:val="-1"/>
          <w:u w:color="000000"/>
        </w:rPr>
      </w:pPr>
      <w:r w:rsidRPr="00691640">
        <w:rPr>
          <w:color w:val="000000"/>
          <w:spacing w:val="-1"/>
          <w:u w:color="000000"/>
        </w:rPr>
        <w:tab/>
      </w:r>
      <w:r w:rsidRPr="00691640">
        <w:rPr>
          <w:color w:val="000000"/>
          <w:spacing w:val="-1"/>
          <w:u w:color="000000"/>
        </w:rPr>
        <w:tab/>
        <w:t>(3)</w:t>
      </w:r>
      <w:r w:rsidRPr="00691640">
        <w:rPr>
          <w:color w:val="000000"/>
          <w:spacing w:val="-1"/>
          <w:u w:color="000000"/>
        </w:rPr>
        <w:tab/>
        <w:t>t</w:t>
      </w:r>
      <w:r w:rsidRPr="00691640">
        <w:rPr>
          <w:color w:val="000000"/>
          <w:u w:color="000000"/>
        </w:rPr>
        <w:t>he</w:t>
      </w:r>
      <w:r w:rsidRPr="00691640">
        <w:rPr>
          <w:color w:val="000000"/>
          <w:spacing w:val="-2"/>
          <w:u w:color="000000"/>
        </w:rPr>
        <w:t xml:space="preserve"> </w:t>
      </w:r>
      <w:r w:rsidRPr="00691640">
        <w:rPr>
          <w:color w:val="000000"/>
          <w:spacing w:val="-1"/>
          <w:u w:color="000000"/>
        </w:rPr>
        <w:t>charging</w:t>
      </w:r>
      <w:r w:rsidRPr="00691640">
        <w:rPr>
          <w:color w:val="000000"/>
          <w:spacing w:val="-2"/>
          <w:u w:color="000000"/>
        </w:rPr>
        <w:t xml:space="preserve"> </w:t>
      </w:r>
      <w:r w:rsidRPr="00691640">
        <w:rPr>
          <w:color w:val="000000"/>
          <w:u w:color="000000"/>
        </w:rPr>
        <w:t>station is immobile.</w:t>
      </w:r>
    </w:p>
    <w:p w:rsidR="00691640" w:rsidRPr="00691640" w:rsidRDefault="00691640" w:rsidP="00691640">
      <w:pPr>
        <w:suppressAutoHyphens/>
        <w:rPr>
          <w:color w:val="000000"/>
          <w:szCs w:val="24"/>
          <w:u w:color="000000"/>
        </w:rPr>
      </w:pPr>
      <w:r w:rsidRPr="00691640">
        <w:rPr>
          <w:color w:val="000000"/>
          <w:szCs w:val="24"/>
          <w:u w:color="000000"/>
        </w:rPr>
        <w:tab/>
        <w:t>(B)</w:t>
      </w:r>
      <w:r w:rsidRPr="00691640">
        <w:rPr>
          <w:color w:val="000000"/>
          <w:szCs w:val="24"/>
          <w:u w:color="000000"/>
        </w:rPr>
        <w:tab/>
        <w:t>Nothing</w:t>
      </w:r>
      <w:r w:rsidRPr="00691640">
        <w:rPr>
          <w:color w:val="000000"/>
          <w:spacing w:val="7"/>
          <w:szCs w:val="24"/>
          <w:u w:color="000000"/>
        </w:rPr>
        <w:t xml:space="preserve"> </w:t>
      </w:r>
      <w:r w:rsidRPr="00691640">
        <w:rPr>
          <w:color w:val="000000"/>
          <w:szCs w:val="24"/>
          <w:u w:color="000000"/>
        </w:rPr>
        <w:t>in</w:t>
      </w:r>
      <w:r w:rsidRPr="00691640">
        <w:rPr>
          <w:color w:val="000000"/>
          <w:spacing w:val="9"/>
          <w:szCs w:val="24"/>
          <w:u w:color="000000"/>
        </w:rPr>
        <w:t xml:space="preserve"> </w:t>
      </w:r>
      <w:r w:rsidRPr="00691640">
        <w:rPr>
          <w:color w:val="000000"/>
          <w:szCs w:val="24"/>
          <w:u w:color="000000"/>
        </w:rPr>
        <w:t>this</w:t>
      </w:r>
      <w:r w:rsidRPr="00691640">
        <w:rPr>
          <w:color w:val="000000"/>
          <w:spacing w:val="9"/>
          <w:szCs w:val="24"/>
          <w:u w:color="000000"/>
        </w:rPr>
        <w:t xml:space="preserve"> </w:t>
      </w:r>
      <w:r w:rsidRPr="00691640">
        <w:rPr>
          <w:color w:val="000000"/>
          <w:szCs w:val="24"/>
          <w:u w:color="000000"/>
        </w:rPr>
        <w:t>section</w:t>
      </w:r>
      <w:r w:rsidRPr="00691640">
        <w:rPr>
          <w:color w:val="000000"/>
          <w:spacing w:val="9"/>
          <w:szCs w:val="24"/>
          <w:u w:color="000000"/>
        </w:rPr>
        <w:t xml:space="preserve"> </w:t>
      </w:r>
      <w:r w:rsidRPr="00691640">
        <w:rPr>
          <w:color w:val="000000"/>
          <w:spacing w:val="-1"/>
          <w:szCs w:val="24"/>
          <w:u w:color="000000"/>
        </w:rPr>
        <w:t>shall</w:t>
      </w:r>
      <w:r w:rsidRPr="00691640">
        <w:rPr>
          <w:color w:val="000000"/>
          <w:spacing w:val="10"/>
          <w:szCs w:val="24"/>
          <w:u w:color="000000"/>
        </w:rPr>
        <w:t xml:space="preserve"> </w:t>
      </w:r>
      <w:r w:rsidRPr="00691640">
        <w:rPr>
          <w:color w:val="000000"/>
          <w:szCs w:val="24"/>
          <w:u w:color="000000"/>
        </w:rPr>
        <w:t>be</w:t>
      </w:r>
      <w:r w:rsidRPr="00691640">
        <w:rPr>
          <w:color w:val="000000"/>
          <w:spacing w:val="8"/>
          <w:szCs w:val="24"/>
          <w:u w:color="000000"/>
        </w:rPr>
        <w:t xml:space="preserve"> </w:t>
      </w:r>
      <w:r w:rsidRPr="00691640">
        <w:rPr>
          <w:color w:val="000000"/>
          <w:spacing w:val="-1"/>
          <w:szCs w:val="24"/>
          <w:u w:color="000000"/>
        </w:rPr>
        <w:t>construed</w:t>
      </w:r>
      <w:r w:rsidRPr="00691640">
        <w:rPr>
          <w:color w:val="000000"/>
          <w:spacing w:val="9"/>
          <w:szCs w:val="24"/>
          <w:u w:color="000000"/>
        </w:rPr>
        <w:t xml:space="preserve"> </w:t>
      </w:r>
      <w:r w:rsidRPr="00691640">
        <w:rPr>
          <w:color w:val="000000"/>
          <w:szCs w:val="24"/>
          <w:u w:color="000000"/>
        </w:rPr>
        <w:t>to</w:t>
      </w:r>
      <w:r w:rsidRPr="00691640">
        <w:rPr>
          <w:color w:val="000000"/>
          <w:spacing w:val="9"/>
          <w:szCs w:val="24"/>
          <w:u w:color="000000"/>
        </w:rPr>
        <w:t xml:space="preserve"> </w:t>
      </w:r>
      <w:r w:rsidRPr="00691640">
        <w:rPr>
          <w:color w:val="000000"/>
          <w:szCs w:val="24"/>
          <w:u w:color="000000"/>
        </w:rPr>
        <w:t>limit</w:t>
      </w:r>
      <w:r w:rsidRPr="00691640">
        <w:rPr>
          <w:color w:val="000000"/>
          <w:spacing w:val="9"/>
          <w:szCs w:val="24"/>
          <w:u w:color="000000"/>
        </w:rPr>
        <w:t xml:space="preserve"> </w:t>
      </w:r>
      <w:r w:rsidRPr="00691640">
        <w:rPr>
          <w:color w:val="000000"/>
          <w:szCs w:val="24"/>
          <w:u w:color="000000"/>
        </w:rPr>
        <w:t>the</w:t>
      </w:r>
      <w:r w:rsidRPr="00691640">
        <w:rPr>
          <w:color w:val="000000"/>
          <w:spacing w:val="8"/>
          <w:szCs w:val="24"/>
          <w:u w:color="000000"/>
        </w:rPr>
        <w:t xml:space="preserve"> </w:t>
      </w:r>
      <w:r w:rsidRPr="00691640">
        <w:rPr>
          <w:color w:val="000000"/>
          <w:szCs w:val="24"/>
          <w:u w:color="000000"/>
        </w:rPr>
        <w:t>ability</w:t>
      </w:r>
      <w:r w:rsidRPr="00691640">
        <w:rPr>
          <w:color w:val="000000"/>
          <w:spacing w:val="24"/>
          <w:szCs w:val="24"/>
          <w:u w:color="000000"/>
        </w:rPr>
        <w:t xml:space="preserve"> </w:t>
      </w:r>
      <w:r w:rsidRPr="00691640">
        <w:rPr>
          <w:color w:val="000000"/>
          <w:szCs w:val="24"/>
          <w:u w:color="000000"/>
        </w:rPr>
        <w:t>of</w:t>
      </w:r>
      <w:r w:rsidRPr="00691640">
        <w:rPr>
          <w:color w:val="000000"/>
          <w:spacing w:val="11"/>
          <w:szCs w:val="24"/>
          <w:u w:color="000000"/>
        </w:rPr>
        <w:t xml:space="preserve"> </w:t>
      </w:r>
      <w:r w:rsidRPr="00691640">
        <w:rPr>
          <w:color w:val="000000"/>
          <w:spacing w:val="-1"/>
          <w:szCs w:val="24"/>
          <w:u w:color="000000"/>
        </w:rPr>
        <w:t>an</w:t>
      </w:r>
      <w:r w:rsidRPr="00691640">
        <w:rPr>
          <w:color w:val="000000"/>
          <w:spacing w:val="11"/>
          <w:szCs w:val="24"/>
          <w:u w:color="000000"/>
        </w:rPr>
        <w:t xml:space="preserve"> </w:t>
      </w:r>
      <w:r w:rsidRPr="00691640">
        <w:rPr>
          <w:color w:val="000000"/>
          <w:spacing w:val="-5"/>
          <w:szCs w:val="24"/>
          <w:u w:color="000000"/>
        </w:rPr>
        <w:t>electrical utility, municipality, consolidated political subdivision, or an electric cooperative</w:t>
      </w:r>
      <w:r w:rsidRPr="00691640">
        <w:rPr>
          <w:color w:val="000000"/>
          <w:spacing w:val="12"/>
          <w:szCs w:val="24"/>
          <w:u w:color="000000"/>
        </w:rPr>
        <w:t xml:space="preserve"> </w:t>
      </w:r>
      <w:r w:rsidRPr="00691640">
        <w:rPr>
          <w:color w:val="000000"/>
          <w:szCs w:val="24"/>
          <w:u w:color="000000"/>
        </w:rPr>
        <w:t>to</w:t>
      </w:r>
      <w:r w:rsidRPr="00691640">
        <w:rPr>
          <w:color w:val="000000"/>
          <w:spacing w:val="12"/>
          <w:szCs w:val="24"/>
          <w:u w:color="000000"/>
        </w:rPr>
        <w:t xml:space="preserve"> </w:t>
      </w:r>
      <w:r w:rsidRPr="00691640">
        <w:rPr>
          <w:color w:val="000000"/>
          <w:szCs w:val="24"/>
          <w:u w:color="000000"/>
        </w:rPr>
        <w:t>use</w:t>
      </w:r>
      <w:r w:rsidRPr="00691640">
        <w:rPr>
          <w:color w:val="000000"/>
          <w:spacing w:val="11"/>
          <w:szCs w:val="24"/>
          <w:u w:color="000000"/>
        </w:rPr>
        <w:t xml:space="preserve"> </w:t>
      </w:r>
      <w:r w:rsidRPr="00691640">
        <w:rPr>
          <w:color w:val="000000"/>
          <w:spacing w:val="-1"/>
          <w:szCs w:val="24"/>
          <w:u w:color="000000"/>
        </w:rPr>
        <w:t>electric</w:t>
      </w:r>
      <w:r w:rsidRPr="00691640">
        <w:rPr>
          <w:color w:val="000000"/>
          <w:spacing w:val="11"/>
          <w:szCs w:val="24"/>
          <w:u w:color="000000"/>
        </w:rPr>
        <w:t xml:space="preserve"> </w:t>
      </w:r>
      <w:r w:rsidRPr="00691640">
        <w:rPr>
          <w:color w:val="000000"/>
          <w:spacing w:val="-1"/>
          <w:szCs w:val="24"/>
          <w:u w:color="000000"/>
        </w:rPr>
        <w:t>vehicle</w:t>
      </w:r>
      <w:r w:rsidRPr="00691640">
        <w:rPr>
          <w:color w:val="000000"/>
          <w:spacing w:val="10"/>
          <w:szCs w:val="24"/>
          <w:u w:color="000000"/>
        </w:rPr>
        <w:t xml:space="preserve"> </w:t>
      </w:r>
      <w:r w:rsidRPr="00691640">
        <w:rPr>
          <w:color w:val="000000"/>
          <w:spacing w:val="-1"/>
          <w:szCs w:val="24"/>
          <w:u w:color="000000"/>
        </w:rPr>
        <w:t>charging</w:t>
      </w:r>
      <w:r w:rsidRPr="00691640">
        <w:rPr>
          <w:color w:val="000000"/>
          <w:spacing w:val="9"/>
          <w:szCs w:val="24"/>
          <w:u w:color="000000"/>
        </w:rPr>
        <w:t xml:space="preserve"> </w:t>
      </w:r>
      <w:r w:rsidRPr="00691640">
        <w:rPr>
          <w:color w:val="000000"/>
          <w:szCs w:val="24"/>
          <w:u w:color="000000"/>
        </w:rPr>
        <w:t>stations</w:t>
      </w:r>
      <w:r w:rsidRPr="00691640">
        <w:rPr>
          <w:color w:val="000000"/>
          <w:spacing w:val="47"/>
          <w:szCs w:val="24"/>
          <w:u w:color="000000"/>
        </w:rPr>
        <w:t xml:space="preserve"> </w:t>
      </w:r>
      <w:r w:rsidRPr="00691640">
        <w:rPr>
          <w:color w:val="000000"/>
          <w:szCs w:val="24"/>
          <w:u w:color="000000"/>
        </w:rPr>
        <w:t>to</w:t>
      </w:r>
      <w:r w:rsidRPr="00691640">
        <w:rPr>
          <w:color w:val="000000"/>
          <w:spacing w:val="19"/>
          <w:szCs w:val="24"/>
          <w:u w:color="000000"/>
        </w:rPr>
        <w:t xml:space="preserve"> </w:t>
      </w:r>
      <w:r w:rsidRPr="00691640">
        <w:rPr>
          <w:color w:val="000000"/>
          <w:spacing w:val="-1"/>
          <w:szCs w:val="24"/>
          <w:u w:color="000000"/>
        </w:rPr>
        <w:t>furnish</w:t>
      </w:r>
      <w:r w:rsidRPr="00691640">
        <w:rPr>
          <w:color w:val="000000"/>
          <w:spacing w:val="19"/>
          <w:szCs w:val="24"/>
          <w:u w:color="000000"/>
        </w:rPr>
        <w:t xml:space="preserve"> </w:t>
      </w:r>
      <w:r w:rsidRPr="00691640">
        <w:rPr>
          <w:color w:val="000000"/>
          <w:szCs w:val="24"/>
          <w:u w:color="000000"/>
        </w:rPr>
        <w:t>electricity</w:t>
      </w:r>
      <w:r w:rsidRPr="00691640">
        <w:rPr>
          <w:color w:val="000000"/>
          <w:spacing w:val="16"/>
          <w:szCs w:val="24"/>
          <w:u w:color="000000"/>
        </w:rPr>
        <w:t xml:space="preserve"> </w:t>
      </w:r>
      <w:r w:rsidRPr="00691640">
        <w:rPr>
          <w:color w:val="000000"/>
          <w:szCs w:val="24"/>
          <w:u w:color="000000"/>
        </w:rPr>
        <w:t>for</w:t>
      </w:r>
      <w:r w:rsidRPr="00691640">
        <w:rPr>
          <w:color w:val="000000"/>
          <w:spacing w:val="22"/>
          <w:szCs w:val="24"/>
          <w:u w:color="000000"/>
        </w:rPr>
        <w:t xml:space="preserve"> </w:t>
      </w:r>
      <w:r w:rsidRPr="00691640">
        <w:rPr>
          <w:color w:val="000000"/>
          <w:spacing w:val="-1"/>
          <w:szCs w:val="24"/>
          <w:u w:color="000000"/>
        </w:rPr>
        <w:t>charging</w:t>
      </w:r>
      <w:r w:rsidRPr="00691640">
        <w:rPr>
          <w:color w:val="000000"/>
          <w:spacing w:val="18"/>
          <w:szCs w:val="24"/>
          <w:u w:color="000000"/>
        </w:rPr>
        <w:t xml:space="preserve"> </w:t>
      </w:r>
      <w:r w:rsidRPr="00691640">
        <w:rPr>
          <w:color w:val="000000"/>
          <w:spacing w:val="-1"/>
          <w:szCs w:val="24"/>
          <w:u w:color="000000"/>
        </w:rPr>
        <w:t>electric</w:t>
      </w:r>
      <w:r w:rsidRPr="00691640">
        <w:rPr>
          <w:color w:val="000000"/>
          <w:spacing w:val="20"/>
          <w:szCs w:val="24"/>
          <w:u w:color="000000"/>
        </w:rPr>
        <w:t xml:space="preserve"> </w:t>
      </w:r>
      <w:r w:rsidRPr="00691640">
        <w:rPr>
          <w:color w:val="000000"/>
          <w:szCs w:val="24"/>
          <w:u w:color="000000"/>
        </w:rPr>
        <w:t>vehicles.</w:t>
      </w:r>
      <w:r w:rsidRPr="00691640">
        <w:rPr>
          <w:color w:val="000000"/>
          <w:spacing w:val="23"/>
          <w:szCs w:val="24"/>
          <w:u w:color="000000"/>
        </w:rPr>
        <w:t xml:space="preserve"> </w:t>
      </w:r>
      <w:r w:rsidRPr="00691640">
        <w:rPr>
          <w:color w:val="000000"/>
          <w:szCs w:val="24"/>
          <w:u w:color="000000"/>
        </w:rPr>
        <w:t>Any</w:t>
      </w:r>
      <w:r w:rsidRPr="00691640">
        <w:rPr>
          <w:color w:val="000000"/>
          <w:spacing w:val="14"/>
          <w:szCs w:val="24"/>
          <w:u w:color="000000"/>
        </w:rPr>
        <w:t xml:space="preserve"> </w:t>
      </w:r>
      <w:r w:rsidRPr="00691640">
        <w:rPr>
          <w:color w:val="000000"/>
          <w:spacing w:val="-1"/>
          <w:szCs w:val="24"/>
          <w:u w:color="000000"/>
        </w:rPr>
        <w:t>increases</w:t>
      </w:r>
      <w:r w:rsidRPr="00691640">
        <w:rPr>
          <w:color w:val="000000"/>
          <w:spacing w:val="19"/>
          <w:szCs w:val="24"/>
          <w:u w:color="000000"/>
        </w:rPr>
        <w:t xml:space="preserve"> </w:t>
      </w:r>
      <w:r w:rsidRPr="00691640">
        <w:rPr>
          <w:color w:val="000000"/>
          <w:szCs w:val="24"/>
          <w:u w:color="000000"/>
        </w:rPr>
        <w:t>in</w:t>
      </w:r>
      <w:r w:rsidRPr="00691640">
        <w:rPr>
          <w:color w:val="000000"/>
          <w:spacing w:val="53"/>
          <w:szCs w:val="24"/>
          <w:u w:color="000000"/>
        </w:rPr>
        <w:t xml:space="preserve"> </w:t>
      </w:r>
      <w:r w:rsidRPr="00691640">
        <w:rPr>
          <w:color w:val="000000"/>
          <w:spacing w:val="-1"/>
          <w:szCs w:val="24"/>
          <w:u w:color="000000"/>
        </w:rPr>
        <w:t>customer</w:t>
      </w:r>
      <w:r w:rsidRPr="00691640">
        <w:rPr>
          <w:color w:val="000000"/>
          <w:spacing w:val="18"/>
          <w:szCs w:val="24"/>
          <w:u w:color="000000"/>
        </w:rPr>
        <w:t xml:space="preserve"> </w:t>
      </w:r>
      <w:r w:rsidRPr="00691640">
        <w:rPr>
          <w:color w:val="000000"/>
          <w:spacing w:val="-1"/>
          <w:szCs w:val="24"/>
          <w:u w:color="000000"/>
        </w:rPr>
        <w:t>demand</w:t>
      </w:r>
      <w:r w:rsidRPr="00691640">
        <w:rPr>
          <w:color w:val="000000"/>
          <w:spacing w:val="18"/>
          <w:szCs w:val="24"/>
          <w:u w:color="000000"/>
        </w:rPr>
        <w:t xml:space="preserve"> </w:t>
      </w:r>
      <w:r w:rsidRPr="00691640">
        <w:rPr>
          <w:color w:val="000000"/>
          <w:szCs w:val="24"/>
          <w:u w:color="000000"/>
        </w:rPr>
        <w:t>or</w:t>
      </w:r>
      <w:r w:rsidRPr="00691640">
        <w:rPr>
          <w:color w:val="000000"/>
          <w:spacing w:val="20"/>
          <w:szCs w:val="24"/>
          <w:u w:color="000000"/>
        </w:rPr>
        <w:t xml:space="preserve"> </w:t>
      </w:r>
      <w:r w:rsidRPr="00691640">
        <w:rPr>
          <w:color w:val="000000"/>
          <w:szCs w:val="24"/>
          <w:u w:color="000000"/>
        </w:rPr>
        <w:t>energy</w:t>
      </w:r>
      <w:r w:rsidRPr="00691640">
        <w:rPr>
          <w:color w:val="000000"/>
          <w:spacing w:val="14"/>
          <w:szCs w:val="24"/>
          <w:u w:color="000000"/>
        </w:rPr>
        <w:t xml:space="preserve"> </w:t>
      </w:r>
      <w:r w:rsidRPr="00691640">
        <w:rPr>
          <w:color w:val="000000"/>
          <w:spacing w:val="-1"/>
          <w:szCs w:val="24"/>
          <w:u w:color="000000"/>
        </w:rPr>
        <w:t>consumption</w:t>
      </w:r>
      <w:r w:rsidRPr="00691640">
        <w:rPr>
          <w:color w:val="000000"/>
          <w:spacing w:val="18"/>
          <w:szCs w:val="24"/>
          <w:u w:color="000000"/>
        </w:rPr>
        <w:t xml:space="preserve"> </w:t>
      </w:r>
      <w:r w:rsidRPr="00691640">
        <w:rPr>
          <w:color w:val="000000"/>
          <w:spacing w:val="-1"/>
          <w:szCs w:val="24"/>
          <w:u w:color="000000"/>
        </w:rPr>
        <w:t>associated</w:t>
      </w:r>
      <w:r w:rsidRPr="00691640">
        <w:rPr>
          <w:color w:val="000000"/>
          <w:spacing w:val="18"/>
          <w:szCs w:val="24"/>
          <w:u w:color="000000"/>
        </w:rPr>
        <w:t xml:space="preserve"> </w:t>
      </w:r>
      <w:r w:rsidRPr="00691640">
        <w:rPr>
          <w:color w:val="000000"/>
          <w:szCs w:val="24"/>
          <w:u w:color="000000"/>
        </w:rPr>
        <w:t>with</w:t>
      </w:r>
      <w:r w:rsidRPr="00691640">
        <w:rPr>
          <w:color w:val="000000"/>
          <w:spacing w:val="61"/>
          <w:szCs w:val="24"/>
          <w:u w:color="000000"/>
        </w:rPr>
        <w:t xml:space="preserve"> </w:t>
      </w:r>
      <w:r w:rsidRPr="00691640">
        <w:rPr>
          <w:color w:val="000000"/>
          <w:spacing w:val="-1"/>
          <w:szCs w:val="24"/>
          <w:u w:color="000000"/>
        </w:rPr>
        <w:t>transportation</w:t>
      </w:r>
      <w:r w:rsidRPr="00691640">
        <w:rPr>
          <w:color w:val="000000"/>
          <w:spacing w:val="-8"/>
          <w:szCs w:val="24"/>
          <w:u w:color="000000"/>
        </w:rPr>
        <w:t xml:space="preserve"> </w:t>
      </w:r>
      <w:r w:rsidRPr="00691640">
        <w:rPr>
          <w:color w:val="000000"/>
          <w:spacing w:val="-1"/>
          <w:szCs w:val="24"/>
          <w:u w:color="000000"/>
        </w:rPr>
        <w:t>electrification</w:t>
      </w:r>
      <w:r w:rsidRPr="00691640">
        <w:rPr>
          <w:color w:val="000000"/>
          <w:spacing w:val="-7"/>
          <w:szCs w:val="24"/>
          <w:u w:color="000000"/>
        </w:rPr>
        <w:t xml:space="preserve"> </w:t>
      </w:r>
      <w:r w:rsidRPr="00691640">
        <w:rPr>
          <w:color w:val="000000"/>
          <w:spacing w:val="-1"/>
          <w:szCs w:val="24"/>
          <w:u w:color="000000"/>
        </w:rPr>
        <w:t>shall</w:t>
      </w:r>
      <w:r w:rsidRPr="00691640">
        <w:rPr>
          <w:color w:val="000000"/>
          <w:spacing w:val="-7"/>
          <w:szCs w:val="24"/>
          <w:u w:color="000000"/>
        </w:rPr>
        <w:t xml:space="preserve"> </w:t>
      </w:r>
      <w:r w:rsidRPr="00691640">
        <w:rPr>
          <w:color w:val="000000"/>
          <w:szCs w:val="24"/>
          <w:u w:color="000000"/>
        </w:rPr>
        <w:t>not</w:t>
      </w:r>
      <w:r w:rsidRPr="00691640">
        <w:rPr>
          <w:color w:val="000000"/>
          <w:spacing w:val="-7"/>
          <w:szCs w:val="24"/>
          <w:u w:color="000000"/>
        </w:rPr>
        <w:t xml:space="preserve"> </w:t>
      </w:r>
      <w:r w:rsidRPr="00691640">
        <w:rPr>
          <w:color w:val="000000"/>
          <w:spacing w:val="-1"/>
          <w:szCs w:val="24"/>
          <w:u w:color="000000"/>
        </w:rPr>
        <w:t>constitute</w:t>
      </w:r>
      <w:r w:rsidRPr="00691640">
        <w:rPr>
          <w:color w:val="000000"/>
          <w:spacing w:val="-9"/>
          <w:szCs w:val="24"/>
          <w:u w:color="000000"/>
        </w:rPr>
        <w:t xml:space="preserve"> </w:t>
      </w:r>
      <w:r w:rsidRPr="00691640">
        <w:rPr>
          <w:color w:val="000000"/>
          <w:szCs w:val="24"/>
          <w:u w:color="000000"/>
        </w:rPr>
        <w:t>found</w:t>
      </w:r>
      <w:r w:rsidRPr="00691640">
        <w:rPr>
          <w:color w:val="000000"/>
          <w:spacing w:val="-8"/>
          <w:szCs w:val="24"/>
          <w:u w:color="000000"/>
        </w:rPr>
        <w:t xml:space="preserve"> </w:t>
      </w:r>
      <w:r w:rsidRPr="00691640">
        <w:rPr>
          <w:color w:val="000000"/>
          <w:spacing w:val="-1"/>
          <w:szCs w:val="24"/>
          <w:u w:color="000000"/>
        </w:rPr>
        <w:t>revenues</w:t>
      </w:r>
      <w:r w:rsidRPr="00691640">
        <w:rPr>
          <w:color w:val="000000"/>
          <w:spacing w:val="-7"/>
          <w:szCs w:val="24"/>
          <w:u w:color="000000"/>
        </w:rPr>
        <w:t xml:space="preserve"> </w:t>
      </w:r>
      <w:r w:rsidRPr="00691640">
        <w:rPr>
          <w:color w:val="000000"/>
          <w:szCs w:val="24"/>
          <w:u w:color="000000"/>
        </w:rPr>
        <w:t>for</w:t>
      </w:r>
      <w:r w:rsidRPr="00691640">
        <w:rPr>
          <w:color w:val="000000"/>
          <w:spacing w:val="-8"/>
          <w:szCs w:val="24"/>
          <w:u w:color="000000"/>
        </w:rPr>
        <w:t xml:space="preserve"> </w:t>
      </w:r>
      <w:r w:rsidRPr="00691640">
        <w:rPr>
          <w:color w:val="000000"/>
          <w:spacing w:val="-1"/>
          <w:szCs w:val="24"/>
          <w:u w:color="000000"/>
        </w:rPr>
        <w:t>an</w:t>
      </w:r>
      <w:r w:rsidRPr="00691640">
        <w:rPr>
          <w:color w:val="000000"/>
          <w:spacing w:val="85"/>
          <w:szCs w:val="24"/>
          <w:u w:color="000000"/>
        </w:rPr>
        <w:t xml:space="preserve"> </w:t>
      </w:r>
      <w:r w:rsidRPr="00691640">
        <w:rPr>
          <w:color w:val="000000"/>
          <w:spacing w:val="-1"/>
          <w:szCs w:val="24"/>
          <w:u w:color="000000"/>
        </w:rPr>
        <w:t>electrical utility</w:t>
      </w:r>
      <w:r w:rsidRPr="00691640">
        <w:rPr>
          <w:color w:val="000000"/>
          <w:szCs w:val="24"/>
          <w:u w:color="000000"/>
        </w:rPr>
        <w:t>.”</w:t>
      </w:r>
    </w:p>
    <w:p w:rsidR="00691640" w:rsidRPr="003212B4" w:rsidRDefault="00691640" w:rsidP="00691640">
      <w:r w:rsidRPr="003212B4">
        <w:t>SECTION</w:t>
      </w:r>
      <w:r w:rsidRPr="003212B4">
        <w:tab/>
        <w:t>2.</w:t>
      </w:r>
      <w:r w:rsidRPr="003212B4">
        <w:tab/>
        <w:t>Article 1, Chapter 27, Title 58 of the 1976 Code is amended by adding:</w:t>
      </w:r>
    </w:p>
    <w:p w:rsidR="00691640" w:rsidRPr="00691640" w:rsidRDefault="00691640" w:rsidP="00691640">
      <w:pPr>
        <w:rPr>
          <w:u w:color="000000"/>
        </w:rPr>
      </w:pPr>
      <w:r w:rsidRPr="003212B4">
        <w:lastRenderedPageBreak/>
        <w:tab/>
        <w:t>“Section</w:t>
      </w:r>
      <w:r w:rsidRPr="003212B4">
        <w:tab/>
        <w:t>58</w:t>
      </w:r>
      <w:r w:rsidRPr="003212B4">
        <w:noBreakHyphen/>
        <w:t>27</w:t>
      </w:r>
      <w:r w:rsidRPr="003212B4">
        <w:noBreakHyphen/>
        <w:t>260.</w:t>
      </w:r>
      <w:r w:rsidRPr="003212B4">
        <w:tab/>
      </w:r>
      <w:r w:rsidRPr="00691640">
        <w:rPr>
          <w:u w:color="000000"/>
        </w:rPr>
        <w:t>(A)</w:t>
      </w:r>
      <w:r w:rsidRPr="00691640">
        <w:rPr>
          <w:u w:color="000000"/>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&amp; Means Committee and two of whom are appointed by the Chairman of the Labor, Commerce and Industry Committee. The members of the Committee shall elect one co</w:t>
      </w:r>
      <w:r w:rsidRPr="00691640">
        <w:rPr>
          <w:u w:color="000000"/>
        </w:rPr>
        <w:noBreakHyphen/>
        <w:t>chairman from the Senate appointees and one co</w:t>
      </w:r>
      <w:r w:rsidRPr="00691640">
        <w:rPr>
          <w:u w:color="000000"/>
        </w:rPr>
        <w:noBreakHyphen/>
        <w:t>chairman from the House appointees.</w:t>
      </w:r>
    </w:p>
    <w:p w:rsidR="00691640" w:rsidRPr="00691640" w:rsidRDefault="00691640" w:rsidP="00691640">
      <w:pPr>
        <w:rPr>
          <w:u w:color="000000"/>
        </w:rPr>
      </w:pPr>
      <w:r w:rsidRPr="00691640">
        <w:rPr>
          <w:u w:color="000000"/>
        </w:rPr>
        <w:tab/>
        <w:t>(B)(1)</w:t>
      </w:r>
      <w:r w:rsidRPr="00691640">
        <w:rPr>
          <w:u w:color="000000"/>
        </w:rPr>
        <w:tab/>
        <w:t>The committee shall study the challenges and opportunities associated with the electrification of the transportation sector and make recommendations to the General Assembly to enable a fair,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t>At minimum, the committee shall study the following issues:</w:t>
      </w:r>
    </w:p>
    <w:p w:rsidR="00691640" w:rsidRPr="00691640" w:rsidRDefault="00691640" w:rsidP="00691640">
      <w:pPr>
        <w:rPr>
          <w:u w:color="000000"/>
        </w:rPr>
      </w:pPr>
      <w:r w:rsidRPr="00691640">
        <w:rPr>
          <w:u w:color="000000"/>
        </w:rPr>
        <w:tab/>
      </w:r>
      <w:r w:rsidRPr="00691640">
        <w:rPr>
          <w:u w:color="000000"/>
        </w:rPr>
        <w:tab/>
      </w:r>
      <w:r w:rsidRPr="00691640">
        <w:rPr>
          <w:u w:color="000000"/>
        </w:rPr>
        <w:tab/>
        <w:t>(a)</w:t>
      </w:r>
      <w:r w:rsidRPr="00691640">
        <w:rPr>
          <w:u w:color="000000"/>
        </w:rPr>
        <w:tab/>
        <w:t>environmental, economic, and customer challenges and benefits associated with the advancement of electric vehicles;</w:t>
      </w:r>
    </w:p>
    <w:p w:rsidR="00691640" w:rsidRPr="00691640" w:rsidRDefault="00691640" w:rsidP="00691640">
      <w:pPr>
        <w:rPr>
          <w:u w:color="000000"/>
        </w:rPr>
      </w:pPr>
      <w:r w:rsidRPr="00691640">
        <w:rPr>
          <w:u w:color="000000"/>
        </w:rPr>
        <w:tab/>
      </w:r>
      <w:r w:rsidRPr="00691640">
        <w:rPr>
          <w:u w:color="000000"/>
        </w:rPr>
        <w:tab/>
      </w:r>
      <w:r w:rsidRPr="00691640">
        <w:rPr>
          <w:u w:color="000000"/>
        </w:rPr>
        <w:tab/>
        <w:t>(b)</w:t>
      </w:r>
      <w:r w:rsidRPr="00691640">
        <w:rPr>
          <w:u w:color="000000"/>
        </w:rPr>
        <w:tab/>
        <w:t>the potential value of advancing the development and deployment of electric vehicles and associated infrastructure and address issues that impede development and deployment;</w:t>
      </w:r>
    </w:p>
    <w:p w:rsidR="00691640" w:rsidRPr="00691640" w:rsidRDefault="00691640" w:rsidP="00691640">
      <w:pPr>
        <w:rPr>
          <w:u w:color="000000"/>
        </w:rPr>
      </w:pPr>
      <w:r w:rsidRPr="00691640">
        <w:rPr>
          <w:u w:color="000000"/>
        </w:rPr>
        <w:tab/>
      </w:r>
      <w:r w:rsidRPr="00691640">
        <w:rPr>
          <w:u w:color="000000"/>
        </w:rPr>
        <w:tab/>
      </w:r>
      <w:r w:rsidRPr="00691640">
        <w:rPr>
          <w:u w:color="000000"/>
        </w:rPr>
        <w:tab/>
        <w:t>(c)</w:t>
      </w:r>
      <w:r w:rsidRPr="00691640">
        <w:rPr>
          <w:u w:color="000000"/>
        </w:rPr>
        <w:tab/>
        <w:t>explore and evaluate the impacts of electric vehicles on roads, bridges, and other infrastructure, including the potential loss of revenue due to the current and projected future use of electric vehicles in this state;</w:t>
      </w:r>
    </w:p>
    <w:p w:rsidR="00691640" w:rsidRPr="00691640" w:rsidRDefault="00691640" w:rsidP="00691640">
      <w:pPr>
        <w:rPr>
          <w:u w:color="000000"/>
        </w:rPr>
      </w:pPr>
      <w:r w:rsidRPr="00691640">
        <w:rPr>
          <w:u w:color="000000"/>
        </w:rPr>
        <w:tab/>
      </w:r>
      <w:r w:rsidRPr="00691640">
        <w:rPr>
          <w:u w:color="000000"/>
        </w:rPr>
        <w:tab/>
      </w:r>
      <w:r w:rsidRPr="00691640">
        <w:rPr>
          <w:u w:color="000000"/>
        </w:rPr>
        <w:tab/>
        <w:t>(d)</w:t>
      </w:r>
      <w:r w:rsidRPr="00691640">
        <w:rPr>
          <w:u w:color="000000"/>
        </w:rPr>
        <w:tab/>
        <w:t>explore and evaluate the impacts of electric vehicles on customers, utilities, and the grid; and</w:t>
      </w:r>
    </w:p>
    <w:p w:rsidR="00691640" w:rsidRPr="00691640" w:rsidRDefault="00691640" w:rsidP="00691640">
      <w:pPr>
        <w:rPr>
          <w:u w:color="000000"/>
        </w:rPr>
      </w:pPr>
      <w:r w:rsidRPr="00691640">
        <w:rPr>
          <w:u w:color="000000"/>
        </w:rPr>
        <w:tab/>
      </w:r>
      <w:r w:rsidRPr="00691640">
        <w:rPr>
          <w:u w:color="000000"/>
        </w:rPr>
        <w:tab/>
      </w:r>
      <w:r w:rsidRPr="00691640">
        <w:rPr>
          <w:u w:color="000000"/>
        </w:rPr>
        <w:tab/>
        <w:t>(e)</w:t>
      </w:r>
      <w:r w:rsidRPr="00691640">
        <w:rPr>
          <w:u w:color="000000"/>
        </w:rPr>
        <w:tab/>
        <w:t>any other issues associated with the electrification of the transportation sector.</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The Committee shall receive reports from:</w:t>
      </w:r>
    </w:p>
    <w:p w:rsidR="00691640" w:rsidRPr="00691640" w:rsidRDefault="00691640" w:rsidP="00691640">
      <w:pPr>
        <w:rPr>
          <w:u w:color="000000"/>
        </w:rPr>
      </w:pPr>
      <w:r w:rsidRPr="00691640">
        <w:rPr>
          <w:u w:color="000000"/>
        </w:rPr>
        <w:tab/>
      </w:r>
      <w:r w:rsidRPr="00691640">
        <w:rPr>
          <w:u w:color="000000"/>
        </w:rPr>
        <w:tab/>
      </w:r>
      <w:r w:rsidRPr="00691640">
        <w:rPr>
          <w:u w:color="000000"/>
        </w:rPr>
        <w:tab/>
        <w:t>(a)</w:t>
      </w:r>
      <w:r w:rsidRPr="00691640">
        <w:rPr>
          <w:u w:color="000000"/>
        </w:rPr>
        <w:tab/>
        <w:t xml:space="preserve">the Office of Regulatory Staff’s stakeholder initiative to advance the electrification of transportation sector; </w:t>
      </w:r>
    </w:p>
    <w:p w:rsidR="00691640" w:rsidRPr="00691640" w:rsidRDefault="00691640" w:rsidP="00691640">
      <w:pPr>
        <w:rPr>
          <w:u w:color="000000"/>
        </w:rPr>
      </w:pPr>
      <w:r w:rsidRPr="00691640">
        <w:rPr>
          <w:u w:color="000000"/>
        </w:rPr>
        <w:tab/>
      </w:r>
      <w:r w:rsidRPr="00691640">
        <w:rPr>
          <w:u w:color="000000"/>
        </w:rPr>
        <w:tab/>
      </w:r>
      <w:r w:rsidRPr="00691640">
        <w:rPr>
          <w:u w:color="000000"/>
        </w:rPr>
        <w:tab/>
        <w:t>(b)</w:t>
      </w:r>
      <w:r w:rsidRPr="00691640">
        <w:rPr>
          <w:u w:color="000000"/>
        </w:rPr>
        <w:tab/>
        <w:t>the South Carolina Public Service Commission pursuant to this section; and</w:t>
      </w:r>
    </w:p>
    <w:p w:rsidR="00691640" w:rsidRPr="00691640" w:rsidRDefault="00691640" w:rsidP="00691640">
      <w:pPr>
        <w:rPr>
          <w:u w:color="000000"/>
        </w:rPr>
      </w:pPr>
      <w:r w:rsidRPr="00691640">
        <w:rPr>
          <w:u w:color="000000"/>
        </w:rPr>
        <w:tab/>
      </w:r>
      <w:r w:rsidRPr="00691640">
        <w:rPr>
          <w:u w:color="000000"/>
        </w:rPr>
        <w:tab/>
      </w:r>
      <w:r w:rsidRPr="00691640">
        <w:rPr>
          <w:u w:color="000000"/>
        </w:rPr>
        <w:tab/>
        <w:t>(c)</w:t>
      </w:r>
      <w:r w:rsidRPr="00691640">
        <w:rPr>
          <w:u w:color="000000"/>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691640" w:rsidRPr="00691640" w:rsidRDefault="00691640" w:rsidP="00691640">
      <w:pPr>
        <w:rPr>
          <w:u w:color="000000"/>
        </w:rPr>
      </w:pPr>
      <w:r w:rsidRPr="00691640">
        <w:rPr>
          <w:u w:color="000000"/>
        </w:rPr>
        <w:tab/>
        <w:t>(C)</w:t>
      </w:r>
      <w:r w:rsidRPr="00691640">
        <w:rPr>
          <w:u w:color="000000"/>
        </w:rPr>
        <w:tab/>
        <w:t xml:space="preserve">The committee shall receive clerical and related assistance from the staff of the Senate and the staff of the House of Representatives, </w:t>
      </w:r>
      <w:r w:rsidRPr="00691640">
        <w:rPr>
          <w:u w:color="000000"/>
        </w:rPr>
        <w:lastRenderedPageBreak/>
        <w:t>as approved and designated by the President of the Senate and the Speaker of the House, respectively.</w:t>
      </w:r>
    </w:p>
    <w:p w:rsidR="00691640" w:rsidRPr="00691640" w:rsidRDefault="00691640" w:rsidP="00691640">
      <w:pPr>
        <w:rPr>
          <w:u w:color="000000"/>
        </w:rPr>
      </w:pPr>
      <w:r w:rsidRPr="003212B4">
        <w:tab/>
        <w:t>Section 58</w:t>
      </w:r>
      <w:r w:rsidRPr="003212B4">
        <w:noBreakHyphen/>
        <w:t>27</w:t>
      </w:r>
      <w:r w:rsidRPr="003212B4">
        <w:noBreakHyphen/>
        <w:t>265.</w:t>
      </w:r>
      <w:r w:rsidRPr="003212B4">
        <w:tab/>
      </w:r>
      <w:r w:rsidRPr="00691640">
        <w:rPr>
          <w:u w:color="000000"/>
        </w:rPr>
        <w:t>(A)</w:t>
      </w:r>
      <w:r w:rsidRPr="00691640">
        <w:rPr>
          <w:u w:color="000000"/>
        </w:rPr>
        <w:tab/>
        <w:t xml:space="preserve">No earlier than April 1, 2023, </w:t>
      </w:r>
      <w:r w:rsidR="00BD1E6A">
        <w:rPr>
          <w:u w:color="000000"/>
        </w:rPr>
        <w:t>t</w:t>
      </w:r>
      <w:r w:rsidRPr="00691640">
        <w:rPr>
          <w:u w:color="000000"/>
        </w:rPr>
        <w:t>he Public Service Commission shall open a docket for the purpose of identifying the regulatory challenges and opportunities associated with the electrification of the transportation sector.</w:t>
      </w:r>
    </w:p>
    <w:p w:rsidR="00691640" w:rsidRPr="00691640" w:rsidRDefault="00691640" w:rsidP="00691640">
      <w:pPr>
        <w:rPr>
          <w:u w:color="000000"/>
        </w:rPr>
      </w:pPr>
      <w:r w:rsidRPr="00691640">
        <w:rPr>
          <w:u w:color="000000"/>
        </w:rPr>
        <w:tab/>
        <w:t>At minimum, the commission shall study the following issues:</w:t>
      </w:r>
    </w:p>
    <w:p w:rsidR="00691640" w:rsidRPr="00691640" w:rsidRDefault="00691640" w:rsidP="00691640">
      <w:pPr>
        <w:rPr>
          <w:u w:color="000000"/>
        </w:rPr>
      </w:pPr>
      <w:r w:rsidRPr="00691640">
        <w:rPr>
          <w:u w:color="000000"/>
        </w:rPr>
        <w:tab/>
      </w:r>
      <w:r w:rsidRPr="00691640">
        <w:rPr>
          <w:u w:color="000000"/>
        </w:rPr>
        <w:tab/>
        <w:t>(1)</w:t>
      </w:r>
      <w:r w:rsidRPr="00691640">
        <w:rPr>
          <w:u w:color="000000"/>
        </w:rPr>
        <w:tab/>
        <w:t>grid integration of electrified transportation and transportation policies;</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the interaction between transportation electrification and the electric power grid;</w:t>
      </w:r>
    </w:p>
    <w:p w:rsidR="00691640" w:rsidRPr="00691640" w:rsidRDefault="00691640" w:rsidP="00691640">
      <w:pPr>
        <w:rPr>
          <w:u w:color="000000"/>
        </w:rPr>
      </w:pPr>
      <w:r w:rsidRPr="00691640">
        <w:rPr>
          <w:u w:color="000000"/>
        </w:rPr>
        <w:tab/>
      </w:r>
      <w:r w:rsidRPr="00691640">
        <w:rPr>
          <w:u w:color="000000"/>
        </w:rPr>
        <w:tab/>
        <w:t>(3)</w:t>
      </w:r>
      <w:r w:rsidRPr="00691640">
        <w:rPr>
          <w:u w:color="000000"/>
        </w:rPr>
        <w:tab/>
        <w:t xml:space="preserve"> regulatory policies promoting a more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r>
      <w:r w:rsidRPr="00691640">
        <w:rPr>
          <w:u w:color="000000"/>
        </w:rPr>
        <w:tab/>
        <w:t>(4)</w:t>
      </w:r>
      <w:r w:rsidRPr="00691640">
        <w:rPr>
          <w:u w:color="000000"/>
        </w:rPr>
        <w:tab/>
        <w:t>the need for data management and coordination at all levels and among a number of energy system participants;</w:t>
      </w:r>
    </w:p>
    <w:p w:rsidR="00691640" w:rsidRPr="00691640" w:rsidRDefault="00691640" w:rsidP="00691640">
      <w:pPr>
        <w:rPr>
          <w:u w:color="000000"/>
        </w:rPr>
      </w:pPr>
      <w:r w:rsidRPr="00691640">
        <w:rPr>
          <w:u w:color="000000"/>
        </w:rPr>
        <w:tab/>
      </w:r>
      <w:r w:rsidRPr="00691640">
        <w:rPr>
          <w:u w:color="000000"/>
        </w:rPr>
        <w:tab/>
        <w:t>(5)</w:t>
      </w:r>
      <w:r w:rsidRPr="00691640">
        <w:rPr>
          <w:u w:color="000000"/>
        </w:rPr>
        <w:tab/>
        <w:t>grid investments that support electric vehicle deployments as a part of planned modernization efforts to enable a more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r>
      <w:r w:rsidRPr="00691640">
        <w:rPr>
          <w:u w:color="000000"/>
        </w:rPr>
        <w:tab/>
        <w:t>(6)</w:t>
      </w:r>
      <w:r w:rsidRPr="00691640">
        <w:rPr>
          <w:u w:color="000000"/>
        </w:rPr>
        <w:tab/>
        <w:t>increased electric vehicle adoption and the development of their charging infrastructure and how those advancements align with grid modernization efforts;</w:t>
      </w:r>
    </w:p>
    <w:p w:rsidR="00691640" w:rsidRPr="00691640" w:rsidRDefault="00691640" w:rsidP="00691640">
      <w:pPr>
        <w:rPr>
          <w:u w:color="000000"/>
        </w:rPr>
      </w:pPr>
      <w:r w:rsidRPr="00691640">
        <w:rPr>
          <w:u w:color="000000"/>
        </w:rPr>
        <w:tab/>
      </w:r>
      <w:r w:rsidRPr="00691640">
        <w:rPr>
          <w:u w:color="000000"/>
        </w:rPr>
        <w:tab/>
        <w:t>(7)</w:t>
      </w:r>
      <w:r w:rsidRPr="00691640">
        <w:rPr>
          <w:u w:color="000000"/>
        </w:rPr>
        <w:tab/>
        <w:t>changes in generation mix and load that are driven by a variety of factors including new technologies, such as fast charging and wireless charging, environmental policy, and consumer expectation;</w:t>
      </w:r>
    </w:p>
    <w:p w:rsidR="00691640" w:rsidRPr="00691640" w:rsidRDefault="00691640" w:rsidP="00691640">
      <w:pPr>
        <w:rPr>
          <w:u w:color="000000"/>
        </w:rPr>
      </w:pPr>
      <w:r w:rsidRPr="00691640">
        <w:rPr>
          <w:u w:color="000000"/>
        </w:rPr>
        <w:tab/>
      </w:r>
      <w:r w:rsidRPr="00691640">
        <w:rPr>
          <w:u w:color="000000"/>
        </w:rPr>
        <w:tab/>
        <w:t>(8)</w:t>
      </w:r>
      <w:r w:rsidRPr="00691640">
        <w:rPr>
          <w:u w:color="000000"/>
        </w:rPr>
        <w:tab/>
        <w:t>associated technologies making it possible to operate the electric power grid more efficiently and effectively;</w:t>
      </w:r>
    </w:p>
    <w:p w:rsidR="00691640" w:rsidRPr="00691640" w:rsidRDefault="00691640" w:rsidP="00691640">
      <w:pPr>
        <w:rPr>
          <w:u w:color="000000"/>
        </w:rPr>
      </w:pPr>
      <w:r w:rsidRPr="00691640">
        <w:rPr>
          <w:u w:color="000000"/>
        </w:rPr>
        <w:tab/>
      </w:r>
      <w:r w:rsidRPr="00691640">
        <w:rPr>
          <w:u w:color="000000"/>
        </w:rPr>
        <w:tab/>
        <w:t>(9)</w:t>
      </w:r>
      <w:r w:rsidRPr="00691640">
        <w:rPr>
          <w:u w:color="000000"/>
        </w:rPr>
        <w:tab/>
        <w:t>whether rate designs and other load management strategies are appropriate to mitigate potential negative grid impacts and maximize potential grid benefits;</w:t>
      </w:r>
    </w:p>
    <w:p w:rsidR="00691640" w:rsidRPr="00691640" w:rsidRDefault="00691640" w:rsidP="00691640">
      <w:pPr>
        <w:rPr>
          <w:u w:color="000000"/>
        </w:rPr>
      </w:pPr>
      <w:r w:rsidRPr="00691640">
        <w:rPr>
          <w:u w:color="000000"/>
        </w:rPr>
        <w:tab/>
      </w:r>
      <w:r w:rsidRPr="00691640">
        <w:rPr>
          <w:u w:color="000000"/>
        </w:rPr>
        <w:tab/>
        <w:t>(10)</w:t>
      </w:r>
      <w:r w:rsidRPr="00691640">
        <w:rPr>
          <w:u w:color="000000"/>
        </w:rPr>
        <w:tab/>
        <w:t>enhanced asset utilization through well</w:t>
      </w:r>
      <w:r w:rsidRPr="00691640">
        <w:rPr>
          <w:u w:color="000000"/>
        </w:rPr>
        <w:noBreakHyphen/>
        <w:t>timed electricity demand;</w:t>
      </w:r>
    </w:p>
    <w:p w:rsidR="00691640" w:rsidRPr="00691640" w:rsidRDefault="00691640" w:rsidP="00691640">
      <w:pPr>
        <w:rPr>
          <w:u w:color="000000"/>
        </w:rPr>
      </w:pPr>
      <w:r w:rsidRPr="00691640">
        <w:rPr>
          <w:u w:color="000000"/>
        </w:rPr>
        <w:tab/>
      </w:r>
      <w:r w:rsidRPr="00691640">
        <w:rPr>
          <w:u w:color="000000"/>
        </w:rPr>
        <w:tab/>
        <w:t>(11)</w:t>
      </w:r>
      <w:r w:rsidRPr="00691640">
        <w:rPr>
          <w:u w:color="000000"/>
        </w:rPr>
        <w:tab/>
        <w:t>other critical issues such as reliability, privacy, data management, affordability, and security jointly; and</w:t>
      </w:r>
    </w:p>
    <w:p w:rsidR="00691640" w:rsidRPr="00691640" w:rsidRDefault="00691640" w:rsidP="00691640">
      <w:pPr>
        <w:rPr>
          <w:u w:color="000000"/>
        </w:rPr>
      </w:pPr>
      <w:r w:rsidRPr="00691640">
        <w:rPr>
          <w:u w:color="000000"/>
        </w:rPr>
        <w:tab/>
      </w:r>
      <w:r w:rsidRPr="00691640">
        <w:rPr>
          <w:u w:color="000000"/>
        </w:rPr>
        <w:tab/>
        <w:t>(12)</w:t>
      </w:r>
      <w:r w:rsidRPr="00691640">
        <w:rPr>
          <w:u w:color="000000"/>
        </w:rPr>
        <w:tab/>
        <w:t>and any other issues the commission determines relevant.</w:t>
      </w:r>
    </w:p>
    <w:p w:rsidR="00691640" w:rsidRPr="00691640" w:rsidRDefault="00691640" w:rsidP="00691640">
      <w:pPr>
        <w:rPr>
          <w:u w:color="000000"/>
        </w:rPr>
      </w:pPr>
      <w:r w:rsidRPr="00691640">
        <w:rPr>
          <w:u w:color="000000"/>
        </w:rPr>
        <w:tab/>
        <w:t>(B)</w:t>
      </w:r>
      <w:r w:rsidRPr="00691640">
        <w:rPr>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691640" w:rsidRPr="00691640" w:rsidRDefault="00691640" w:rsidP="00691640">
      <w:pPr>
        <w:rPr>
          <w:u w:color="000000"/>
        </w:rPr>
      </w:pPr>
      <w:r w:rsidRPr="00691640">
        <w:rPr>
          <w:u w:color="000000"/>
        </w:rPr>
        <w:lastRenderedPageBreak/>
        <w:tab/>
        <w:t>(C)</w:t>
      </w:r>
      <w:r w:rsidRPr="00691640">
        <w:rPr>
          <w:u w:color="000000"/>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691640">
        <w:rPr>
          <w:u w:color="000000"/>
        </w:rPr>
        <w:noBreakHyphen/>
        <w:t>3</w:t>
      </w:r>
      <w:r w:rsidRPr="00691640">
        <w:rPr>
          <w:u w:color="000000"/>
        </w:rPr>
        <w:noBreakHyphen/>
        <w:t>100. The chairman, within allowed budgetary limits and as otherwise allowed by law, may authorize and approve travel, subsistence, and related expenses of third</w:t>
      </w:r>
      <w:r w:rsidRPr="00691640">
        <w:rPr>
          <w:u w:color="000000"/>
        </w:rPr>
        <w:noBreakHyphen/>
        <w:t>party consultants incurred while traveling on commission business. The commission shall provide an accounting of compensation and expenses incurred for third</w:t>
      </w:r>
      <w:r w:rsidRPr="00691640">
        <w:rPr>
          <w:u w:color="000000"/>
        </w:rPr>
        <w:noBreakHyphen/>
        <w:t>party consultants in a report provided annually to the review committee. The commission is exempt from the State Procurement Code in the selection and hiring of professional experts.</w:t>
      </w:r>
    </w:p>
    <w:p w:rsidR="00691640" w:rsidRPr="00691640" w:rsidRDefault="00691640" w:rsidP="00691640">
      <w:pPr>
        <w:rPr>
          <w:u w:color="000000"/>
        </w:rPr>
      </w:pPr>
      <w:r w:rsidRPr="00691640">
        <w:rPr>
          <w:u w:color="000000"/>
        </w:rPr>
        <w:tab/>
        <w:t>Section 58</w:t>
      </w:r>
      <w:r w:rsidRPr="00691640">
        <w:rPr>
          <w:u w:color="000000"/>
        </w:rPr>
        <w:noBreakHyphen/>
        <w:t>27</w:t>
      </w:r>
      <w:r w:rsidRPr="00691640">
        <w:rPr>
          <w:u w:color="000000"/>
        </w:rPr>
        <w:noBreakHyphen/>
        <w:t>270.</w:t>
      </w:r>
      <w:r w:rsidRPr="00691640">
        <w:rPr>
          <w:u w:color="000000"/>
        </w:rPr>
        <w:tab/>
        <w:t>(A)</w:t>
      </w:r>
      <w:r w:rsidRPr="00691640">
        <w:rPr>
          <w:u w:color="000000"/>
        </w:rPr>
        <w:tab/>
        <w:t xml:space="preserve">The South Carolina Office of Regulatory Staff in coordination with existing electric vehicle stakeholder initiatives launched by the ORS, shall establish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691640" w:rsidRPr="00691640" w:rsidRDefault="00691640" w:rsidP="00691640">
      <w:pPr>
        <w:rPr>
          <w:u w:color="000000"/>
        </w:rPr>
      </w:pPr>
      <w:r w:rsidRPr="00691640">
        <w:rPr>
          <w:u w:color="000000"/>
        </w:rPr>
        <w:tab/>
        <w:t>(B)</w:t>
      </w:r>
      <w:r w:rsidRPr="00691640">
        <w:rPr>
          <w:u w:color="000000"/>
        </w:rPr>
        <w:tab/>
        <w:t>Components of this initiative shall include, but not limited to:</w:t>
      </w:r>
    </w:p>
    <w:p w:rsidR="00691640" w:rsidRPr="00691640" w:rsidRDefault="00691640" w:rsidP="00691640">
      <w:pPr>
        <w:rPr>
          <w:u w:color="000000"/>
        </w:rPr>
      </w:pPr>
      <w:r w:rsidRPr="00691640">
        <w:rPr>
          <w:u w:color="000000"/>
        </w:rPr>
        <w:tab/>
      </w:r>
      <w:r w:rsidRPr="00691640">
        <w:rPr>
          <w:u w:color="000000"/>
        </w:rPr>
        <w:tab/>
        <w:t>(1)</w:t>
      </w:r>
      <w:r w:rsidRPr="00691640">
        <w:rPr>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examining the environmental, economic, and customer challenges and benefits;</w:t>
      </w:r>
    </w:p>
    <w:p w:rsidR="00691640" w:rsidRPr="00691640" w:rsidRDefault="00691640" w:rsidP="00691640">
      <w:pPr>
        <w:rPr>
          <w:u w:color="000000"/>
        </w:rPr>
      </w:pPr>
      <w:r w:rsidRPr="00691640">
        <w:rPr>
          <w:u w:color="000000"/>
        </w:rPr>
        <w:tab/>
      </w:r>
      <w:r w:rsidRPr="00691640">
        <w:rPr>
          <w:u w:color="000000"/>
        </w:rPr>
        <w:tab/>
        <w:t>(3)</w:t>
      </w:r>
      <w:r w:rsidRPr="00691640">
        <w:rPr>
          <w:u w:color="000000"/>
        </w:rPr>
        <w:tab/>
        <w:t>identifying challenges and trends in electrified vehicle technologies, such as power conversion and energy storage, the grid integration of electrified transportation and transportation policies, that pave the way for a higher penetration of electrified transportation;</w:t>
      </w:r>
    </w:p>
    <w:p w:rsidR="00691640" w:rsidRPr="00691640" w:rsidRDefault="00691640" w:rsidP="00691640">
      <w:pPr>
        <w:rPr>
          <w:u w:color="000000"/>
        </w:rPr>
      </w:pPr>
      <w:r w:rsidRPr="00691640">
        <w:rPr>
          <w:u w:color="000000"/>
        </w:rPr>
        <w:tab/>
      </w:r>
      <w:r w:rsidRPr="00691640">
        <w:rPr>
          <w:u w:color="000000"/>
        </w:rPr>
        <w:tab/>
        <w:t>(4)</w:t>
      </w:r>
      <w:r w:rsidRPr="00691640">
        <w:rPr>
          <w:u w:color="000000"/>
        </w:rPr>
        <w:tab/>
        <w:t>assessing the interaction between transportation electrification and the electric power grid;</w:t>
      </w:r>
    </w:p>
    <w:p w:rsidR="00691640" w:rsidRPr="00691640" w:rsidRDefault="00691640" w:rsidP="00691640">
      <w:pPr>
        <w:rPr>
          <w:u w:color="000000"/>
        </w:rPr>
      </w:pPr>
      <w:r w:rsidRPr="00691640">
        <w:rPr>
          <w:u w:color="000000"/>
        </w:rPr>
        <w:tab/>
      </w:r>
      <w:r w:rsidRPr="00691640">
        <w:rPr>
          <w:u w:color="000000"/>
        </w:rPr>
        <w:tab/>
        <w:t>(5)</w:t>
      </w:r>
      <w:r w:rsidRPr="00691640">
        <w:rPr>
          <w:u w:color="000000"/>
        </w:rPr>
        <w:tab/>
        <w:t>identifying efforts to enable a more efficient and cost</w:t>
      </w:r>
      <w:r w:rsidRPr="00691640">
        <w:rPr>
          <w:u w:color="000000"/>
        </w:rPr>
        <w:noBreakHyphen/>
        <w:t>effective transition to electric transportation; or</w:t>
      </w:r>
    </w:p>
    <w:p w:rsidR="00691640" w:rsidRPr="00691640" w:rsidRDefault="00691640" w:rsidP="00691640">
      <w:pPr>
        <w:rPr>
          <w:u w:color="000000"/>
        </w:rPr>
      </w:pPr>
      <w:r w:rsidRPr="00691640">
        <w:rPr>
          <w:u w:color="000000"/>
        </w:rPr>
        <w:tab/>
      </w:r>
      <w:r w:rsidRPr="00691640">
        <w:rPr>
          <w:u w:color="000000"/>
        </w:rPr>
        <w:tab/>
        <w:t>(6)</w:t>
      </w:r>
      <w:r w:rsidRPr="00691640">
        <w:rPr>
          <w:u w:color="000000"/>
        </w:rPr>
        <w:tab/>
        <w:t xml:space="preserve">identifying and examining transportation infrastructure planning models and related policy issues associated with the deployment of electric vehicles and to provide recommendations for </w:t>
      </w:r>
      <w:r w:rsidRPr="00691640">
        <w:rPr>
          <w:u w:color="000000"/>
        </w:rPr>
        <w:lastRenderedPageBreak/>
        <w:t>transportation and regulatory planning actions to enhance the accommodation of electric vehicle infrastructure.</w:t>
      </w:r>
    </w:p>
    <w:p w:rsidR="00691640" w:rsidRPr="00691640" w:rsidRDefault="00691640" w:rsidP="00691640">
      <w:pPr>
        <w:suppressAutoHyphens/>
        <w:rPr>
          <w:u w:color="000000"/>
        </w:rPr>
      </w:pPr>
      <w:r w:rsidRPr="00691640">
        <w:rPr>
          <w:u w:color="000000"/>
        </w:rPr>
        <w:tab/>
        <w:t>(C)</w:t>
      </w:r>
      <w:r w:rsidRPr="00691640">
        <w:rPr>
          <w:u w:color="000000"/>
        </w:rPr>
        <w:tab/>
        <w:t>The ORS shall make initial recommendations to the Joint Committee on the Electrification of Transportation no later July 1, 2022. Upon submitting the report, the ORS shall convene additional stakeholder initiatives and report recommendations to the Joint Committee at least every two years thereafter.”</w:t>
      </w:r>
    </w:p>
    <w:p w:rsidR="00691640" w:rsidRPr="00691640" w:rsidRDefault="00691640" w:rsidP="00691640">
      <w:pPr>
        <w:suppressAutoHyphens/>
        <w:rPr>
          <w:color w:val="000000"/>
          <w:szCs w:val="24"/>
          <w:u w:color="000000"/>
        </w:rPr>
      </w:pPr>
      <w:r w:rsidRPr="003212B4">
        <w:t>SECTION</w:t>
      </w:r>
      <w:r w:rsidRPr="003212B4">
        <w:tab/>
        <w:t>3.</w:t>
      </w:r>
      <w:r w:rsidRPr="003212B4">
        <w:tab/>
        <w:t>This act takes effect</w:t>
      </w:r>
      <w:r w:rsidR="00E10400">
        <w:t xml:space="preserve"> upon approval by the Governor.    </w:t>
      </w:r>
      <w:r w:rsidRPr="003212B4">
        <w:t>/</w:t>
      </w:r>
    </w:p>
    <w:p w:rsidR="00691640" w:rsidRPr="003212B4" w:rsidRDefault="00691640" w:rsidP="00691640">
      <w:r w:rsidRPr="003212B4">
        <w:t>Renumber sections to conform.</w:t>
      </w:r>
    </w:p>
    <w:p w:rsidR="00691640" w:rsidRDefault="00691640" w:rsidP="00691640">
      <w:r w:rsidRPr="003212B4">
        <w:t>Amend title to conform.</w:t>
      </w:r>
    </w:p>
    <w:p w:rsidR="00691640" w:rsidRDefault="00691640" w:rsidP="00691640"/>
    <w:p w:rsidR="00691640" w:rsidRDefault="00691640" w:rsidP="00691640">
      <w:r>
        <w:t>Rep. WEST explained the amendment.</w:t>
      </w:r>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5" w:name="vote_start61"/>
      <w:bookmarkEnd w:id="25"/>
      <w:r>
        <w:t>Yeas 110; Nays 2</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Clyburn</w:t>
            </w:r>
          </w:p>
        </w:tc>
        <w:tc>
          <w:tcPr>
            <w:tcW w:w="2180" w:type="dxa"/>
            <w:shd w:val="clear" w:color="auto" w:fill="auto"/>
          </w:tcPr>
          <w:p w:rsidR="00691640" w:rsidRPr="00691640" w:rsidRDefault="00691640" w:rsidP="00691640">
            <w:pPr>
              <w:ind w:firstLine="0"/>
            </w:pPr>
            <w:r>
              <w:t>Cobb-Hunter</w:t>
            </w:r>
          </w:p>
        </w:tc>
      </w:tr>
      <w:tr w:rsidR="00691640" w:rsidRPr="00691640" w:rsidTr="00691640">
        <w:tc>
          <w:tcPr>
            <w:tcW w:w="2179" w:type="dxa"/>
            <w:shd w:val="clear" w:color="auto" w:fill="auto"/>
          </w:tcPr>
          <w:p w:rsidR="00691640" w:rsidRPr="00691640" w:rsidRDefault="00691640" w:rsidP="00691640">
            <w:pPr>
              <w:ind w:firstLine="0"/>
            </w:pPr>
            <w:r>
              <w:t>Cogswell</w:t>
            </w:r>
          </w:p>
        </w:tc>
        <w:tc>
          <w:tcPr>
            <w:tcW w:w="2179" w:type="dxa"/>
            <w:shd w:val="clear" w:color="auto" w:fill="auto"/>
          </w:tcPr>
          <w:p w:rsidR="00691640" w:rsidRPr="00691640" w:rsidRDefault="00691640" w:rsidP="00691640">
            <w:pPr>
              <w:ind w:firstLine="0"/>
            </w:pPr>
            <w:r>
              <w:t>Collins</w:t>
            </w:r>
          </w:p>
        </w:tc>
        <w:tc>
          <w:tcPr>
            <w:tcW w:w="2180" w:type="dxa"/>
            <w:shd w:val="clear" w:color="auto" w:fill="auto"/>
          </w:tcPr>
          <w:p w:rsidR="00691640" w:rsidRPr="00691640" w:rsidRDefault="00691640" w:rsidP="00691640">
            <w:pPr>
              <w:ind w:firstLine="0"/>
            </w:pPr>
            <w:r>
              <w:t>B. Cox</w:t>
            </w:r>
          </w:p>
        </w:tc>
      </w:tr>
      <w:tr w:rsidR="00691640" w:rsidRPr="00691640" w:rsidTr="00691640">
        <w:tc>
          <w:tcPr>
            <w:tcW w:w="2179" w:type="dxa"/>
            <w:shd w:val="clear" w:color="auto" w:fill="auto"/>
          </w:tcPr>
          <w:p w:rsidR="00691640" w:rsidRPr="00691640" w:rsidRDefault="00691640" w:rsidP="00691640">
            <w:pPr>
              <w:ind w:firstLine="0"/>
            </w:pPr>
            <w:r>
              <w:t>W. Cox</w:t>
            </w:r>
          </w:p>
        </w:tc>
        <w:tc>
          <w:tcPr>
            <w:tcW w:w="2179" w:type="dxa"/>
            <w:shd w:val="clear" w:color="auto" w:fill="auto"/>
          </w:tcPr>
          <w:p w:rsidR="00691640" w:rsidRPr="00691640" w:rsidRDefault="00691640" w:rsidP="00691640">
            <w:pPr>
              <w:ind w:firstLine="0"/>
            </w:pPr>
            <w:r>
              <w:t>Crawford</w:t>
            </w:r>
          </w:p>
        </w:tc>
        <w:tc>
          <w:tcPr>
            <w:tcW w:w="2180" w:type="dxa"/>
            <w:shd w:val="clear" w:color="auto" w:fill="auto"/>
          </w:tcPr>
          <w:p w:rsidR="00691640" w:rsidRPr="00691640" w:rsidRDefault="00691640" w:rsidP="00691640">
            <w:pPr>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Daning</w:t>
            </w:r>
          </w:p>
        </w:tc>
        <w:tc>
          <w:tcPr>
            <w:tcW w:w="2179" w:type="dxa"/>
            <w:shd w:val="clear" w:color="auto" w:fill="auto"/>
          </w:tcPr>
          <w:p w:rsidR="00691640" w:rsidRPr="00691640" w:rsidRDefault="00691640" w:rsidP="00691640">
            <w:pPr>
              <w:ind w:firstLine="0"/>
            </w:pPr>
            <w:r>
              <w:t>Davis</w:t>
            </w:r>
          </w:p>
        </w:tc>
        <w:tc>
          <w:tcPr>
            <w:tcW w:w="2180" w:type="dxa"/>
            <w:shd w:val="clear" w:color="auto" w:fill="auto"/>
          </w:tcPr>
          <w:p w:rsidR="00691640" w:rsidRPr="00691640" w:rsidRDefault="00691640" w:rsidP="00691640">
            <w:pPr>
              <w:ind w:firstLine="0"/>
            </w:pPr>
            <w:r>
              <w:t>Dillard</w:t>
            </w:r>
          </w:p>
        </w:tc>
      </w:tr>
      <w:tr w:rsidR="00691640" w:rsidRPr="00691640" w:rsidTr="00691640">
        <w:tc>
          <w:tcPr>
            <w:tcW w:w="2179" w:type="dxa"/>
            <w:shd w:val="clear" w:color="auto" w:fill="auto"/>
          </w:tcPr>
          <w:p w:rsidR="00691640" w:rsidRPr="00691640" w:rsidRDefault="00691640" w:rsidP="00691640">
            <w:pPr>
              <w:ind w:firstLine="0"/>
            </w:pPr>
            <w:r>
              <w:t>Elliott</w:t>
            </w:r>
          </w:p>
        </w:tc>
        <w:tc>
          <w:tcPr>
            <w:tcW w:w="2179" w:type="dxa"/>
            <w:shd w:val="clear" w:color="auto" w:fill="auto"/>
          </w:tcPr>
          <w:p w:rsidR="00691640" w:rsidRPr="00691640" w:rsidRDefault="00691640" w:rsidP="00691640">
            <w:pPr>
              <w:ind w:firstLine="0"/>
            </w:pPr>
            <w:r>
              <w:t>Erickson</w:t>
            </w:r>
          </w:p>
        </w:tc>
        <w:tc>
          <w:tcPr>
            <w:tcW w:w="2180" w:type="dxa"/>
            <w:shd w:val="clear" w:color="auto" w:fill="auto"/>
          </w:tcPr>
          <w:p w:rsidR="00691640" w:rsidRPr="00691640" w:rsidRDefault="00691640" w:rsidP="00691640">
            <w:pPr>
              <w:ind w:firstLine="0"/>
            </w:pPr>
            <w:r>
              <w:t>Felder</w:t>
            </w:r>
          </w:p>
        </w:tc>
      </w:tr>
      <w:tr w:rsidR="00691640" w:rsidRPr="00691640" w:rsidTr="00691640">
        <w:tc>
          <w:tcPr>
            <w:tcW w:w="2179" w:type="dxa"/>
            <w:shd w:val="clear" w:color="auto" w:fill="auto"/>
          </w:tcPr>
          <w:p w:rsidR="00691640" w:rsidRPr="00691640" w:rsidRDefault="00691640" w:rsidP="00691640">
            <w:pPr>
              <w:ind w:firstLine="0"/>
            </w:pPr>
            <w:r>
              <w:t>Finlay</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Fry</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Gatch</w:t>
            </w:r>
          </w:p>
        </w:tc>
      </w:tr>
      <w:tr w:rsidR="00691640" w:rsidRPr="00691640" w:rsidTr="00691640">
        <w:tc>
          <w:tcPr>
            <w:tcW w:w="2179" w:type="dxa"/>
            <w:shd w:val="clear" w:color="auto" w:fill="auto"/>
          </w:tcPr>
          <w:p w:rsidR="00691640" w:rsidRPr="00691640" w:rsidRDefault="00691640" w:rsidP="00691640">
            <w:pPr>
              <w:ind w:firstLine="0"/>
            </w:pPr>
            <w:r>
              <w:t>Gilliam</w:t>
            </w:r>
          </w:p>
        </w:tc>
        <w:tc>
          <w:tcPr>
            <w:tcW w:w="2179" w:type="dxa"/>
            <w:shd w:val="clear" w:color="auto" w:fill="auto"/>
          </w:tcPr>
          <w:p w:rsidR="00691640" w:rsidRPr="00691640" w:rsidRDefault="00691640" w:rsidP="00691640">
            <w:pPr>
              <w:ind w:firstLine="0"/>
            </w:pPr>
            <w:r>
              <w:t>Gilliard</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Howard</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 L. Johnson</w:t>
            </w:r>
          </w:p>
        </w:tc>
        <w:tc>
          <w:tcPr>
            <w:tcW w:w="2179" w:type="dxa"/>
            <w:shd w:val="clear" w:color="auto" w:fill="auto"/>
          </w:tcPr>
          <w:p w:rsidR="00691640" w:rsidRPr="00691640" w:rsidRDefault="00691640" w:rsidP="00691640">
            <w:pPr>
              <w:ind w:firstLine="0"/>
            </w:pPr>
            <w:r>
              <w:t>K. O.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lastRenderedPageBreak/>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Murray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Ott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Pendarvis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ind w:firstLine="0"/>
            </w:pPr>
            <w:r>
              <w:t>Rutherford</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ind w:firstLine="0"/>
            </w:pPr>
            <w:r>
              <w:t>Wheeler</w:t>
            </w:r>
          </w:p>
        </w:tc>
        <w:tc>
          <w:tcPr>
            <w:tcW w:w="2179" w:type="dxa"/>
            <w:shd w:val="clear" w:color="auto" w:fill="auto"/>
          </w:tcPr>
          <w:p w:rsidR="00691640" w:rsidRPr="00691640" w:rsidRDefault="00691640" w:rsidP="00691640">
            <w:pPr>
              <w:ind w:firstLine="0"/>
            </w:pPr>
            <w:r>
              <w:t>White</w:t>
            </w:r>
          </w:p>
        </w:tc>
        <w:tc>
          <w:tcPr>
            <w:tcW w:w="2180" w:type="dxa"/>
            <w:shd w:val="clear" w:color="auto" w:fill="auto"/>
          </w:tcPr>
          <w:p w:rsidR="00691640" w:rsidRPr="00691640" w:rsidRDefault="00691640" w:rsidP="00691640">
            <w:pPr>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Total--110</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Hill</w:t>
            </w:r>
          </w:p>
        </w:tc>
        <w:tc>
          <w:tcPr>
            <w:tcW w:w="2179" w:type="dxa"/>
            <w:shd w:val="clear" w:color="auto" w:fill="auto"/>
          </w:tcPr>
          <w:p w:rsidR="00691640" w:rsidRPr="00691640" w:rsidRDefault="00691640" w:rsidP="00691640">
            <w:pPr>
              <w:keepNext/>
              <w:ind w:firstLine="0"/>
            </w:pPr>
            <w:r>
              <w:t>McCabe</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S. 304--ORDERED TO BE READ THIRD TIME TOMORROW</w:t>
      </w:r>
    </w:p>
    <w:p w:rsidR="00691640" w:rsidRDefault="00691640" w:rsidP="00691640">
      <w:r>
        <w:t xml:space="preserve">On motion of Rep. WEST, with unanimous consent, it was ordered that S. 304 be read the third time tomorrow.  </w:t>
      </w:r>
    </w:p>
    <w:p w:rsidR="00691640" w:rsidRDefault="00691640" w:rsidP="00691640"/>
    <w:p w:rsidR="00691640" w:rsidRDefault="00691640" w:rsidP="00691640">
      <w:pPr>
        <w:keepNext/>
        <w:jc w:val="center"/>
        <w:rPr>
          <w:b/>
        </w:rPr>
      </w:pPr>
      <w:r w:rsidRPr="00691640">
        <w:rPr>
          <w:b/>
        </w:rPr>
        <w:t>S. 607--ORDERED TO THIRD READING</w:t>
      </w:r>
    </w:p>
    <w:p w:rsidR="00691640" w:rsidRDefault="00691640" w:rsidP="00691640">
      <w:pPr>
        <w:keepNext/>
      </w:pPr>
      <w:r>
        <w:t>The following Bill was taken up:</w:t>
      </w:r>
    </w:p>
    <w:p w:rsidR="00691640" w:rsidRDefault="00691640" w:rsidP="00691640">
      <w:pPr>
        <w:keepNext/>
      </w:pPr>
      <w:bookmarkStart w:id="26" w:name="include_clip_start_66"/>
      <w:bookmarkEnd w:id="26"/>
    </w:p>
    <w:p w:rsidR="00691640" w:rsidRDefault="00691640" w:rsidP="00691640">
      <w:r>
        <w:t xml:space="preserve">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w:t>
      </w:r>
      <w:r>
        <w:lastRenderedPageBreak/>
        <w:t>SCHOOL, AND TO REMOVE THE SOUTH CAROLINA CHARTER SCHOOL DISTRICT FROM THESE PROVISIONS.</w:t>
      </w:r>
    </w:p>
    <w:p w:rsidR="00691640" w:rsidRDefault="00691640" w:rsidP="00691640">
      <w:bookmarkStart w:id="27" w:name="include_clip_end_66"/>
      <w:bookmarkEnd w:id="27"/>
    </w:p>
    <w:p w:rsidR="00691640" w:rsidRDefault="00691640" w:rsidP="00691640">
      <w:r>
        <w:t>Rep. FELDER explained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8" w:name="vote_start68"/>
      <w:bookmarkEnd w:id="28"/>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Hayes</w:t>
            </w:r>
          </w:p>
        </w:tc>
        <w:tc>
          <w:tcPr>
            <w:tcW w:w="2180" w:type="dxa"/>
            <w:shd w:val="clear" w:color="auto" w:fill="auto"/>
          </w:tcPr>
          <w:p w:rsidR="00691640" w:rsidRPr="00691640" w:rsidRDefault="00691640" w:rsidP="00691640">
            <w:pPr>
              <w:ind w:firstLine="0"/>
            </w:pPr>
            <w:r>
              <w:t>Henderson-Myers</w:t>
            </w:r>
          </w:p>
        </w:tc>
      </w:tr>
      <w:tr w:rsidR="00691640" w:rsidRPr="00691640" w:rsidTr="00691640">
        <w:tc>
          <w:tcPr>
            <w:tcW w:w="2179" w:type="dxa"/>
            <w:shd w:val="clear" w:color="auto" w:fill="auto"/>
          </w:tcPr>
          <w:p w:rsidR="00691640" w:rsidRPr="00691640" w:rsidRDefault="00691640" w:rsidP="00691640">
            <w:pPr>
              <w:ind w:firstLine="0"/>
            </w:pPr>
            <w:r>
              <w:t>Henegan</w:t>
            </w:r>
          </w:p>
        </w:tc>
        <w:tc>
          <w:tcPr>
            <w:tcW w:w="2179" w:type="dxa"/>
            <w:shd w:val="clear" w:color="auto" w:fill="auto"/>
          </w:tcPr>
          <w:p w:rsidR="00691640" w:rsidRPr="00691640" w:rsidRDefault="00691640" w:rsidP="00691640">
            <w:pPr>
              <w:ind w:firstLine="0"/>
            </w:pPr>
            <w:r>
              <w:t>Herbkersman</w:t>
            </w:r>
          </w:p>
        </w:tc>
        <w:tc>
          <w:tcPr>
            <w:tcW w:w="2180" w:type="dxa"/>
            <w:shd w:val="clear" w:color="auto" w:fill="auto"/>
          </w:tcPr>
          <w:p w:rsidR="00691640" w:rsidRPr="00691640" w:rsidRDefault="00691640" w:rsidP="00691640">
            <w:pPr>
              <w:ind w:firstLine="0"/>
            </w:pPr>
            <w:r>
              <w:t>Hewitt</w:t>
            </w:r>
          </w:p>
        </w:tc>
      </w:tr>
      <w:tr w:rsidR="00691640" w:rsidRPr="00691640" w:rsidTr="00691640">
        <w:tc>
          <w:tcPr>
            <w:tcW w:w="2179" w:type="dxa"/>
            <w:shd w:val="clear" w:color="auto" w:fill="auto"/>
          </w:tcPr>
          <w:p w:rsidR="00691640" w:rsidRPr="00691640" w:rsidRDefault="00691640" w:rsidP="00691640">
            <w:pPr>
              <w:ind w:firstLine="0"/>
            </w:pPr>
            <w:r>
              <w:t>Hill</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Howard</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 L. Johnson</w:t>
            </w:r>
          </w:p>
        </w:tc>
        <w:tc>
          <w:tcPr>
            <w:tcW w:w="2179" w:type="dxa"/>
            <w:shd w:val="clear" w:color="auto" w:fill="auto"/>
          </w:tcPr>
          <w:p w:rsidR="00691640" w:rsidRPr="00691640" w:rsidRDefault="00691640" w:rsidP="00691640">
            <w:pPr>
              <w:ind w:firstLine="0"/>
            </w:pPr>
            <w:r>
              <w:t>K. O.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McCabe</w:t>
            </w:r>
          </w:p>
        </w:tc>
      </w:tr>
      <w:tr w:rsidR="00691640" w:rsidRPr="00691640" w:rsidTr="00691640">
        <w:tc>
          <w:tcPr>
            <w:tcW w:w="2179" w:type="dxa"/>
            <w:shd w:val="clear" w:color="auto" w:fill="auto"/>
          </w:tcPr>
          <w:p w:rsidR="00691640" w:rsidRPr="00691640" w:rsidRDefault="00691640" w:rsidP="00691640">
            <w:pPr>
              <w:ind w:firstLine="0"/>
            </w:pPr>
            <w:r>
              <w:t>McCravy</w:t>
            </w:r>
          </w:p>
        </w:tc>
        <w:tc>
          <w:tcPr>
            <w:tcW w:w="2179" w:type="dxa"/>
            <w:shd w:val="clear" w:color="auto" w:fill="auto"/>
          </w:tcPr>
          <w:p w:rsidR="00691640" w:rsidRPr="00691640" w:rsidRDefault="00691640" w:rsidP="00691640">
            <w:pPr>
              <w:ind w:firstLine="0"/>
            </w:pPr>
            <w:r>
              <w:t>McDaniel</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J. Moore</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Murphy</w:t>
            </w:r>
          </w:p>
        </w:tc>
      </w:tr>
      <w:tr w:rsidR="00691640" w:rsidRPr="00691640" w:rsidTr="00691640">
        <w:tc>
          <w:tcPr>
            <w:tcW w:w="2179" w:type="dxa"/>
            <w:shd w:val="clear" w:color="auto" w:fill="auto"/>
          </w:tcPr>
          <w:p w:rsidR="00691640" w:rsidRPr="00691640" w:rsidRDefault="00691640" w:rsidP="00691640">
            <w:pPr>
              <w:ind w:firstLine="0"/>
            </w:pPr>
            <w:r>
              <w:t>Murray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lastRenderedPageBreak/>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Wetmore</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Total--108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Default="00691640" w:rsidP="00691640">
      <w:pPr>
        <w:keepNext/>
        <w:jc w:val="center"/>
        <w:rPr>
          <w:b/>
        </w:rPr>
      </w:pPr>
      <w:r w:rsidRPr="00691640">
        <w:rPr>
          <w:b/>
        </w:rPr>
        <w:t>S. 607--ORDERED TO BE READ THIRD TIME TOMORROW</w:t>
      </w:r>
    </w:p>
    <w:p w:rsidR="00691640" w:rsidRDefault="00691640" w:rsidP="00691640">
      <w:r>
        <w:t>On motion of Rep. FELDER, with unanimous consent, it was ordered that S. 607 be read the third time tomorrow.</w:t>
      </w:r>
    </w:p>
    <w:p w:rsidR="00691640" w:rsidRDefault="00691640" w:rsidP="00691640"/>
    <w:p w:rsidR="00691640" w:rsidRDefault="00691640" w:rsidP="00691640">
      <w:pPr>
        <w:keepNext/>
        <w:jc w:val="center"/>
        <w:rPr>
          <w:b/>
        </w:rPr>
      </w:pPr>
      <w:r w:rsidRPr="00691640">
        <w:rPr>
          <w:b/>
        </w:rPr>
        <w:t>H. 3006--ORDERED TO THIRD READING</w:t>
      </w:r>
    </w:p>
    <w:p w:rsidR="00691640" w:rsidRDefault="00691640" w:rsidP="00691640">
      <w:pPr>
        <w:keepNext/>
      </w:pPr>
      <w:r>
        <w:t>The following Bill was taken up:</w:t>
      </w:r>
    </w:p>
    <w:p w:rsidR="00691640" w:rsidRDefault="00691640" w:rsidP="00691640">
      <w:pPr>
        <w:keepNext/>
      </w:pPr>
      <w:bookmarkStart w:id="29" w:name="include_clip_start_73"/>
      <w:bookmarkEnd w:id="29"/>
    </w:p>
    <w:p w:rsidR="00691640" w:rsidRDefault="00691640" w:rsidP="00691640">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91640" w:rsidRDefault="00691640" w:rsidP="00691640">
      <w:bookmarkStart w:id="30" w:name="include_clip_end_73"/>
      <w:bookmarkEnd w:id="30"/>
    </w:p>
    <w:p w:rsidR="00691640" w:rsidRDefault="00691640" w:rsidP="00691640">
      <w:r>
        <w:t>Rep. FELDER explained the Bill.</w:t>
      </w:r>
    </w:p>
    <w:p w:rsidR="00691640" w:rsidRDefault="00691640" w:rsidP="00691640"/>
    <w:p w:rsidR="00691640" w:rsidRDefault="00E10400" w:rsidP="00691640">
      <w:r>
        <w:br w:type="column"/>
      </w:r>
      <w:r w:rsidR="00691640">
        <w:lastRenderedPageBreak/>
        <w:t xml:space="preserve">The yeas and nays were taken resulting as follows: </w:t>
      </w:r>
    </w:p>
    <w:p w:rsidR="00691640" w:rsidRDefault="00691640" w:rsidP="00691640">
      <w:pPr>
        <w:jc w:val="center"/>
      </w:pPr>
      <w:r>
        <w:t xml:space="preserve"> </w:t>
      </w:r>
      <w:bookmarkStart w:id="31" w:name="vote_start75"/>
      <w:bookmarkEnd w:id="31"/>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Bamberg</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Magnuson</w:t>
            </w:r>
          </w:p>
        </w:tc>
        <w:tc>
          <w:tcPr>
            <w:tcW w:w="2180" w:type="dxa"/>
            <w:shd w:val="clear" w:color="auto" w:fill="auto"/>
          </w:tcPr>
          <w:p w:rsidR="00691640" w:rsidRPr="00691640" w:rsidRDefault="00691640" w:rsidP="00691640">
            <w:pPr>
              <w:ind w:firstLine="0"/>
            </w:pPr>
            <w:r>
              <w:t>Martin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c>
          <w:tcPr>
            <w:tcW w:w="2179" w:type="dxa"/>
            <w:shd w:val="clear" w:color="auto" w:fill="auto"/>
          </w:tcPr>
          <w:p w:rsidR="00691640" w:rsidRPr="00691640" w:rsidRDefault="00691640" w:rsidP="00691640">
            <w:pPr>
              <w:ind w:firstLine="0"/>
            </w:pPr>
            <w:r>
              <w:t>West</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E10400">
            <w:pPr>
              <w:keepNext/>
              <w:ind w:firstLine="0"/>
            </w:pPr>
            <w:r>
              <w:lastRenderedPageBreak/>
              <w:t>Whitmire</w:t>
            </w:r>
          </w:p>
        </w:tc>
        <w:tc>
          <w:tcPr>
            <w:tcW w:w="2179" w:type="dxa"/>
            <w:shd w:val="clear" w:color="auto" w:fill="auto"/>
          </w:tcPr>
          <w:p w:rsidR="00691640" w:rsidRPr="00691640" w:rsidRDefault="00691640" w:rsidP="00E10400">
            <w:pPr>
              <w:keepNext/>
              <w:ind w:firstLine="0"/>
            </w:pPr>
            <w:r>
              <w:t>R. Williams</w:t>
            </w:r>
          </w:p>
        </w:tc>
        <w:tc>
          <w:tcPr>
            <w:tcW w:w="2180" w:type="dxa"/>
            <w:shd w:val="clear" w:color="auto" w:fill="auto"/>
          </w:tcPr>
          <w:p w:rsidR="00691640" w:rsidRPr="00691640" w:rsidRDefault="00691640" w:rsidP="00E10400">
            <w:pPr>
              <w:keepNext/>
              <w:ind w:firstLine="0"/>
            </w:pPr>
            <w:r>
              <w:t>S. Williams</w:t>
            </w:r>
          </w:p>
        </w:tc>
      </w:tr>
      <w:tr w:rsidR="00691640" w:rsidRPr="00691640" w:rsidTr="00691640">
        <w:tc>
          <w:tcPr>
            <w:tcW w:w="2179" w:type="dxa"/>
            <w:shd w:val="clear" w:color="auto" w:fill="auto"/>
          </w:tcPr>
          <w:p w:rsidR="00691640" w:rsidRPr="00691640" w:rsidRDefault="00691640" w:rsidP="00E10400">
            <w:pPr>
              <w:keepNext/>
              <w:ind w:firstLine="0"/>
            </w:pPr>
            <w:r>
              <w:t>Willis</w:t>
            </w:r>
          </w:p>
        </w:tc>
        <w:tc>
          <w:tcPr>
            <w:tcW w:w="2179" w:type="dxa"/>
            <w:shd w:val="clear" w:color="auto" w:fill="auto"/>
          </w:tcPr>
          <w:p w:rsidR="00691640" w:rsidRPr="00691640" w:rsidRDefault="00691640" w:rsidP="00E10400">
            <w:pPr>
              <w:keepNext/>
              <w:ind w:firstLine="0"/>
            </w:pPr>
            <w:r>
              <w:t>Wooten</w:t>
            </w:r>
          </w:p>
        </w:tc>
        <w:tc>
          <w:tcPr>
            <w:tcW w:w="2180" w:type="dxa"/>
            <w:shd w:val="clear" w:color="auto" w:fill="auto"/>
          </w:tcPr>
          <w:p w:rsidR="00691640" w:rsidRPr="00691640" w:rsidRDefault="00691640" w:rsidP="00E10400">
            <w:pPr>
              <w:keepNext/>
              <w:ind w:firstLine="0"/>
            </w:pPr>
            <w:r>
              <w:t>Yow</w:t>
            </w:r>
          </w:p>
        </w:tc>
      </w:tr>
    </w:tbl>
    <w:p w:rsidR="00691640" w:rsidRDefault="00691640" w:rsidP="00E10400">
      <w:pPr>
        <w:keepNext/>
      </w:pPr>
    </w:p>
    <w:p w:rsidR="00691640" w:rsidRDefault="00691640" w:rsidP="00E10400">
      <w:pPr>
        <w:keepNext/>
        <w:jc w:val="center"/>
        <w:rPr>
          <w:b/>
        </w:rPr>
      </w:pPr>
      <w:r w:rsidRPr="00691640">
        <w:rPr>
          <w:b/>
        </w:rPr>
        <w:t>Total--108</w:t>
      </w:r>
    </w:p>
    <w:p w:rsidR="00691640" w:rsidRDefault="00691640" w:rsidP="00E10400">
      <w:pPr>
        <w:keepNext/>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Pr="000E54D5" w:rsidRDefault="00691640" w:rsidP="00691640">
      <w:pPr>
        <w:pStyle w:val="Title"/>
        <w:keepNext/>
      </w:pPr>
      <w:bookmarkStart w:id="32" w:name="file_start77"/>
      <w:bookmarkEnd w:id="32"/>
      <w:r w:rsidRPr="000E54D5">
        <w:t>STATEMENT FOR JOURNAL</w:t>
      </w:r>
    </w:p>
    <w:p w:rsidR="00691640" w:rsidRPr="000E54D5" w:rsidRDefault="00691640" w:rsidP="00691640">
      <w:pPr>
        <w:tabs>
          <w:tab w:val="left" w:pos="270"/>
          <w:tab w:val="left" w:pos="630"/>
          <w:tab w:val="left" w:pos="900"/>
          <w:tab w:val="left" w:pos="1260"/>
          <w:tab w:val="left" w:pos="1620"/>
          <w:tab w:val="left" w:pos="1980"/>
          <w:tab w:val="left" w:pos="2340"/>
          <w:tab w:val="left" w:pos="2700"/>
        </w:tabs>
        <w:ind w:firstLine="0"/>
      </w:pPr>
      <w:r w:rsidRPr="000E54D5">
        <w:tab/>
        <w:t>I was temporarily out of the Chamber on constituent business during the vote on H. 3006. If I had been present, I would have voted in favor of the Bill.</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r w:rsidRPr="000E54D5">
        <w:tab/>
        <w:t>Rep. Spencer Wetmore</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p>
    <w:p w:rsidR="00691640" w:rsidRDefault="00691640" w:rsidP="00691640">
      <w:pPr>
        <w:keepNext/>
        <w:jc w:val="center"/>
        <w:rPr>
          <w:b/>
        </w:rPr>
      </w:pPr>
      <w:r w:rsidRPr="00691640">
        <w:rPr>
          <w:b/>
        </w:rPr>
        <w:t>H. 3006--ORDERED TO BE READ THIRD TIME TOMORROW</w:t>
      </w:r>
    </w:p>
    <w:p w:rsidR="00691640" w:rsidRDefault="00691640" w:rsidP="00691640">
      <w:r>
        <w:t>On motion of Rep. BRAWLEY, with unanimous consent, it was ordered that H. 3006 be read the third time tomorrow.</w:t>
      </w:r>
    </w:p>
    <w:p w:rsidR="00691640" w:rsidRDefault="00691640" w:rsidP="00691640"/>
    <w:p w:rsidR="00691640" w:rsidRDefault="00691640" w:rsidP="00691640">
      <w:pPr>
        <w:keepNext/>
        <w:jc w:val="center"/>
        <w:rPr>
          <w:b/>
        </w:rPr>
      </w:pPr>
      <w:r w:rsidRPr="00691640">
        <w:rPr>
          <w:b/>
        </w:rPr>
        <w:t>H. 3591--INTERRUPTED DEBATE</w:t>
      </w:r>
    </w:p>
    <w:p w:rsidR="00691640" w:rsidRDefault="00691640" w:rsidP="00691640">
      <w:pPr>
        <w:keepNext/>
      </w:pPr>
      <w:r>
        <w:t>The following Bill was taken up:</w:t>
      </w:r>
    </w:p>
    <w:p w:rsidR="00691640" w:rsidRDefault="00691640" w:rsidP="00691640">
      <w:pPr>
        <w:keepNext/>
      </w:pPr>
      <w:bookmarkStart w:id="33" w:name="include_clip_start_81"/>
      <w:bookmarkEnd w:id="33"/>
    </w:p>
    <w:p w:rsidR="00691640" w:rsidRDefault="00691640" w:rsidP="00691640">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91640" w:rsidRPr="00EC7A47" w:rsidRDefault="00E10400" w:rsidP="00691640">
      <w:bookmarkStart w:id="34" w:name="include_clip_end_81"/>
      <w:bookmarkStart w:id="35" w:name="file_start82"/>
      <w:bookmarkEnd w:id="34"/>
      <w:bookmarkEnd w:id="35"/>
      <w:r>
        <w:br w:type="column"/>
      </w:r>
      <w:r w:rsidR="00691640" w:rsidRPr="00EC7A47">
        <w:lastRenderedPageBreak/>
        <w:t>The Committee on Education and Public Works proposed the following Amendment No. 1</w:t>
      </w:r>
      <w:r>
        <w:t xml:space="preserve"> to </w:t>
      </w:r>
      <w:r w:rsidR="00691640" w:rsidRPr="00EC7A47">
        <w:t>H. 3591 (COUNCIL\WAB\3591C001.</w:t>
      </w:r>
      <w:r>
        <w:t xml:space="preserve"> </w:t>
      </w:r>
      <w:r w:rsidR="00691640" w:rsidRPr="00EC7A47">
        <w:t>RT.WAB21)</w:t>
      </w:r>
      <w:r>
        <w:t>:</w:t>
      </w:r>
      <w:r w:rsidR="00691640" w:rsidRPr="00EC7A47">
        <w:t xml:space="preserve"> </w:t>
      </w:r>
    </w:p>
    <w:p w:rsidR="00691640" w:rsidRPr="00EC7A47" w:rsidRDefault="00691640" w:rsidP="00691640">
      <w:r w:rsidRPr="00EC7A47">
        <w:t>Amend the bill, as and if amended, by striking all after the enacting words and inserting:</w:t>
      </w:r>
    </w:p>
    <w:p w:rsidR="00691640" w:rsidRPr="00691640" w:rsidRDefault="00691640" w:rsidP="00691640">
      <w:pPr>
        <w:rPr>
          <w:color w:val="000000"/>
          <w:u w:color="000000"/>
        </w:rPr>
      </w:pPr>
      <w:r w:rsidRPr="00EC7A47">
        <w:t>/</w:t>
      </w:r>
      <w:r w:rsidRPr="00EC7A47">
        <w:tab/>
      </w:r>
      <w:r w:rsidRPr="00691640">
        <w:rPr>
          <w:color w:val="000000"/>
          <w:u w:color="000000"/>
        </w:rPr>
        <w:t>SECTION</w:t>
      </w:r>
      <w:r w:rsidRPr="00691640">
        <w:rPr>
          <w:color w:val="000000"/>
          <w:u w:color="000000"/>
        </w:rPr>
        <w:tab/>
        <w:t>1.</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35.</w:t>
      </w:r>
      <w:r w:rsidRPr="00691640">
        <w:rPr>
          <w:color w:val="000000"/>
          <w:u w:color="000000"/>
        </w:rPr>
        <w:tab/>
        <w:t>(A)</w:t>
      </w:r>
      <w:r w:rsidRPr="00691640">
        <w:rPr>
          <w:color w:val="000000"/>
          <w:u w:color="000000"/>
        </w:rPr>
        <w:tab/>
        <w:t>The State Board of Education, with the assistance of the Department of Education, the South Carolina Commission on Higher Education, the Center for Research on Teacher Education (SC</w:t>
      </w:r>
      <w:r w:rsidRPr="00691640">
        <w:rPr>
          <w:color w:val="000000"/>
          <w:u w:color="000000"/>
        </w:rPr>
        <w:noBreakHyphen/>
        <w:t>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number of undergraduate and graduate completers;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placement and one, three, and five year retention rates by districts and regions of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performance</w:t>
      </w:r>
      <w:r w:rsidRPr="00691640">
        <w:rPr>
          <w:color w:val="000000"/>
          <w:u w:color="000000"/>
        </w:rPr>
        <w:noBreakHyphen/>
        <w:t xml:space="preserve">based assessments of candidates; </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 xml:space="preserve">ability of program to recruit a strong, diverse cohort of candidates and prepare them to teach in the content areas of greatest need; </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quality of clinical experiences, including access to qualified and trained mentors, time in the field, and opportunities to apply knowledge and skills in the clinical setting;</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t>(6)</w:t>
      </w:r>
      <w:r w:rsidRPr="00691640">
        <w:rPr>
          <w:color w:val="000000"/>
          <w:u w:color="000000"/>
        </w:rPr>
        <w:tab/>
        <w:t xml:space="preserve">effectiveness of individuals who completed a provider’s program and are employed in a public school classroom.  The </w:t>
      </w:r>
      <w:r w:rsidRPr="00691640">
        <w:rPr>
          <w:color w:val="000000"/>
          <w:u w:color="000000"/>
        </w:rPr>
        <w:lastRenderedPageBreak/>
        <w:t>information must be differentiated by provider and, where applicable, across content areas;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 xml:space="preserve">(7) graduate and employer satisfaction. </w:t>
      </w:r>
    </w:p>
    <w:p w:rsidR="00691640" w:rsidRPr="00691640" w:rsidRDefault="00691640" w:rsidP="00691640">
      <w:pPr>
        <w:rPr>
          <w:color w:val="000000"/>
          <w:u w:color="000000"/>
        </w:rPr>
      </w:pPr>
      <w:r w:rsidRPr="00691640">
        <w:rPr>
          <w:color w:val="000000"/>
          <w:u w:color="000000"/>
        </w:rPr>
        <w:t>(B) Under consultation with the commission, SC</w:t>
      </w:r>
      <w:r w:rsidRPr="00691640">
        <w:rPr>
          <w:color w:val="000000"/>
          <w:u w:color="000000"/>
        </w:rPr>
        <w:noBreakHyphen/>
        <w:t>TEACHER shall develop metrics and instrumentation to evaluate the working conditions of educators, extent and quality of mentoring available to new educators, and universal graduate and employer satisfaction surveys.</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The State Department of Education, each educator preparation program, and each school district shall report all data to SC</w:t>
      </w:r>
      <w:r w:rsidRPr="00691640">
        <w:rPr>
          <w:color w:val="000000"/>
          <w:u w:color="000000"/>
        </w:rPr>
        <w:noBreakHyphen/>
        <w:t>TEACHER as requested by the State Board of Education to complete the evaluation.”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120.</w:t>
      </w:r>
      <w:r w:rsidR="00BD1E6A">
        <w:rPr>
          <w:color w:val="000000"/>
          <w:u w:color="000000"/>
        </w:rPr>
        <w:t xml:space="preserve"> </w:t>
      </w:r>
      <w:r w:rsidRPr="00691640">
        <w:rPr>
          <w:color w:val="000000"/>
          <w:u w:color="000000"/>
        </w:rPr>
        <w:t>(A)</w:t>
      </w:r>
      <w:r w:rsidRPr="00691640">
        <w:rPr>
          <w:color w:val="000000"/>
          <w:u w:color="000000"/>
        </w:rPr>
        <w:tab/>
        <w:t>The State Department of Education annually before December first shall provide each college of education and state</w:t>
      </w:r>
      <w:r w:rsidRPr="00691640">
        <w:rPr>
          <w:color w:val="000000"/>
          <w:u w:color="000000"/>
        </w:rPr>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linking teacher candidates from each program with valid, reliable, nationally normed performance assessments that are data and evidence</w:t>
      </w:r>
      <w:r w:rsidRPr="00691640">
        <w:rPr>
          <w:color w:val="000000"/>
          <w:u w:color="000000"/>
        </w:rPr>
        <w:noBreakHyphen/>
        <w:t>based and can</w:t>
      </w:r>
      <w:r w:rsidR="00126A70">
        <w:rPr>
          <w:color w:val="000000"/>
          <w:u w:color="000000"/>
        </w:rPr>
        <w:t xml:space="preserve"> assess teaching effectiveness</w:t>
      </w:r>
      <w:r w:rsidR="00BD1E6A">
        <w:rPr>
          <w:color w:val="000000"/>
          <w:u w:color="000000"/>
        </w:rPr>
        <w: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results of ADEPT Evaluation by individual educator graduate;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records of employee certification by individual educator graduate;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other information requested by the programs designed to enhance the ability of the college of education or educator preparation program to provide improved education services.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 college of education or educator preparation program receiving individualized information regarding its graduates pursuant to subsection (A)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develop and use a unique system for identifying each individual educator graduate for whom it receives such individualized information;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strictly maintain the confidentiality of all information that can be used to identify an individual educator graduate for whom it receives such information;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not share such information with a third party without the express written consent of the educator.</w:t>
      </w:r>
    </w:p>
    <w:p w:rsidR="00691640" w:rsidRPr="00691640" w:rsidRDefault="00691640" w:rsidP="00691640">
      <w:pPr>
        <w:rPr>
          <w:color w:val="000000"/>
          <w:u w:color="000000"/>
        </w:rPr>
      </w:pPr>
      <w:r w:rsidRPr="00691640">
        <w:rPr>
          <w:color w:val="000000"/>
          <w:u w:color="000000"/>
        </w:rPr>
        <w:lastRenderedPageBreak/>
        <w:tab/>
        <w:t>(C)</w:t>
      </w:r>
      <w:r w:rsidRPr="00691640">
        <w:rPr>
          <w:color w:val="000000"/>
          <w:u w:color="000000"/>
        </w:rPr>
        <w:tab/>
        <w:t>Information provided to a college of education or educator preparation program pursuant to this section is not subject to the provisions of the Freedom of Information Act.”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 xml:space="preserve">This act takes effect </w:t>
      </w:r>
      <w:r w:rsidR="00E10400">
        <w:rPr>
          <w:color w:val="000000"/>
          <w:u w:color="000000"/>
        </w:rPr>
        <w:t xml:space="preserve">upon approval by the Governor.    </w:t>
      </w:r>
      <w:r w:rsidRPr="00691640">
        <w:rPr>
          <w:color w:val="000000"/>
          <w:u w:color="000000"/>
        </w:rPr>
        <w:t>/</w:t>
      </w:r>
    </w:p>
    <w:p w:rsidR="00691640" w:rsidRPr="00EC7A47" w:rsidRDefault="00691640" w:rsidP="00691640">
      <w:r w:rsidRPr="00EC7A47">
        <w:t>Renumber sections to conform.</w:t>
      </w:r>
    </w:p>
    <w:p w:rsidR="00691640" w:rsidRDefault="00691640" w:rsidP="00691640">
      <w:r w:rsidRPr="00EC7A47">
        <w:t>Amend title to conform.</w:t>
      </w:r>
    </w:p>
    <w:p w:rsidR="00691640" w:rsidRDefault="00691640" w:rsidP="00691640"/>
    <w:p w:rsidR="00691640" w:rsidRDefault="00691640" w:rsidP="00691640">
      <w:r>
        <w:t>Rep. FELDER explained the amendment.</w:t>
      </w:r>
    </w:p>
    <w:p w:rsidR="00691640" w:rsidRDefault="00691640" w:rsidP="00691640"/>
    <w:p w:rsidR="00691640" w:rsidRDefault="00691640" w:rsidP="00691640">
      <w:r>
        <w:t xml:space="preserve">Further proceedings were interrupted by the time expiring on the uncontested calendar, the pending question being consideration of Amendment No. 1. </w:t>
      </w:r>
    </w:p>
    <w:p w:rsidR="00691640" w:rsidRDefault="00691640" w:rsidP="00691640"/>
    <w:p w:rsidR="00691640" w:rsidRDefault="00691640" w:rsidP="00691640">
      <w:pPr>
        <w:keepNext/>
        <w:jc w:val="center"/>
        <w:rPr>
          <w:b/>
        </w:rPr>
      </w:pPr>
      <w:r w:rsidRPr="00691640">
        <w:rPr>
          <w:b/>
        </w:rPr>
        <w:t>RECURRENCE TO THE MORNING HOUR</w:t>
      </w:r>
    </w:p>
    <w:p w:rsidR="00691640" w:rsidRDefault="00691640" w:rsidP="00691640">
      <w:r>
        <w:t>Rep. FELDER moved that the House recur to the morning hour, which was agreed to.</w:t>
      </w:r>
    </w:p>
    <w:p w:rsidR="00691640" w:rsidRDefault="00691640" w:rsidP="00691640"/>
    <w:p w:rsidR="00691640" w:rsidRDefault="00691640" w:rsidP="00691640">
      <w:pPr>
        <w:keepNext/>
        <w:jc w:val="center"/>
        <w:rPr>
          <w:b/>
        </w:rPr>
      </w:pPr>
      <w:r w:rsidRPr="00691640">
        <w:rPr>
          <w:b/>
        </w:rPr>
        <w:t>H. 3591--AMENDED AND ORDERED TO THIRD READING</w:t>
      </w:r>
    </w:p>
    <w:p w:rsidR="00691640" w:rsidRDefault="00691640" w:rsidP="00691640">
      <w:pPr>
        <w:keepNext/>
      </w:pPr>
      <w:r>
        <w:t>Debate was resumed on the following Bill, the pending question being the consideration of Amendment No. 1:</w:t>
      </w:r>
    </w:p>
    <w:p w:rsidR="00691640" w:rsidRDefault="00691640" w:rsidP="00691640">
      <w:pPr>
        <w:keepNext/>
      </w:pPr>
      <w:bookmarkStart w:id="36" w:name="include_clip_start_88"/>
      <w:bookmarkEnd w:id="36"/>
    </w:p>
    <w:p w:rsidR="00691640" w:rsidRDefault="00691640" w:rsidP="00691640">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91640" w:rsidRDefault="00691640" w:rsidP="00691640"/>
    <w:p w:rsidR="00691640" w:rsidRPr="006C25FC" w:rsidRDefault="00691640" w:rsidP="00691640">
      <w:r w:rsidRPr="006C25FC">
        <w:t>The Committee on Education and Public Works proposed the following Amendment No. 1</w:t>
      </w:r>
      <w:r w:rsidR="00E10400">
        <w:t xml:space="preserve"> to </w:t>
      </w:r>
      <w:r w:rsidRPr="006C25FC">
        <w:t>H. 3591 (COUNCIL\WAB\3591C001.</w:t>
      </w:r>
      <w:r w:rsidR="00E10400">
        <w:t xml:space="preserve"> </w:t>
      </w:r>
      <w:r w:rsidRPr="006C25FC">
        <w:t>RT.WAB21), which was adopted:</w:t>
      </w:r>
    </w:p>
    <w:p w:rsidR="00691640" w:rsidRPr="006C25FC" w:rsidRDefault="00691640" w:rsidP="00691640">
      <w:r w:rsidRPr="006C25FC">
        <w:lastRenderedPageBreak/>
        <w:t>Amend the bill, as and if amended, by striking all after the enacting words and inserting:</w:t>
      </w:r>
    </w:p>
    <w:p w:rsidR="00691640" w:rsidRPr="00691640" w:rsidRDefault="00691640" w:rsidP="00691640">
      <w:pPr>
        <w:rPr>
          <w:color w:val="000000"/>
          <w:u w:color="000000"/>
        </w:rPr>
      </w:pPr>
      <w:r w:rsidRPr="006C25FC">
        <w:t>/</w:t>
      </w:r>
      <w:r w:rsidRPr="006C25FC">
        <w:tab/>
      </w:r>
      <w:r w:rsidRPr="00691640">
        <w:rPr>
          <w:color w:val="000000"/>
          <w:u w:color="000000"/>
        </w:rPr>
        <w:t>SECTION</w:t>
      </w:r>
      <w:r w:rsidRPr="00691640">
        <w:rPr>
          <w:color w:val="000000"/>
          <w:u w:color="000000"/>
        </w:rPr>
        <w:tab/>
        <w:t>1.</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35.</w:t>
      </w:r>
      <w:r w:rsidRPr="00691640">
        <w:rPr>
          <w:color w:val="000000"/>
          <w:u w:color="000000"/>
        </w:rPr>
        <w:tab/>
        <w:t>(A)</w:t>
      </w:r>
      <w:r w:rsidRPr="00691640">
        <w:rPr>
          <w:color w:val="000000"/>
          <w:u w:color="000000"/>
        </w:rPr>
        <w:tab/>
        <w:t>The State Board of Education, with the assistance of the Department of Education, the South Carolina Commission on Higher Education, the Center for Research on Teacher Education (SC</w:t>
      </w:r>
      <w:r w:rsidRPr="00691640">
        <w:rPr>
          <w:color w:val="000000"/>
          <w:u w:color="000000"/>
        </w:rPr>
        <w:noBreakHyphen/>
        <w:t>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number of undergraduate and graduate completers;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placement and one, three, and five year retention rates by districts and regions of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performance</w:t>
      </w:r>
      <w:r w:rsidRPr="00691640">
        <w:rPr>
          <w:color w:val="000000"/>
          <w:u w:color="000000"/>
        </w:rPr>
        <w:noBreakHyphen/>
        <w:t xml:space="preserve">based assessments of candidates; </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 xml:space="preserve">ability of program to recruit a strong, diverse cohort of candidates and prepare them to teach in the content areas of greatest need; </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quality of clinical experiences, including access to qualified and trained mentors, time in the field, and opportunities to apply knowledge and skills in the clinical setting;</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t>(6)</w:t>
      </w:r>
      <w:r w:rsidRPr="00691640">
        <w:rPr>
          <w:color w:val="000000"/>
          <w:u w:color="000000"/>
        </w:rPr>
        <w:tab/>
        <w:t>effectiveness of individuals who completed a provider’s program and are employed in a public school classroom.  The information must be differentiated by provider and, where applicable, across content areas;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 xml:space="preserve">(7) graduate and employer satisfaction. </w:t>
      </w:r>
    </w:p>
    <w:p w:rsidR="00691640" w:rsidRPr="00691640" w:rsidRDefault="00691640" w:rsidP="00691640">
      <w:pPr>
        <w:rPr>
          <w:color w:val="000000"/>
          <w:u w:color="000000"/>
        </w:rPr>
      </w:pPr>
      <w:r w:rsidRPr="00691640">
        <w:rPr>
          <w:color w:val="000000"/>
          <w:u w:color="000000"/>
        </w:rPr>
        <w:lastRenderedPageBreak/>
        <w:t>(B) Under consultation with the commission, SC</w:t>
      </w:r>
      <w:r w:rsidRPr="00691640">
        <w:rPr>
          <w:color w:val="000000"/>
          <w:u w:color="000000"/>
        </w:rPr>
        <w:noBreakHyphen/>
        <w:t>TEACHER shall develop metrics and instrumentation to evaluate the working conditions of educators, extent and quality of mentoring available to new educators, and universal graduate and employer satisfaction surveys.</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The State Department of Education, each educator preparation program, and each school district shall report all data to SC</w:t>
      </w:r>
      <w:r w:rsidRPr="00691640">
        <w:rPr>
          <w:color w:val="000000"/>
          <w:u w:color="000000"/>
        </w:rPr>
        <w:noBreakHyphen/>
        <w:t>TEACHER as requested by the State Board of Education to complete the evaluation.”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120.</w:t>
      </w:r>
      <w:r w:rsidR="00BD1E6A">
        <w:rPr>
          <w:color w:val="000000"/>
          <w:u w:color="000000"/>
        </w:rPr>
        <w:t xml:space="preserve"> </w:t>
      </w:r>
      <w:r w:rsidRPr="00691640">
        <w:rPr>
          <w:color w:val="000000"/>
          <w:u w:color="000000"/>
        </w:rPr>
        <w:t>(A)</w:t>
      </w:r>
      <w:r w:rsidRPr="00691640">
        <w:rPr>
          <w:color w:val="000000"/>
          <w:u w:color="000000"/>
        </w:rPr>
        <w:tab/>
        <w:t>The State Department of Education annually before December first shall provide each college of education and state</w:t>
      </w:r>
      <w:r w:rsidRPr="00691640">
        <w:rPr>
          <w:color w:val="000000"/>
          <w:u w:color="000000"/>
        </w:rPr>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linking teacher candidates from each program with valid, reliable, nationally normed performance assessments that are data and evidence</w:t>
      </w:r>
      <w:r w:rsidRPr="00691640">
        <w:rPr>
          <w:color w:val="000000"/>
          <w:u w:color="000000"/>
        </w:rPr>
        <w:noBreakHyphen/>
        <w:t>based and ca</w:t>
      </w:r>
      <w:r w:rsidR="00BD1E6A">
        <w:rPr>
          <w:color w:val="000000"/>
          <w:u w:color="000000"/>
        </w:rPr>
        <w:t>n assess teaching effectiveness;</w:t>
      </w:r>
      <w:r w:rsidRPr="00691640">
        <w:rPr>
          <w:color w:val="000000"/>
          <w:u w:color="000000"/>
        </w:rPr>
        <w:tab/>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results of ADEPT Evaluation by individual educator graduate;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records of employee certification by individual educator graduate;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other information requested by the programs designed to enhance the ability of the college of education or educator preparation program to provide improved education services.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 college of education or educator preparation program receiving individualized information regarding its graduates pursuant to subsection (A)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develop and use a unique system for identifying each individual educator graduate for whom it receives such individualized information;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strictly maintain the confidentiality of all information that can be used to identify an individual educator graduate for whom it receives such information;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not share such information with a third party without the express written consent of the educator.</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Information provided to a college of education or educator preparation program pursuant to this section is not subject to the provisions of the Freedom of Information Act.”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w:t>
      </w:r>
      <w:r w:rsidR="00E10400">
        <w:rPr>
          <w:color w:val="000000"/>
          <w:u w:color="000000"/>
        </w:rPr>
        <w:t xml:space="preserve"> upon approval by the Governor.    </w:t>
      </w:r>
      <w:r w:rsidRPr="00691640">
        <w:rPr>
          <w:color w:val="000000"/>
          <w:u w:color="000000"/>
        </w:rPr>
        <w:t>/</w:t>
      </w:r>
    </w:p>
    <w:p w:rsidR="00691640" w:rsidRPr="006C25FC" w:rsidRDefault="00691640" w:rsidP="00691640">
      <w:r w:rsidRPr="006C25FC">
        <w:lastRenderedPageBreak/>
        <w:t>Renumber sections to conform.</w:t>
      </w:r>
    </w:p>
    <w:p w:rsidR="00691640" w:rsidRPr="006C25FC" w:rsidRDefault="00691640" w:rsidP="00691640">
      <w:r w:rsidRPr="006C25FC">
        <w:t>Amend title to conform.</w:t>
      </w:r>
    </w:p>
    <w:p w:rsidR="00691640" w:rsidRDefault="00691640" w:rsidP="00691640">
      <w:bookmarkStart w:id="37" w:name="file_end89"/>
      <w:bookmarkEnd w:id="37"/>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38" w:name="vote_start92"/>
      <w:bookmarkEnd w:id="38"/>
      <w:r>
        <w:t>Yeas 110; Nays 1</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Hart</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Matthews</w:t>
            </w:r>
          </w:p>
        </w:tc>
        <w:tc>
          <w:tcPr>
            <w:tcW w:w="2180" w:type="dxa"/>
            <w:shd w:val="clear" w:color="auto" w:fill="auto"/>
          </w:tcPr>
          <w:p w:rsidR="00691640" w:rsidRPr="00691640" w:rsidRDefault="00691640" w:rsidP="00691640">
            <w:pPr>
              <w:ind w:firstLine="0"/>
            </w:pPr>
            <w:r>
              <w:t>May</w:t>
            </w:r>
          </w:p>
        </w:tc>
      </w:tr>
      <w:tr w:rsidR="00691640" w:rsidRPr="00691640" w:rsidTr="00691640">
        <w:tc>
          <w:tcPr>
            <w:tcW w:w="2179" w:type="dxa"/>
            <w:shd w:val="clear" w:color="auto" w:fill="auto"/>
          </w:tcPr>
          <w:p w:rsidR="00691640" w:rsidRPr="00691640" w:rsidRDefault="00691640" w:rsidP="00691640">
            <w:pPr>
              <w:ind w:firstLine="0"/>
            </w:pPr>
            <w:r>
              <w:t>McCravy</w:t>
            </w:r>
          </w:p>
        </w:tc>
        <w:tc>
          <w:tcPr>
            <w:tcW w:w="2179" w:type="dxa"/>
            <w:shd w:val="clear" w:color="auto" w:fill="auto"/>
          </w:tcPr>
          <w:p w:rsidR="00691640" w:rsidRPr="00691640" w:rsidRDefault="00691640" w:rsidP="00691640">
            <w:pPr>
              <w:ind w:firstLine="0"/>
            </w:pPr>
            <w:r>
              <w:t>McDaniel</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Murray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Ott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Pendarvis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ind w:firstLine="0"/>
            </w:pPr>
            <w:r>
              <w:lastRenderedPageBreak/>
              <w:t>Rutherford</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Thigpen</w:t>
            </w:r>
          </w:p>
        </w:tc>
        <w:tc>
          <w:tcPr>
            <w:tcW w:w="2179" w:type="dxa"/>
            <w:shd w:val="clear" w:color="auto" w:fill="auto"/>
          </w:tcPr>
          <w:p w:rsidR="00691640" w:rsidRPr="00691640" w:rsidRDefault="00691640" w:rsidP="00691640">
            <w:pPr>
              <w:ind w:firstLine="0"/>
            </w:pPr>
            <w:r>
              <w:t>Weeks</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Total--110</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Hill</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OBJECTION TO MOTION</w:t>
      </w:r>
    </w:p>
    <w:p w:rsidR="00691640" w:rsidRDefault="00691640" w:rsidP="00691640">
      <w:r>
        <w:t>Rep. FELDER asked unanimous consent that H. 3591 be read a third time tomorrow.</w:t>
      </w:r>
    </w:p>
    <w:p w:rsidR="00691640" w:rsidRDefault="00691640" w:rsidP="00691640">
      <w:r>
        <w:t>Rep. HILL objected.</w:t>
      </w:r>
    </w:p>
    <w:p w:rsidR="00691640" w:rsidRDefault="00691640" w:rsidP="00691640"/>
    <w:p w:rsidR="00691640" w:rsidRDefault="00691640" w:rsidP="00691640">
      <w:pPr>
        <w:keepNext/>
        <w:jc w:val="center"/>
        <w:rPr>
          <w:b/>
        </w:rPr>
      </w:pPr>
      <w:r w:rsidRPr="00691640">
        <w:rPr>
          <w:b/>
        </w:rPr>
        <w:t>H. 3592--AMENDED AND ORDERED TO THIRD READING</w:t>
      </w:r>
    </w:p>
    <w:p w:rsidR="00691640" w:rsidRDefault="00691640" w:rsidP="00691640">
      <w:pPr>
        <w:keepNext/>
      </w:pPr>
      <w:r>
        <w:t>The following Bill was taken up:</w:t>
      </w:r>
    </w:p>
    <w:p w:rsidR="00691640" w:rsidRDefault="00691640" w:rsidP="00691640">
      <w:pPr>
        <w:keepNext/>
      </w:pPr>
      <w:bookmarkStart w:id="39" w:name="include_clip_start_97"/>
      <w:bookmarkEnd w:id="39"/>
    </w:p>
    <w:p w:rsidR="00691640" w:rsidRDefault="00691640" w:rsidP="00691640">
      <w:r>
        <w:t xml:space="preserve">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w:t>
      </w:r>
      <w:r>
        <w:lastRenderedPageBreak/>
        <w:t>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691640" w:rsidRDefault="00691640" w:rsidP="00691640"/>
    <w:p w:rsidR="00691640" w:rsidRPr="000C3E80" w:rsidRDefault="00691640" w:rsidP="00691640">
      <w:r w:rsidRPr="000C3E80">
        <w:t>The Committee on Education and Public Works proposed the following Amendment No. 1</w:t>
      </w:r>
      <w:r w:rsidR="00E10400">
        <w:t xml:space="preserve"> to </w:t>
      </w:r>
      <w:r w:rsidRPr="000C3E80">
        <w:t>H. 3592 (COUNCIL\WAB\3592C001.</w:t>
      </w:r>
      <w:r w:rsidR="00E10400">
        <w:t xml:space="preserve"> </w:t>
      </w:r>
      <w:r w:rsidRPr="000C3E80">
        <w:t>RT.WAB21), which was adopted:</w:t>
      </w:r>
    </w:p>
    <w:p w:rsidR="00691640" w:rsidRPr="000C3E80" w:rsidRDefault="00691640" w:rsidP="00691640">
      <w:r w:rsidRPr="000C3E80">
        <w:t>Amend the bill, as and if amended, by striking all after the enacting words and inserting:</w:t>
      </w:r>
    </w:p>
    <w:p w:rsidR="00691640" w:rsidRPr="00691640" w:rsidRDefault="00691640" w:rsidP="00691640">
      <w:pPr>
        <w:rPr>
          <w:color w:val="000000"/>
          <w:u w:color="000000"/>
        </w:rPr>
      </w:pPr>
      <w:r w:rsidRPr="000C3E80">
        <w:t>/</w:t>
      </w:r>
      <w:r w:rsidRPr="000C3E80">
        <w:tab/>
      </w:r>
      <w:r w:rsidRPr="00691640">
        <w:rPr>
          <w:color w:val="000000"/>
          <w:u w:color="000000"/>
        </w:rPr>
        <w:t>SECTION</w:t>
      </w:r>
      <w:r w:rsidRPr="00691640">
        <w:rPr>
          <w:color w:val="000000"/>
          <w:u w:color="000000"/>
        </w:rPr>
        <w:tab/>
        <w:t>1.</w:t>
      </w:r>
      <w:r w:rsidRPr="00691640">
        <w:rPr>
          <w:color w:val="000000"/>
          <w:u w:color="000000"/>
        </w:rPr>
        <w:tab/>
        <w:t>Section 59</w:t>
      </w:r>
      <w:r w:rsidRPr="00691640">
        <w:rPr>
          <w:color w:val="000000"/>
          <w:u w:color="000000"/>
        </w:rPr>
        <w:noBreakHyphen/>
        <w:t>18</w:t>
      </w:r>
      <w:r w:rsidRPr="00691640">
        <w:rPr>
          <w:color w:val="000000"/>
          <w:u w:color="000000"/>
        </w:rPr>
        <w:noBreakHyphen/>
        <w:t>310 of the 1976 Code is amended to read:</w:t>
      </w:r>
    </w:p>
    <w:p w:rsidR="00691640" w:rsidRPr="00691640" w:rsidRDefault="00691640" w:rsidP="00691640">
      <w:pPr>
        <w:rPr>
          <w:color w:val="000000"/>
          <w:u w:val="single"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310.</w:t>
      </w:r>
      <w:r w:rsidRPr="00691640">
        <w:rPr>
          <w:color w:val="000000"/>
          <w:u w:color="000000"/>
        </w:rPr>
        <w:tab/>
      </w:r>
      <w:r w:rsidRPr="00691640">
        <w:rPr>
          <w:color w:val="000000"/>
          <w:u w:val="single" w:color="000000"/>
        </w:rPr>
        <w:t>(A)</w:t>
      </w:r>
      <w:r w:rsidRPr="00691640">
        <w:rPr>
          <w:color w:val="000000"/>
          <w:u w:color="000000"/>
        </w:rPr>
        <w:tab/>
      </w:r>
      <w:r w:rsidRPr="00691640">
        <w:rPr>
          <w:color w:val="000000"/>
          <w:u w:val="single" w:color="000000"/>
        </w:rPr>
        <w:t>As used in this section, ‘interim assessment’ means a test that may be administered at least once, but no more than three times, over an academic year.</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(A)</w:t>
      </w:r>
      <w:r w:rsidRPr="00691640">
        <w:rPr>
          <w:color w:val="000000"/>
          <w:u w:val="single" w:color="000000"/>
        </w:rPr>
        <w:t>(B)(1)</w:t>
      </w:r>
      <w:r w:rsidRPr="00691640">
        <w:rPr>
          <w:color w:val="000000"/>
          <w:u w:color="000000"/>
        </w:rPr>
        <w:tab/>
      </w:r>
      <w:r w:rsidRPr="00691640">
        <w:rPr>
          <w:color w:val="000000"/>
          <w:u w:color="000000"/>
        </w:rPr>
        <w:tab/>
        <w:t xml:space="preserve">Notwithstanding </w:t>
      </w:r>
      <w:r w:rsidRPr="00691640">
        <w:rPr>
          <w:strike/>
          <w:color w:val="000000"/>
          <w:u w:color="000000"/>
        </w:rPr>
        <w:t>any other</w:t>
      </w:r>
      <w:r w:rsidRPr="00691640">
        <w:rPr>
          <w:color w:val="000000"/>
          <w:u w:color="000000"/>
        </w:rPr>
        <w:t xml:space="preserve"> </w:t>
      </w:r>
      <w:r w:rsidRPr="00691640">
        <w:rPr>
          <w:color w:val="000000"/>
          <w:u w:val="single" w:color="000000"/>
        </w:rPr>
        <w:t>another</w:t>
      </w:r>
      <w:r w:rsidRPr="00691640">
        <w:rPr>
          <w:color w:val="000000"/>
          <w:u w:color="000000"/>
        </w:rPr>
        <w:t xml:space="preserve"> provision of law, the State Board of Education, through the Department of Education, is required to develop or adopt a statewide assessment program to promote student learning and to measure student performance on state standards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(1)</w:t>
      </w:r>
      <w:r w:rsidRPr="00691640">
        <w:rPr>
          <w:color w:val="000000"/>
          <w:u w:val="single" w:color="000000"/>
        </w:rPr>
        <w:t>(a)</w:t>
      </w:r>
      <w:r w:rsidRPr="00691640">
        <w:rPr>
          <w:color w:val="000000"/>
          <w:u w:color="000000"/>
        </w:rPr>
        <w:tab/>
        <w:t>identify areas in which students, schools, or school districts need additional support;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(2)</w:t>
      </w:r>
      <w:r w:rsidRPr="00691640">
        <w:rPr>
          <w:color w:val="000000"/>
          <w:u w:val="single" w:color="000000"/>
        </w:rPr>
        <w:t>(b)</w:t>
      </w:r>
      <w:r w:rsidRPr="00691640">
        <w:rPr>
          <w:color w:val="000000"/>
          <w:u w:color="000000"/>
        </w:rPr>
        <w:tab/>
        <w:t>indicate the academic achievement for schools, districts, and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(3)</w:t>
      </w:r>
      <w:r w:rsidRPr="00691640">
        <w:rPr>
          <w:color w:val="000000"/>
          <w:u w:val="single" w:color="000000"/>
        </w:rPr>
        <w:t>(c)</w:t>
      </w:r>
      <w:r w:rsidRPr="00691640">
        <w:rPr>
          <w:color w:val="000000"/>
          <w:u w:color="000000"/>
        </w:rPr>
        <w:tab/>
        <w:t>satisfy federal reporting requirements;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(4)</w:t>
      </w:r>
      <w:r w:rsidRPr="00691640">
        <w:rPr>
          <w:color w:val="000000"/>
          <w:u w:val="single" w:color="000000"/>
        </w:rPr>
        <w:t>(d)</w:t>
      </w:r>
      <w:r w:rsidRPr="00691640">
        <w:rPr>
          <w:color w:val="000000"/>
          <w:u w:color="000000"/>
        </w:rPr>
        <w:tab/>
        <w:t>provide professional development to educators.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(2)</w:t>
      </w:r>
      <w:r w:rsidRPr="00691640">
        <w:rPr>
          <w:color w:val="000000"/>
          <w:u w:color="000000"/>
        </w:rPr>
        <w:tab/>
      </w:r>
      <w:r w:rsidRPr="00691640">
        <w:rPr>
          <w:strike/>
          <w:color w:val="000000"/>
          <w:u w:color="000000"/>
        </w:rPr>
        <w:t>Assessments</w:t>
      </w:r>
      <w:r w:rsidRPr="00691640">
        <w:rPr>
          <w:color w:val="000000"/>
          <w:u w:color="000000"/>
        </w:rPr>
        <w:t xml:space="preserve"> </w:t>
      </w:r>
      <w:r w:rsidRPr="00691640">
        <w:rPr>
          <w:color w:val="000000"/>
          <w:u w:val="single" w:color="000000"/>
        </w:rPr>
        <w:t>An assessment</w:t>
      </w:r>
      <w:r w:rsidRPr="00691640">
        <w:rPr>
          <w:color w:val="000000"/>
          <w:u w:color="000000"/>
        </w:rPr>
        <w:t xml:space="preserve"> required to be developed or adopted pursuant to the provisions of this section or chapter must be objective and reliable, and administered in English and in Braille for students as identified in their Individual Education Plan.</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(B)</w:t>
      </w:r>
      <w:r w:rsidRPr="00691640">
        <w:rPr>
          <w:color w:val="000000"/>
          <w:u w:val="single" w:color="000000"/>
        </w:rPr>
        <w:t>(C)</w:t>
      </w:r>
      <w:r w:rsidRPr="00691640">
        <w:rPr>
          <w:color w:val="000000"/>
          <w:u w:color="000000"/>
        </w:rPr>
        <w:t>(1)</w:t>
      </w:r>
      <w:r w:rsidRPr="00691640">
        <w:rPr>
          <w:color w:val="000000"/>
          <w:u w:color="000000"/>
        </w:rPr>
        <w:tab/>
      </w:r>
      <w:r w:rsidRPr="00691640">
        <w:rPr>
          <w:color w:val="000000"/>
          <w:u w:color="000000"/>
        </w:rPr>
        <w:tab/>
        <w:t xml:space="preserve">The statewide assessment program must include the subjects of English/language arts, mathematics, </w:t>
      </w:r>
      <w:r w:rsidRPr="00691640">
        <w:rPr>
          <w:color w:val="000000"/>
          <w:u w:val="single" w:color="000000"/>
        </w:rPr>
        <w:t>and</w:t>
      </w:r>
      <w:r w:rsidRPr="00691640">
        <w:rPr>
          <w:color w:val="000000"/>
          <w:u w:color="000000"/>
        </w:rPr>
        <w:t xml:space="preserve"> science</w:t>
      </w:r>
      <w:r w:rsidRPr="00691640">
        <w:rPr>
          <w:strike/>
          <w:color w:val="000000"/>
          <w:u w:color="000000"/>
        </w:rPr>
        <w:t>, and social studies</w:t>
      </w:r>
      <w:r w:rsidRPr="00691640">
        <w:rPr>
          <w:color w:val="000000"/>
          <w:u w:color="000000"/>
        </w:rPr>
        <w:t xml:space="preserve"> in grades three through eight, as delineated in Section 59</w:t>
      </w:r>
      <w:r w:rsidRPr="00691640">
        <w:rPr>
          <w:color w:val="000000"/>
          <w:u w:color="000000"/>
        </w:rPr>
        <w:noBreakHyphen/>
        <w:t>18</w:t>
      </w:r>
      <w:r w:rsidRPr="00691640">
        <w:rPr>
          <w:color w:val="000000"/>
          <w:u w:color="000000"/>
        </w:rPr>
        <w:noBreakHyphen/>
        <w:t>320, and end</w:t>
      </w:r>
      <w:r w:rsidRPr="00691640">
        <w:rPr>
          <w:color w:val="000000"/>
          <w:u w:color="000000"/>
        </w:rPr>
        <w:noBreakHyphen/>
        <w:t>of</w:t>
      </w:r>
      <w:r w:rsidRPr="00691640">
        <w:rPr>
          <w:color w:val="000000"/>
          <w:u w:color="000000"/>
        </w:rPr>
        <w:noBreakHyphen/>
        <w:t xml:space="preserve">course tests for courses selected by the State Board of </w:t>
      </w:r>
      <w:r w:rsidRPr="00691640">
        <w:rPr>
          <w:color w:val="000000"/>
          <w:u w:color="000000"/>
        </w:rPr>
        <w:lastRenderedPageBreak/>
        <w:t xml:space="preserve">Education and approved by the Education Oversight Committee for federal accountability, which award units of credit in English/language arts, mathematics, </w:t>
      </w:r>
      <w:r w:rsidRPr="00691640">
        <w:rPr>
          <w:color w:val="000000"/>
          <w:u w:val="single" w:color="000000"/>
        </w:rPr>
        <w:t>and</w:t>
      </w:r>
      <w:r w:rsidRPr="00691640">
        <w:rPr>
          <w:color w:val="000000"/>
          <w:u w:color="000000"/>
        </w:rPr>
        <w:t xml:space="preserve"> science</w:t>
      </w:r>
      <w:r w:rsidRPr="00691640">
        <w:rPr>
          <w:strike/>
          <w:color w:val="000000"/>
          <w:u w:color="000000"/>
        </w:rPr>
        <w:t>, and social studies</w:t>
      </w:r>
      <w:r w:rsidRPr="00691640">
        <w:rPr>
          <w:color w:val="000000"/>
          <w:u w:color="000000"/>
        </w:rPr>
        <w:t>. A student’s score on an end</w:t>
      </w:r>
      <w:r w:rsidRPr="00691640">
        <w:rPr>
          <w:color w:val="000000"/>
          <w:u w:color="000000"/>
        </w:rPr>
        <w:noBreakHyphen/>
        <w:t>of</w:t>
      </w:r>
      <w:r w:rsidRPr="00691640">
        <w:rPr>
          <w:color w:val="000000"/>
          <w:u w:color="000000"/>
        </w:rPr>
        <w:noBreakHyphen/>
        <w:t>year assessment may not be the sole criterion for placing the student on academic probation, retaining the student in his current grade, or requiring the student to attend summer school</w:t>
      </w:r>
      <w:r w:rsidRPr="00691640">
        <w:rPr>
          <w:color w:val="000000"/>
          <w:u w:val="single" w:color="000000"/>
        </w:rPr>
        <w:t>; however, this does not apply to students subject to the provisions of Chapter 155, Title 59</w:t>
      </w:r>
      <w:r w:rsidRPr="00691640">
        <w:rPr>
          <w:color w:val="000000"/>
          <w:u w:color="000000"/>
        </w:rPr>
        <w:t xml:space="preserve">.  Beginning with the graduating class of 2010, students are required to pass a high school credit course in science </w:t>
      </w:r>
      <w:r w:rsidRPr="00691640">
        <w:rPr>
          <w:strike/>
          <w:color w:val="000000"/>
          <w:u w:color="000000"/>
        </w:rPr>
        <w:t>and a course in United States history</w:t>
      </w:r>
      <w:r w:rsidRPr="00691640">
        <w:rPr>
          <w:color w:val="000000"/>
          <w:u w:color="000000"/>
        </w:rPr>
        <w:t xml:space="preserve"> in which </w:t>
      </w:r>
      <w:r w:rsidRPr="00691640">
        <w:rPr>
          <w:color w:val="000000"/>
          <w:u w:val="single" w:color="000000"/>
        </w:rPr>
        <w:t>an</w:t>
      </w:r>
      <w:r w:rsidRPr="00691640">
        <w:rPr>
          <w:color w:val="000000"/>
          <w:u w:color="000000"/>
        </w:rPr>
        <w:t xml:space="preserve"> end</w:t>
      </w:r>
      <w:r w:rsidRPr="00691640">
        <w:rPr>
          <w:color w:val="000000"/>
          <w:u w:color="000000"/>
        </w:rPr>
        <w:noBreakHyphen/>
        <w:t>of</w:t>
      </w:r>
      <w:r w:rsidRPr="00691640">
        <w:rPr>
          <w:color w:val="000000"/>
          <w:u w:color="000000"/>
        </w:rPr>
        <w:noBreakHyphen/>
        <w:t xml:space="preserve">course </w:t>
      </w:r>
      <w:r w:rsidRPr="00691640">
        <w:rPr>
          <w:strike/>
          <w:color w:val="000000"/>
          <w:u w:color="000000"/>
        </w:rPr>
        <w:t>examinations are</w:t>
      </w:r>
      <w:r w:rsidRPr="00691640">
        <w:rPr>
          <w:color w:val="000000"/>
          <w:u w:color="000000"/>
        </w:rPr>
        <w:t xml:space="preserve"> </w:t>
      </w:r>
      <w:r w:rsidRPr="00691640">
        <w:rPr>
          <w:color w:val="000000"/>
          <w:u w:val="single" w:color="000000"/>
        </w:rPr>
        <w:t>examination is</w:t>
      </w:r>
      <w:r w:rsidRPr="00691640">
        <w:rPr>
          <w:color w:val="000000"/>
          <w:u w:color="000000"/>
        </w:rPr>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691640">
        <w:rPr>
          <w:color w:val="000000"/>
          <w:u w:color="000000"/>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691640">
        <w:rPr>
          <w:color w:val="000000"/>
          <w:u w:color="000000"/>
        </w:rPr>
        <w:noBreakHyphen/>
        <w:t>half inches combined width, and include: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headline printed in at least a twenty</w:t>
      </w:r>
      <w:r w:rsidRPr="00691640">
        <w:rPr>
          <w:color w:val="000000"/>
          <w:u w:color="000000"/>
        </w:rPr>
        <w:noBreakHyphen/>
        <w:t>four point font that is boldfaced;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an explanation of who qualifies for the petitioning option;</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r>
      <w:r w:rsidRPr="00691640">
        <w:rPr>
          <w:color w:val="000000"/>
          <w:u w:color="000000"/>
        </w:rPr>
        <w:tab/>
        <w:t>(c)</w:t>
      </w:r>
      <w:r w:rsidRPr="00691640">
        <w:rPr>
          <w:color w:val="000000"/>
          <w:u w:color="000000"/>
        </w:rPr>
        <w:tab/>
        <w:t>an explanation of the petition process;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 contact name and phone number;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(e)</w:t>
      </w:r>
      <w:r w:rsidRPr="00691640">
        <w:rPr>
          <w:color w:val="000000"/>
          <w:u w:color="000000"/>
        </w:rPr>
        <w:tab/>
        <w:t>the deadline for submitting a petition.</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(C)</w:t>
      </w:r>
      <w:r w:rsidRPr="00691640">
        <w:rPr>
          <w:color w:val="000000"/>
          <w:u w:val="single" w:color="000000"/>
        </w:rPr>
        <w:t>(D)</w:t>
      </w:r>
      <w:r w:rsidRPr="00691640">
        <w:rPr>
          <w:color w:val="000000"/>
          <w:u w:color="000000"/>
        </w:rPr>
        <w:tab/>
        <w:t>While assessment is called for in the specific areas mentioned above, this should not be construed as lessening the importance of foreign languages, visual and performing arts, health, physical education, and career or occupational programs.</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(D)</w:t>
      </w:r>
      <w:r w:rsidRPr="00691640">
        <w:rPr>
          <w:color w:val="000000"/>
          <w:u w:val="single" w:color="000000"/>
        </w:rPr>
        <w:t>(E)</w:t>
      </w:r>
      <w:r w:rsidRPr="00691640">
        <w:rPr>
          <w:color w:val="000000"/>
          <w:u w:color="000000"/>
        </w:rPr>
        <w:tab/>
        <w:t xml:space="preserve">The State Board of Education shall create a statewide adoption list of </w:t>
      </w:r>
      <w:r w:rsidRPr="00691640">
        <w:rPr>
          <w:color w:val="000000"/>
          <w:u w:val="single" w:color="000000"/>
        </w:rPr>
        <w:t>interim</w:t>
      </w:r>
      <w:r w:rsidRPr="00691640">
        <w:rPr>
          <w:color w:val="000000"/>
          <w:u w:color="000000"/>
        </w:rPr>
        <w:t xml:space="preser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w:t>
      </w:r>
      <w:r w:rsidRPr="00691640">
        <w:rPr>
          <w:color w:val="000000"/>
          <w:u w:val="single" w:color="000000"/>
        </w:rPr>
        <w:t>interim</w:t>
      </w:r>
      <w:r w:rsidRPr="00691640">
        <w:rPr>
          <w:color w:val="000000"/>
          <w:u w:color="000000"/>
        </w:rPr>
        <w:t xml:space="preserve"> assessments must provide diagnostic information</w:t>
      </w:r>
      <w:r w:rsidRPr="00691640">
        <w:rPr>
          <w:color w:val="000000"/>
          <w:u w:val="single" w:color="000000"/>
        </w:rPr>
        <w:t>, including Lexile or Quantile scores as appropriate,</w:t>
      </w:r>
      <w:r w:rsidRPr="00691640">
        <w:rPr>
          <w:color w:val="000000"/>
          <w:u w:color="000000"/>
        </w:rPr>
        <w:t xml:space="preserve"> in a timely manner to all school districts for each student during the course of the school year. For use beginning with the 2009</w:t>
      </w:r>
      <w:r w:rsidRPr="00691640">
        <w:rPr>
          <w:color w:val="000000"/>
          <w:u w:color="000000"/>
        </w:rPr>
        <w:noBreakHyphen/>
        <w:t xml:space="preserve">2010 School Year, and subject to appropriations by the General Assembly for the assessments, local districts must be allocated resources to select and administer </w:t>
      </w:r>
      <w:r w:rsidRPr="00691640">
        <w:rPr>
          <w:color w:val="000000"/>
          <w:u w:val="single" w:color="000000"/>
        </w:rPr>
        <w:t>interim</w:t>
      </w:r>
      <w:r w:rsidRPr="00691640">
        <w:rPr>
          <w:color w:val="000000"/>
          <w:u w:color="000000"/>
        </w:rPr>
        <w:t xml:space="preser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691640" w:rsidRPr="00691640" w:rsidRDefault="00691640" w:rsidP="00691640">
      <w:pPr>
        <w:rPr>
          <w:color w:val="000000"/>
          <w:u w:val="single" w:color="000000"/>
        </w:rPr>
      </w:pPr>
      <w:r w:rsidRPr="00691640">
        <w:rPr>
          <w:color w:val="000000"/>
          <w:u w:color="000000"/>
        </w:rPr>
        <w:tab/>
      </w:r>
      <w:r w:rsidRPr="00691640">
        <w:rPr>
          <w:color w:val="000000"/>
          <w:u w:val="single" w:color="000000"/>
        </w:rPr>
        <w:t>(F)</w:t>
      </w:r>
      <w:r w:rsidRPr="00691640">
        <w:rPr>
          <w:color w:val="000000"/>
          <w:u w:color="000000"/>
        </w:rPr>
        <w:tab/>
      </w:r>
      <w:r w:rsidRPr="00691640">
        <w:rPr>
          <w:color w:val="000000"/>
          <w:u w:val="single" w:color="000000"/>
        </w:rPr>
        <w:t>A district that administers an interim assessment during the school year shall provide information to the teacher and parent or guardian of a student who is assessed.</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(1)</w:t>
      </w:r>
      <w:r w:rsidRPr="00691640">
        <w:rPr>
          <w:color w:val="000000"/>
          <w:u w:color="000000"/>
        </w:rPr>
        <w:tab/>
      </w:r>
      <w:r w:rsidRPr="00691640">
        <w:rPr>
          <w:color w:val="000000"/>
          <w:u w:val="single" w:color="000000"/>
        </w:rPr>
        <w:t>At least one week prior to the assessment, the school shall notify the parent or guardian of the date of the administration, the name of the assessment, the purpose of the assessment, and the data that will be gathered regarding the student.</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(2)</w:t>
      </w:r>
      <w:r w:rsidRPr="00691640">
        <w:rPr>
          <w:color w:val="000000"/>
          <w:u w:color="000000"/>
        </w:rPr>
        <w:tab/>
      </w:r>
      <w:r w:rsidRPr="00691640">
        <w:rPr>
          <w:color w:val="000000"/>
          <w:u w:val="single" w:color="000000"/>
        </w:rPr>
        <w:t>A school shall provide the results of the assessment to the teacher and the parent or guardian no more than seven days after the test window closes. The results must include: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(a)</w:t>
      </w:r>
      <w:r w:rsidRPr="00691640">
        <w:rPr>
          <w:color w:val="000000"/>
          <w:u w:color="000000"/>
        </w:rPr>
        <w:tab/>
      </w:r>
      <w:r w:rsidRPr="00691640">
        <w:rPr>
          <w:color w:val="000000"/>
          <w:u w:val="single" w:color="000000"/>
        </w:rPr>
        <w:t>Lexile and Quantile scores, if applicable;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(b)</w:t>
      </w:r>
      <w:r w:rsidRPr="00691640">
        <w:rPr>
          <w:color w:val="000000"/>
          <w:u w:color="000000"/>
        </w:rPr>
        <w:tab/>
      </w:r>
      <w:r w:rsidRPr="00691640">
        <w:rPr>
          <w:color w:val="000000"/>
          <w:u w:val="single" w:color="000000"/>
        </w:rPr>
        <w:t xml:space="preserve">information regarding how the assessment aligns with state standards and summative assessments; and </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(c)</w:t>
      </w:r>
      <w:r w:rsidRPr="00691640">
        <w:rPr>
          <w:color w:val="000000"/>
          <w:u w:color="000000"/>
        </w:rPr>
        <w:tab/>
      </w:r>
      <w:r w:rsidRPr="00691640">
        <w:rPr>
          <w:color w:val="000000"/>
          <w:u w:val="single" w:color="000000"/>
        </w:rPr>
        <w:t>suggestions for how to support the child’s learning at home.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(3)</w:t>
      </w:r>
      <w:r w:rsidRPr="00691640">
        <w:rPr>
          <w:color w:val="000000"/>
          <w:u w:color="000000"/>
        </w:rPr>
        <w:tab/>
      </w:r>
      <w:r w:rsidRPr="00691640">
        <w:rPr>
          <w:color w:val="000000"/>
          <w:u w:val="single" w:color="000000"/>
        </w:rPr>
        <w:t xml:space="preserve">If the interim assessment is administered more than once during the school year, information provided to the teacher and parent or </w:t>
      </w:r>
      <w:r w:rsidRPr="00691640">
        <w:rPr>
          <w:color w:val="000000"/>
          <w:u w:val="single" w:color="000000"/>
        </w:rPr>
        <w:lastRenderedPageBreak/>
        <w:t>guardian must document all prior administrations of the assessment so that the parent or guardian can determine the progress of the student.</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r>
      <w:r w:rsidRPr="00691640">
        <w:rPr>
          <w:color w:val="000000"/>
          <w:u w:val="single" w:color="000000"/>
        </w:rPr>
        <w:t>(4)</w:t>
      </w:r>
      <w:r w:rsidRPr="00691640">
        <w:rPr>
          <w:color w:val="000000"/>
          <w:u w:color="000000"/>
        </w:rPr>
        <w:tab/>
      </w:r>
      <w:r w:rsidRPr="00691640">
        <w:rPr>
          <w:color w:val="000000"/>
          <w:u w:val="single" w:color="000000"/>
        </w:rPr>
        <w:t>A student in kindergarten through third grade may not be administered more than one state or locally procured interim assessment tool</w:t>
      </w:r>
      <w:r w:rsidRPr="00691640">
        <w:rPr>
          <w:i/>
          <w:color w:val="000000"/>
          <w:u w:val="single" w:color="000000"/>
        </w:rPr>
        <w:t xml:space="preserve"> </w:t>
      </w:r>
      <w:r w:rsidRPr="00691640">
        <w:rPr>
          <w:color w:val="000000"/>
          <w:u w:val="single" w:color="000000"/>
        </w:rPr>
        <w:t>unless the additional assessment is administered to meet the requirements of Chapter 155. The assessments and reasons for their use must be specifically identified in the district reading plan, and approved by the State Superintendent of Education.  The assessment tool acquired by the district may be administered no more than three times throughout the academic year to assess student progress and academic needs.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(5)</w:t>
      </w:r>
      <w:r w:rsidRPr="00691640">
        <w:rPr>
          <w:color w:val="000000"/>
          <w:u w:color="000000"/>
        </w:rPr>
        <w:tab/>
      </w:r>
      <w:r w:rsidRPr="00691640">
        <w:rPr>
          <w:color w:val="000000"/>
          <w:u w:val="single" w:color="000000"/>
        </w:rPr>
        <w:t>A student in fourth grade through twelfth grade may not be administered more than one state or locally procured interim assessment without prior approval of the State Board of Education. The assessment tool acquired by th</w:t>
      </w:r>
      <w:r w:rsidR="00BD1E6A">
        <w:rPr>
          <w:color w:val="000000"/>
          <w:u w:val="single" w:color="000000"/>
        </w:rPr>
        <w:t>e district and approved by the b</w:t>
      </w:r>
      <w:r w:rsidRPr="00691640">
        <w:rPr>
          <w:color w:val="000000"/>
          <w:u w:val="single" w:color="000000"/>
        </w:rPr>
        <w:t>oard may be administered no more than three times throughout the academic year to assess student progress and academic needs. The board shall promulgate regulations establishing the requirements of, and process for, seeking an additional interim assessment.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(6)</w:t>
      </w:r>
      <w:r w:rsidRPr="00691640">
        <w:rPr>
          <w:color w:val="000000"/>
          <w:u w:color="000000"/>
        </w:rPr>
        <w:tab/>
      </w:r>
      <w:r w:rsidRPr="00691640">
        <w:rPr>
          <w:color w:val="000000"/>
          <w:u w:val="single" w:color="000000"/>
        </w:rPr>
        <w:t>The provisions of this chapter do not apply to screening tools required by Article 5, Chapter 33.</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(E)</w:t>
      </w:r>
      <w:r w:rsidRPr="00691640">
        <w:rPr>
          <w:color w:val="000000"/>
          <w:u w:val="single" w:color="000000"/>
        </w:rPr>
        <w:t>(G)</w:t>
      </w:r>
      <w:r w:rsidRPr="00691640">
        <w:rPr>
          <w:color w:val="000000"/>
          <w:u w:color="000000"/>
        </w:rPr>
        <w:tab/>
        <w:t>The State Department of Education shall provide on</w:t>
      </w:r>
      <w:r w:rsidRPr="00691640">
        <w:rPr>
          <w:color w:val="000000"/>
          <w:u w:color="000000"/>
        </w:rPr>
        <w:noBreakHyphen/>
        <w:t xml:space="preserve">going professional development in the development and use of classroom assessments, the use of </w:t>
      </w:r>
      <w:r w:rsidRPr="00691640">
        <w:rPr>
          <w:color w:val="000000"/>
          <w:u w:val="single" w:color="000000"/>
        </w:rPr>
        <w:t>interim</w:t>
      </w:r>
      <w:r w:rsidRPr="00691640">
        <w:rPr>
          <w:color w:val="000000"/>
          <w:u w:color="000000"/>
        </w:rPr>
        <w:t xml:space="preserve"> assessments, and the use of the end</w:t>
      </w:r>
      <w:r w:rsidRPr="00691640">
        <w:rPr>
          <w:color w:val="000000"/>
          <w:u w:color="000000"/>
        </w:rPr>
        <w:noBreakHyphen/>
        <w:t>of</w:t>
      </w:r>
      <w:r w:rsidRPr="00691640">
        <w:rPr>
          <w:color w:val="000000"/>
          <w:u w:color="000000"/>
        </w:rPr>
        <w:noBreakHyphen/>
        <w:t>year state assessments so that teaching and learning activities are focused on student needs and lead to higher levels of student performance.”</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Section 59</w:t>
      </w:r>
      <w:r w:rsidRPr="00691640">
        <w:rPr>
          <w:color w:val="000000"/>
          <w:u w:color="000000"/>
        </w:rPr>
        <w:noBreakHyphen/>
        <w:t>18</w:t>
      </w:r>
      <w:r w:rsidRPr="00691640">
        <w:rPr>
          <w:color w:val="000000"/>
          <w:u w:color="000000"/>
        </w:rPr>
        <w:noBreakHyphen/>
        <w:t>325(A) and (C)(3) of the 1976 Code is amended to read:</w:t>
      </w:r>
    </w:p>
    <w:p w:rsidR="00691640" w:rsidRPr="00691640" w:rsidRDefault="00691640" w:rsidP="00691640">
      <w:pPr>
        <w:rPr>
          <w:color w:val="000000"/>
          <w:u w:color="000000"/>
        </w:rPr>
      </w:pPr>
      <w:r w:rsidRPr="00691640">
        <w:rPr>
          <w:color w:val="000000"/>
          <w:u w:color="000000"/>
        </w:rPr>
        <w:tab/>
        <w:t>“(A)</w:t>
      </w:r>
      <w:r w:rsidRPr="00691640">
        <w:rPr>
          <w:color w:val="000000"/>
          <w:u w:color="000000"/>
        </w:rPr>
        <w:tab/>
        <w:t xml:space="preserve">Beginning in eleventh grade for the first time in School Year </w:t>
      </w:r>
      <w:r w:rsidRPr="00691640">
        <w:rPr>
          <w:strike/>
          <w:color w:val="000000"/>
          <w:u w:color="000000"/>
        </w:rPr>
        <w:t>2017</w:t>
      </w:r>
      <w:r w:rsidRPr="00691640">
        <w:rPr>
          <w:strike/>
          <w:color w:val="000000"/>
          <w:u w:color="000000"/>
        </w:rPr>
        <w:noBreakHyphen/>
        <w:t>2018</w:t>
      </w:r>
      <w:r w:rsidRPr="00691640">
        <w:rPr>
          <w:color w:val="000000"/>
          <w:u w:color="000000"/>
        </w:rPr>
        <w:t xml:space="preserve"> </w:t>
      </w:r>
      <w:r w:rsidRPr="00691640">
        <w:rPr>
          <w:color w:val="000000"/>
          <w:u w:val="single" w:color="000000"/>
        </w:rPr>
        <w:t>2021</w:t>
      </w:r>
      <w:r w:rsidRPr="00691640">
        <w:rPr>
          <w:color w:val="000000"/>
          <w:u w:val="single" w:color="000000"/>
        </w:rPr>
        <w:noBreakHyphen/>
        <w:t>2022</w:t>
      </w:r>
      <w:r w:rsidRPr="00691640">
        <w:rPr>
          <w:color w:val="000000"/>
          <w:u w:color="000000"/>
        </w:rPr>
        <w:t xml:space="preserve"> and </w:t>
      </w:r>
      <w:r w:rsidRPr="00691640">
        <w:rPr>
          <w:color w:val="000000"/>
          <w:u w:val="single" w:color="000000"/>
        </w:rPr>
        <w:t>for at least the next five</w:t>
      </w:r>
      <w:r w:rsidRPr="00691640">
        <w:rPr>
          <w:color w:val="000000"/>
          <w:u w:color="000000"/>
        </w:rPr>
        <w:t xml:space="preserve"> subsequent years, all students must be </w:t>
      </w:r>
      <w:r w:rsidRPr="00691640">
        <w:rPr>
          <w:strike/>
          <w:color w:val="000000"/>
          <w:u w:color="000000"/>
        </w:rPr>
        <w:t>offered</w:t>
      </w:r>
      <w:r w:rsidRPr="00691640">
        <w:rPr>
          <w:color w:val="000000"/>
          <w:u w:color="000000"/>
        </w:rPr>
        <w:t xml:space="preserve"> </w:t>
      </w:r>
      <w:r w:rsidRPr="00691640">
        <w:rPr>
          <w:color w:val="000000"/>
          <w:u w:val="single" w:color="000000"/>
        </w:rPr>
        <w:t>administered the ACT with the writing assessment. For the 2026</w:t>
      </w:r>
      <w:r w:rsidRPr="00691640">
        <w:rPr>
          <w:color w:val="000000"/>
          <w:u w:val="single" w:color="000000"/>
        </w:rPr>
        <w:noBreakHyphen/>
        <w:t>2027 School Year, the department shall procure a college readiness assessment provider that includes sections in mathematics, English, writing, and science</w:t>
      </w:r>
      <w:r w:rsidRPr="00691640">
        <w:rPr>
          <w:color w:val="000000"/>
          <w:u w:color="000000"/>
        </w:rPr>
        <w:t xml:space="preserve"> </w:t>
      </w:r>
      <w:r w:rsidRPr="00691640">
        <w:rPr>
          <w:strike/>
          <w:color w:val="000000"/>
          <w:u w:color="000000"/>
        </w:rPr>
        <w:t>a college entrance assessment that is from a provider secured by the department</w:t>
      </w:r>
      <w:r w:rsidRPr="00691640">
        <w:rPr>
          <w:color w:val="000000"/>
          <w:u w:color="000000"/>
        </w:rPr>
        <w:t xml:space="preserve">. </w:t>
      </w:r>
      <w:r w:rsidRPr="00691640">
        <w:rPr>
          <w:strike/>
          <w:color w:val="000000"/>
          <w:u w:color="000000"/>
        </w:rPr>
        <w:t>In addition,</w:t>
      </w:r>
      <w:r w:rsidRPr="00691640">
        <w:rPr>
          <w:color w:val="000000"/>
          <w:u w:color="000000"/>
        </w:rPr>
        <w:t xml:space="preserve"> All students entering the eleventh grade for the first time in School Year 2017</w:t>
      </w:r>
      <w:r w:rsidRPr="00691640">
        <w:rPr>
          <w:color w:val="000000"/>
          <w:u w:color="000000"/>
        </w:rPr>
        <w:noBreakHyphen/>
        <w:t>2018 and subsequent years must be administered a career readiness assessment. The results of the assessments must be provided to each student, their respective schools, and to the State to:</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t>(1) assist students, parents, teachers, and guidance counselors in developing individual graduation plans and in selecting courses aligned with each student’s future ambitions;</w:t>
      </w:r>
    </w:p>
    <w:p w:rsidR="00691640" w:rsidRPr="00691640" w:rsidRDefault="00691640" w:rsidP="00126A70">
      <w:pPr>
        <w:jc w:val="left"/>
        <w:rPr>
          <w:color w:val="000000"/>
          <w:u w:color="000000"/>
        </w:rPr>
      </w:pPr>
      <w:r w:rsidRPr="00691640">
        <w:rPr>
          <w:color w:val="000000"/>
          <w:u w:color="000000"/>
        </w:rPr>
        <w:tab/>
      </w:r>
      <w:r w:rsidRPr="00691640">
        <w:rPr>
          <w:color w:val="000000"/>
          <w:u w:color="000000"/>
        </w:rPr>
        <w:tab/>
        <w:t>(2) promote South Carolina’s Work Ready Communities initiative; and</w:t>
      </w:r>
    </w:p>
    <w:p w:rsidR="00691640" w:rsidRDefault="00691640" w:rsidP="00691640">
      <w:pPr>
        <w:rPr>
          <w:color w:val="000000"/>
          <w:u w:color="000000"/>
        </w:rPr>
      </w:pPr>
      <w:r w:rsidRPr="00691640">
        <w:rPr>
          <w:color w:val="000000"/>
          <w:u w:color="000000"/>
        </w:rPr>
        <w:tab/>
      </w:r>
      <w:r w:rsidRPr="00691640">
        <w:rPr>
          <w:color w:val="000000"/>
          <w:u w:color="000000"/>
        </w:rPr>
        <w:tab/>
        <w:t>(3) meet federal and state accountability requirements.</w:t>
      </w:r>
    </w:p>
    <w:p w:rsidR="00BD1E6A" w:rsidRPr="00691640" w:rsidRDefault="00BD1E6A" w:rsidP="00691640">
      <w:pPr>
        <w:rPr>
          <w:color w:val="000000"/>
          <w:u w:color="000000"/>
        </w:rPr>
      </w:pP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Beginning with the 2017</w:t>
      </w:r>
      <w:r w:rsidRPr="00691640">
        <w:rPr>
          <w:color w:val="000000"/>
          <w:u w:color="000000"/>
        </w:rPr>
        <w:noBreakHyphen/>
        <w:t>2018 School Year, the department shall procure and administer the standards</w:t>
      </w:r>
      <w:r w:rsidRPr="00691640">
        <w:rPr>
          <w:color w:val="000000"/>
          <w:u w:color="000000"/>
        </w:rPr>
        <w:noBreakHyphen/>
        <w:t>based assessments of mathematics and English/language arts to students in grades three through eight. The department also shall procure and administer the standards</w:t>
      </w:r>
      <w:r w:rsidRPr="00691640">
        <w:rPr>
          <w:color w:val="000000"/>
          <w:u w:color="000000"/>
        </w:rPr>
        <w:noBreakHyphen/>
        <w:t>based assessment in science to students in grades four</w:t>
      </w:r>
      <w:r w:rsidRPr="00691640">
        <w:rPr>
          <w:strike/>
          <w:color w:val="000000"/>
          <w:u w:color="000000"/>
        </w:rPr>
        <w:t>,</w:t>
      </w:r>
      <w:r w:rsidRPr="00691640">
        <w:rPr>
          <w:color w:val="000000"/>
          <w:u w:color="000000"/>
        </w:rPr>
        <w:t xml:space="preserve"> </w:t>
      </w:r>
      <w:r w:rsidRPr="00691640">
        <w:rPr>
          <w:color w:val="000000"/>
          <w:u w:val="single" w:color="000000"/>
        </w:rPr>
        <w:t>and</w:t>
      </w:r>
      <w:r w:rsidRPr="00691640">
        <w:rPr>
          <w:color w:val="000000"/>
          <w:u w:color="000000"/>
        </w:rPr>
        <w:t xml:space="preserve"> six</w:t>
      </w:r>
      <w:r w:rsidRPr="00691640">
        <w:rPr>
          <w:strike/>
          <w:color w:val="000000"/>
          <w:u w:color="000000"/>
        </w:rPr>
        <w:t>, and eight, and the standards</w:t>
      </w:r>
      <w:r w:rsidRPr="00691640">
        <w:rPr>
          <w:strike/>
          <w:color w:val="000000"/>
          <w:u w:color="000000"/>
        </w:rPr>
        <w:noBreakHyphen/>
        <w:t>based assessment in social studies to students in grades five and seven</w:t>
      </w:r>
      <w:r w:rsidRPr="00691640">
        <w:rPr>
          <w:color w:val="000000"/>
          <w:u w:color="000000"/>
        </w:rPr>
        <w:t xml:space="preserve">. </w:t>
      </w:r>
      <w:r w:rsidRPr="00691640">
        <w:rPr>
          <w:color w:val="000000"/>
          <w:u w:val="single" w:color="000000"/>
        </w:rPr>
        <w:t>Beginning with the 2022</w:t>
      </w:r>
      <w:r w:rsidRPr="00691640">
        <w:rPr>
          <w:color w:val="000000"/>
          <w:u w:val="single" w:color="000000"/>
        </w:rPr>
        <w:noBreakHyphen/>
        <w:t>2023 School Year, the State Department of Education, working with its assessment vendor, shall embed assessment items on the SC Ready reading and writing assessments that address the appropriate grade</w:t>
      </w:r>
      <w:r w:rsidRPr="00691640">
        <w:rPr>
          <w:color w:val="000000"/>
          <w:u w:val="single" w:color="000000"/>
        </w:rPr>
        <w:noBreakHyphen/>
        <w:t>level social studies standards.</w:t>
      </w:r>
      <w:r w:rsidR="00E10400">
        <w:rPr>
          <w:color w:val="000000"/>
          <w:u w:color="000000"/>
        </w:rPr>
        <w:t>”</w:t>
      </w:r>
      <w:r w:rsidR="00E10400">
        <w:rPr>
          <w:color w:val="000000"/>
          <w:u w:color="000000"/>
        </w:rPr>
        <w:tab/>
      </w:r>
      <w:r w:rsidRPr="00691640">
        <w:rPr>
          <w:color w:val="000000"/>
          <w:u w:color="000000"/>
        </w:rPr>
        <w:tab/>
        <w: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upon approval by the Governor.</w:t>
      </w:r>
    </w:p>
    <w:p w:rsidR="00691640" w:rsidRPr="000C3E80" w:rsidRDefault="00691640" w:rsidP="00691640">
      <w:r w:rsidRPr="000C3E80">
        <w:t>Renumber sections to conform.</w:t>
      </w:r>
    </w:p>
    <w:p w:rsidR="00691640" w:rsidRDefault="00691640" w:rsidP="00691640">
      <w:r w:rsidRPr="000C3E80">
        <w:t>Amend title to conform.</w:t>
      </w:r>
    </w:p>
    <w:p w:rsidR="00691640" w:rsidRDefault="00691640" w:rsidP="00691640"/>
    <w:p w:rsidR="00691640" w:rsidRDefault="00691640" w:rsidP="00691640">
      <w:r>
        <w:t>Rep. FELDER explained the amendment.</w:t>
      </w:r>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40" w:name="vote_start102"/>
      <w:bookmarkEnd w:id="40"/>
      <w:r>
        <w:t>Yeas 81; Nays 26</w:t>
      </w:r>
    </w:p>
    <w:p w:rsidR="00E10400" w:rsidRDefault="00E1040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Bannister</w:t>
            </w:r>
          </w:p>
        </w:tc>
        <w:tc>
          <w:tcPr>
            <w:tcW w:w="2179" w:type="dxa"/>
            <w:shd w:val="clear" w:color="auto" w:fill="auto"/>
          </w:tcPr>
          <w:p w:rsidR="00691640" w:rsidRPr="00691640" w:rsidRDefault="00691640" w:rsidP="00691640">
            <w:pPr>
              <w:ind w:firstLine="0"/>
            </w:pPr>
            <w:r>
              <w:t>Bennett</w:t>
            </w:r>
          </w:p>
        </w:tc>
        <w:tc>
          <w:tcPr>
            <w:tcW w:w="2180" w:type="dxa"/>
            <w:shd w:val="clear" w:color="auto" w:fill="auto"/>
          </w:tcPr>
          <w:p w:rsidR="00691640" w:rsidRPr="00691640" w:rsidRDefault="00691640" w:rsidP="00691640">
            <w:pPr>
              <w:ind w:firstLine="0"/>
            </w:pPr>
            <w:r>
              <w:t>Bernstein</w:t>
            </w:r>
          </w:p>
        </w:tc>
      </w:tr>
      <w:tr w:rsidR="00691640" w:rsidRPr="00691640" w:rsidTr="00691640">
        <w:tc>
          <w:tcPr>
            <w:tcW w:w="2179" w:type="dxa"/>
            <w:shd w:val="clear" w:color="auto" w:fill="auto"/>
          </w:tcPr>
          <w:p w:rsidR="00691640" w:rsidRPr="00691640" w:rsidRDefault="00691640" w:rsidP="00691640">
            <w:pPr>
              <w:ind w:firstLine="0"/>
            </w:pPr>
            <w:r>
              <w:t>Blackwell</w:t>
            </w:r>
          </w:p>
        </w:tc>
        <w:tc>
          <w:tcPr>
            <w:tcW w:w="2179" w:type="dxa"/>
            <w:shd w:val="clear" w:color="auto" w:fill="auto"/>
          </w:tcPr>
          <w:p w:rsidR="00691640" w:rsidRPr="00691640" w:rsidRDefault="00691640" w:rsidP="00691640">
            <w:pPr>
              <w:ind w:firstLine="0"/>
            </w:pPr>
            <w:r>
              <w:t>Bradley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Clyburn</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Daning</w:t>
            </w:r>
          </w:p>
        </w:tc>
        <w:tc>
          <w:tcPr>
            <w:tcW w:w="2180" w:type="dxa"/>
            <w:shd w:val="clear" w:color="auto" w:fill="auto"/>
          </w:tcPr>
          <w:p w:rsidR="00691640" w:rsidRPr="00691640" w:rsidRDefault="00691640" w:rsidP="00691640">
            <w:pPr>
              <w:ind w:firstLine="0"/>
            </w:pPr>
            <w:r>
              <w:t>Davis</w:t>
            </w:r>
          </w:p>
        </w:tc>
      </w:tr>
      <w:tr w:rsidR="00691640" w:rsidRPr="00691640" w:rsidTr="00691640">
        <w:tc>
          <w:tcPr>
            <w:tcW w:w="2179" w:type="dxa"/>
            <w:shd w:val="clear" w:color="auto" w:fill="auto"/>
          </w:tcPr>
          <w:p w:rsidR="00691640" w:rsidRPr="00691640" w:rsidRDefault="00691640" w:rsidP="00691640">
            <w:pPr>
              <w:ind w:firstLine="0"/>
            </w:pPr>
            <w:r>
              <w:t>Elliott</w:t>
            </w:r>
          </w:p>
        </w:tc>
        <w:tc>
          <w:tcPr>
            <w:tcW w:w="2179" w:type="dxa"/>
            <w:shd w:val="clear" w:color="auto" w:fill="auto"/>
          </w:tcPr>
          <w:p w:rsidR="00691640" w:rsidRPr="00691640" w:rsidRDefault="00691640" w:rsidP="00691640">
            <w:pPr>
              <w:ind w:firstLine="0"/>
            </w:pPr>
            <w:r>
              <w:t>Erickson</w:t>
            </w:r>
          </w:p>
        </w:tc>
        <w:tc>
          <w:tcPr>
            <w:tcW w:w="2180" w:type="dxa"/>
            <w:shd w:val="clear" w:color="auto" w:fill="auto"/>
          </w:tcPr>
          <w:p w:rsidR="00691640" w:rsidRPr="00691640" w:rsidRDefault="00691640" w:rsidP="00691640">
            <w:pPr>
              <w:ind w:firstLine="0"/>
            </w:pPr>
            <w:r>
              <w:t>Felder</w:t>
            </w:r>
          </w:p>
        </w:tc>
      </w:tr>
      <w:tr w:rsidR="00691640" w:rsidRPr="00691640" w:rsidTr="00691640">
        <w:tc>
          <w:tcPr>
            <w:tcW w:w="2179" w:type="dxa"/>
            <w:shd w:val="clear" w:color="auto" w:fill="auto"/>
          </w:tcPr>
          <w:p w:rsidR="00691640" w:rsidRPr="00691640" w:rsidRDefault="00691640" w:rsidP="00691640">
            <w:pPr>
              <w:ind w:firstLine="0"/>
            </w:pPr>
            <w:r>
              <w:lastRenderedPageBreak/>
              <w:t>Finlay</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Fry</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Huggins</w:t>
            </w:r>
          </w:p>
        </w:tc>
        <w:tc>
          <w:tcPr>
            <w:tcW w:w="2180" w:type="dxa"/>
            <w:shd w:val="clear" w:color="auto" w:fill="auto"/>
          </w:tcPr>
          <w:p w:rsidR="00691640" w:rsidRPr="00691640" w:rsidRDefault="00691640" w:rsidP="00691640">
            <w:pPr>
              <w:ind w:firstLine="0"/>
            </w:pPr>
            <w:r>
              <w:t>Hyde</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Jordan</w:t>
            </w:r>
          </w:p>
        </w:tc>
      </w:tr>
      <w:tr w:rsidR="00691640" w:rsidRPr="00691640" w:rsidTr="00691640">
        <w:tc>
          <w:tcPr>
            <w:tcW w:w="2179" w:type="dxa"/>
            <w:shd w:val="clear" w:color="auto" w:fill="auto"/>
          </w:tcPr>
          <w:p w:rsidR="00691640" w:rsidRPr="00691640" w:rsidRDefault="00691640" w:rsidP="00691640">
            <w:pPr>
              <w:ind w:firstLine="0"/>
            </w:pPr>
            <w:r>
              <w:t>Kimmons</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McCravy</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Pope</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Stavrinakis</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c>
          <w:tcPr>
            <w:tcW w:w="2179" w:type="dxa"/>
            <w:shd w:val="clear" w:color="auto" w:fill="auto"/>
          </w:tcPr>
          <w:p w:rsidR="00691640" w:rsidRPr="00691640" w:rsidRDefault="00691640" w:rsidP="00691640">
            <w:pPr>
              <w:keepNext/>
              <w:ind w:firstLine="0"/>
            </w:pPr>
            <w:r>
              <w:t>West</w:t>
            </w:r>
          </w:p>
        </w:tc>
        <w:tc>
          <w:tcPr>
            <w:tcW w:w="2179" w:type="dxa"/>
            <w:shd w:val="clear" w:color="auto" w:fill="auto"/>
          </w:tcPr>
          <w:p w:rsidR="00691640" w:rsidRPr="00691640" w:rsidRDefault="00691640" w:rsidP="00691640">
            <w:pPr>
              <w:keepNext/>
              <w:ind w:firstLine="0"/>
            </w:pPr>
            <w:r>
              <w:t>Wheeler</w:t>
            </w:r>
          </w:p>
        </w:tc>
        <w:tc>
          <w:tcPr>
            <w:tcW w:w="2180" w:type="dxa"/>
            <w:shd w:val="clear" w:color="auto" w:fill="auto"/>
          </w:tcPr>
          <w:p w:rsidR="00691640" w:rsidRPr="00691640" w:rsidRDefault="00691640" w:rsidP="00691640">
            <w:pPr>
              <w:keepNext/>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Total--81</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Brawley</w:t>
            </w:r>
          </w:p>
        </w:tc>
        <w:tc>
          <w:tcPr>
            <w:tcW w:w="2179" w:type="dxa"/>
            <w:shd w:val="clear" w:color="auto" w:fill="auto"/>
          </w:tcPr>
          <w:p w:rsidR="00691640" w:rsidRPr="00691640" w:rsidRDefault="00691640" w:rsidP="00691640">
            <w:pPr>
              <w:keepNext/>
              <w:ind w:firstLine="0"/>
            </w:pPr>
            <w:r>
              <w:t>Cobb-Hunter</w:t>
            </w:r>
          </w:p>
        </w:tc>
        <w:tc>
          <w:tcPr>
            <w:tcW w:w="2180" w:type="dxa"/>
            <w:shd w:val="clear" w:color="auto" w:fill="auto"/>
          </w:tcPr>
          <w:p w:rsidR="00691640" w:rsidRPr="00691640" w:rsidRDefault="00691640" w:rsidP="00691640">
            <w:pPr>
              <w:keepNext/>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Dillard</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Hill</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McCabe</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M. M. Smith</w:t>
            </w:r>
          </w:p>
        </w:tc>
        <w:tc>
          <w:tcPr>
            <w:tcW w:w="2179" w:type="dxa"/>
            <w:shd w:val="clear" w:color="auto" w:fill="auto"/>
          </w:tcPr>
          <w:p w:rsidR="00691640" w:rsidRPr="00691640" w:rsidRDefault="00691640" w:rsidP="00691640">
            <w:pPr>
              <w:keepNext/>
              <w:ind w:firstLine="0"/>
            </w:pPr>
            <w:r>
              <w:t>Wetmore</w:t>
            </w:r>
          </w:p>
        </w:tc>
        <w:tc>
          <w:tcPr>
            <w:tcW w:w="2180" w:type="dxa"/>
            <w:shd w:val="clear" w:color="auto" w:fill="auto"/>
          </w:tcPr>
          <w:p w:rsidR="00691640" w:rsidRPr="00691640" w:rsidRDefault="00691640" w:rsidP="00691640">
            <w:pPr>
              <w:keepNext/>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Total--26</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OBJECTION TO MOTION</w:t>
      </w:r>
    </w:p>
    <w:p w:rsidR="00691640" w:rsidRDefault="00691640" w:rsidP="00691640">
      <w:r>
        <w:t>Rep. FELDER asked unanimous consent that H. 3592 be read a third time tomorrow.</w:t>
      </w:r>
    </w:p>
    <w:p w:rsidR="00691640" w:rsidRDefault="00691640" w:rsidP="00691640">
      <w:r>
        <w:t>Rep. HILL objected.</w:t>
      </w:r>
    </w:p>
    <w:p w:rsidR="00691640" w:rsidRDefault="00691640" w:rsidP="00691640"/>
    <w:p w:rsidR="00691640" w:rsidRDefault="00691640" w:rsidP="00691640">
      <w:pPr>
        <w:keepNext/>
        <w:jc w:val="center"/>
        <w:rPr>
          <w:b/>
        </w:rPr>
      </w:pPr>
      <w:r w:rsidRPr="00691640">
        <w:rPr>
          <w:b/>
        </w:rPr>
        <w:lastRenderedPageBreak/>
        <w:t>S. 619--POINT OF ORDER</w:t>
      </w:r>
    </w:p>
    <w:p w:rsidR="00691640" w:rsidRDefault="00691640" w:rsidP="00691640">
      <w:pPr>
        <w:keepNext/>
      </w:pPr>
      <w:r>
        <w:t>The following Bill was taken up:</w:t>
      </w:r>
    </w:p>
    <w:p w:rsidR="00691640" w:rsidRDefault="00691640" w:rsidP="00691640">
      <w:pPr>
        <w:keepNext/>
      </w:pPr>
      <w:bookmarkStart w:id="41" w:name="include_clip_start_107"/>
      <w:bookmarkEnd w:id="41"/>
    </w:p>
    <w:p w:rsidR="00691640" w:rsidRDefault="00691640" w:rsidP="00691640">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691640" w:rsidRDefault="00691640" w:rsidP="00691640">
      <w:bookmarkStart w:id="42" w:name="include_clip_end_107"/>
      <w:bookmarkEnd w:id="42"/>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w:t>
      </w:r>
      <w:r w:rsidR="00FD2168" w:rsidRPr="00FD2168">
        <w:rPr>
          <w:i/>
        </w:rPr>
        <w:t>PRO TEMPORE</w:t>
      </w:r>
      <w:r w:rsidR="00FD2168" w:rsidRPr="00691640">
        <w:rPr>
          <w:b/>
        </w:rPr>
        <w:t xml:space="preserve"> </w:t>
      </w:r>
      <w:r>
        <w:t xml:space="preserve">sustained the Point of Order.  </w:t>
      </w:r>
    </w:p>
    <w:p w:rsidR="00691640" w:rsidRDefault="00691640" w:rsidP="00691640"/>
    <w:p w:rsidR="00691640" w:rsidRDefault="00691640" w:rsidP="00691640">
      <w:pPr>
        <w:keepNext/>
        <w:jc w:val="center"/>
        <w:rPr>
          <w:b/>
        </w:rPr>
      </w:pPr>
      <w:r w:rsidRPr="00691640">
        <w:rPr>
          <w:b/>
        </w:rPr>
        <w:lastRenderedPageBreak/>
        <w:t>S. 131--POINT OF ORDER</w:t>
      </w:r>
    </w:p>
    <w:p w:rsidR="00691640" w:rsidRDefault="00691640" w:rsidP="00691640">
      <w:pPr>
        <w:keepNext/>
      </w:pPr>
      <w:r>
        <w:t>The following Bill was taken up:</w:t>
      </w:r>
    </w:p>
    <w:p w:rsidR="00691640" w:rsidRDefault="00691640" w:rsidP="00691640">
      <w:pPr>
        <w:keepNext/>
      </w:pPr>
      <w:bookmarkStart w:id="43" w:name="include_clip_start_111"/>
      <w:bookmarkEnd w:id="43"/>
    </w:p>
    <w:p w:rsidR="00691640" w:rsidRDefault="00691640" w:rsidP="00691640">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691640" w:rsidRDefault="00691640" w:rsidP="00691640">
      <w:bookmarkStart w:id="44" w:name="include_clip_end_111"/>
      <w:bookmarkEnd w:id="44"/>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w:t>
      </w:r>
      <w:r w:rsidR="00FD2168" w:rsidRPr="00FD2168">
        <w:rPr>
          <w:i/>
        </w:rPr>
        <w:t>PRO TEMPORE</w:t>
      </w:r>
      <w:r w:rsidR="00FD2168" w:rsidRPr="00691640">
        <w:rPr>
          <w:b/>
        </w:rPr>
        <w:t xml:space="preserve"> </w:t>
      </w:r>
      <w:r>
        <w:t xml:space="preserve">sustained the Point of Order.  </w:t>
      </w:r>
    </w:p>
    <w:p w:rsidR="00E10400" w:rsidRDefault="00E10400" w:rsidP="00691640"/>
    <w:p w:rsidR="00691640" w:rsidRDefault="00691640" w:rsidP="00691640">
      <w:pPr>
        <w:keepNext/>
        <w:jc w:val="center"/>
        <w:rPr>
          <w:b/>
        </w:rPr>
      </w:pPr>
      <w:r w:rsidRPr="00691640">
        <w:rPr>
          <w:b/>
        </w:rPr>
        <w:t>S. 200--POINT OF ORDER</w:t>
      </w:r>
    </w:p>
    <w:p w:rsidR="00691640" w:rsidRDefault="00691640" w:rsidP="00691640">
      <w:pPr>
        <w:keepNext/>
      </w:pPr>
      <w:r>
        <w:t>The following Bill was taken up:</w:t>
      </w:r>
    </w:p>
    <w:p w:rsidR="00691640" w:rsidRDefault="00691640" w:rsidP="00691640">
      <w:pPr>
        <w:keepNext/>
      </w:pPr>
      <w:bookmarkStart w:id="45" w:name="include_clip_start_115"/>
      <w:bookmarkEnd w:id="45"/>
    </w:p>
    <w:p w:rsidR="00691640" w:rsidRDefault="00691640" w:rsidP="00691640">
      <w:r>
        <w:t xml:space="preserve">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w:t>
      </w:r>
      <w:r>
        <w:lastRenderedPageBreak/>
        <w:t>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91640" w:rsidRDefault="00691640" w:rsidP="00691640">
      <w:bookmarkStart w:id="46" w:name="include_clip_end_115"/>
      <w:bookmarkEnd w:id="46"/>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w:t>
      </w:r>
      <w:r w:rsidR="00FD2168" w:rsidRPr="00FD2168">
        <w:rPr>
          <w:i/>
        </w:rPr>
        <w:t>PRO TEMPORE</w:t>
      </w:r>
      <w:r w:rsidR="00FD2168" w:rsidRPr="00691640">
        <w:rPr>
          <w:b/>
        </w:rPr>
        <w:t xml:space="preserve"> </w:t>
      </w:r>
      <w:r>
        <w:t xml:space="preserve">sustained the Point of Order.  </w:t>
      </w:r>
    </w:p>
    <w:p w:rsidR="00691640" w:rsidRDefault="00691640" w:rsidP="00691640"/>
    <w:p w:rsidR="00691640" w:rsidRDefault="00691640" w:rsidP="00691640">
      <w:pPr>
        <w:keepNext/>
        <w:jc w:val="center"/>
        <w:rPr>
          <w:b/>
        </w:rPr>
      </w:pPr>
      <w:r w:rsidRPr="00691640">
        <w:rPr>
          <w:b/>
        </w:rPr>
        <w:t>S. 107--DEBATE ADJOURNED</w:t>
      </w:r>
    </w:p>
    <w:p w:rsidR="00691640" w:rsidRDefault="00691640" w:rsidP="00691640">
      <w:pPr>
        <w:keepNext/>
      </w:pPr>
      <w:r>
        <w:t>The following Bill was taken up:</w:t>
      </w:r>
    </w:p>
    <w:p w:rsidR="00691640" w:rsidRDefault="00691640" w:rsidP="00691640">
      <w:pPr>
        <w:keepNext/>
      </w:pPr>
      <w:bookmarkStart w:id="47" w:name="include_clip_start_119"/>
      <w:bookmarkEnd w:id="47"/>
    </w:p>
    <w:p w:rsidR="00691640" w:rsidRDefault="00691640" w:rsidP="00691640">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691640" w:rsidRDefault="00691640" w:rsidP="00691640">
      <w:bookmarkStart w:id="48" w:name="include_clip_end_119"/>
      <w:bookmarkEnd w:id="48"/>
    </w:p>
    <w:p w:rsidR="00691640" w:rsidRDefault="00691640" w:rsidP="00691640">
      <w:r>
        <w:t>Rep. HIOTT moved to adjourn debate on the Bill until Tuesday, May 4, which was agreed to.</w:t>
      </w:r>
    </w:p>
    <w:p w:rsidR="00691640" w:rsidRDefault="00691640" w:rsidP="00691640"/>
    <w:p w:rsidR="00691640" w:rsidRDefault="00691640" w:rsidP="00691640">
      <w:pPr>
        <w:keepNext/>
        <w:jc w:val="center"/>
        <w:rPr>
          <w:b/>
        </w:rPr>
      </w:pPr>
      <w:r w:rsidRPr="00691640">
        <w:rPr>
          <w:b/>
        </w:rPr>
        <w:lastRenderedPageBreak/>
        <w:t>S. 545--DEBATE ADJOURNED</w:t>
      </w:r>
    </w:p>
    <w:p w:rsidR="00691640" w:rsidRDefault="00691640" w:rsidP="00691640">
      <w:pPr>
        <w:keepNext/>
      </w:pPr>
      <w:r>
        <w:t>The following Bill was taken up:</w:t>
      </w:r>
    </w:p>
    <w:p w:rsidR="00691640" w:rsidRDefault="00691640" w:rsidP="00691640">
      <w:pPr>
        <w:keepNext/>
      </w:pPr>
      <w:bookmarkStart w:id="49" w:name="include_clip_start_122"/>
      <w:bookmarkEnd w:id="49"/>
    </w:p>
    <w:p w:rsidR="00691640" w:rsidRDefault="00691640" w:rsidP="00691640">
      <w:r>
        <w:t>S. 545 -- Senator Goldfinch: A BILL TO AMEND SECTION 50-13-675, CODE OF LAWS OF SOUTH CAROLINA, 1976, RELATING TO NONGAME FISHING DEVICES PERMITTED IN CERTAIN BODIES OF WATER, SO AS TO ALLOW FOR THE USE OF SET HOOKS WITHIN A CERTAIN PORTION OF THE SANTEE RIVER.</w:t>
      </w:r>
    </w:p>
    <w:p w:rsidR="00691640" w:rsidRDefault="00691640" w:rsidP="00691640">
      <w:bookmarkStart w:id="50" w:name="include_clip_end_122"/>
      <w:bookmarkEnd w:id="50"/>
    </w:p>
    <w:p w:rsidR="00691640" w:rsidRDefault="00691640" w:rsidP="00691640">
      <w:r>
        <w:t>Rep. HIOTT moved to adjourn debate on the Bill until Tuesday, May 4, which was agreed to.</w:t>
      </w:r>
    </w:p>
    <w:p w:rsidR="00691640" w:rsidRDefault="00691640" w:rsidP="00691640"/>
    <w:p w:rsidR="00691640" w:rsidRDefault="00691640" w:rsidP="00691640">
      <w:pPr>
        <w:keepNext/>
        <w:jc w:val="center"/>
        <w:rPr>
          <w:b/>
        </w:rPr>
      </w:pPr>
      <w:r w:rsidRPr="00691640">
        <w:rPr>
          <w:b/>
        </w:rPr>
        <w:t>S. 525--REQUESTS FOR DEBATE</w:t>
      </w:r>
    </w:p>
    <w:p w:rsidR="00691640" w:rsidRDefault="00691640" w:rsidP="00691640">
      <w:pPr>
        <w:keepNext/>
      </w:pPr>
      <w:r>
        <w:t>The following Bill was taken up:</w:t>
      </w:r>
    </w:p>
    <w:p w:rsidR="00691640" w:rsidRDefault="00691640" w:rsidP="00691640">
      <w:pPr>
        <w:keepNext/>
      </w:pPr>
      <w:bookmarkStart w:id="51" w:name="include_clip_start_125"/>
      <w:bookmarkEnd w:id="51"/>
    </w:p>
    <w:p w:rsidR="00691640" w:rsidRDefault="00691640" w:rsidP="00691640">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691640" w:rsidRDefault="00691640" w:rsidP="00691640">
      <w:bookmarkStart w:id="52" w:name="include_clip_end_125"/>
      <w:bookmarkEnd w:id="52"/>
    </w:p>
    <w:p w:rsidR="00691640" w:rsidRDefault="00691640" w:rsidP="00691640">
      <w:r>
        <w:t>Reps. HIOTT, CARTER, HIXON, MCCABE, KING, BALLENTINE, BRYANT, HUGGINS, WOOTEN, MAY, MATTHEWS, ELLIOTT, NUTT, MAGNUSON, OTT, ANDERSON, OREMUS, FORREST, CHUMLEY, KIRBY, HENEGAN, CLYBURN, HOSEY, HART, BAILEY, R. WILLIAMS, JEFFERSON, MCCRAVY, M. M. SMITH, GARVIN, S. WILLIAMS, DAVIS, WETMORE and MCDANIEL requested debate on the Bill.</w:t>
      </w:r>
    </w:p>
    <w:p w:rsidR="00691640" w:rsidRDefault="00691640" w:rsidP="00691640"/>
    <w:p w:rsidR="00691640" w:rsidRDefault="00691640" w:rsidP="00691640">
      <w:pPr>
        <w:keepNext/>
        <w:jc w:val="center"/>
        <w:rPr>
          <w:b/>
        </w:rPr>
      </w:pPr>
      <w:r w:rsidRPr="00691640">
        <w:rPr>
          <w:b/>
        </w:rPr>
        <w:t>SPEAKER IN CHAIR</w:t>
      </w:r>
    </w:p>
    <w:p w:rsidR="00691640" w:rsidRDefault="00691640" w:rsidP="00691640"/>
    <w:p w:rsidR="00691640" w:rsidRDefault="00691640" w:rsidP="00691640">
      <w:pPr>
        <w:keepNext/>
        <w:jc w:val="center"/>
        <w:rPr>
          <w:b/>
        </w:rPr>
      </w:pPr>
      <w:r w:rsidRPr="00691640">
        <w:rPr>
          <w:b/>
        </w:rPr>
        <w:t>H. 4269--ORDERED TO THIRD READING</w:t>
      </w:r>
    </w:p>
    <w:p w:rsidR="00691640" w:rsidRDefault="00691640" w:rsidP="00691640">
      <w:pPr>
        <w:keepNext/>
      </w:pPr>
      <w:r>
        <w:t>The following Bill was taken up:</w:t>
      </w:r>
    </w:p>
    <w:p w:rsidR="00691640" w:rsidRDefault="00691640" w:rsidP="00691640">
      <w:pPr>
        <w:keepNext/>
      </w:pPr>
      <w:bookmarkStart w:id="53" w:name="include_clip_start_129"/>
      <w:bookmarkEnd w:id="53"/>
    </w:p>
    <w:p w:rsidR="00691640" w:rsidRDefault="00691640" w:rsidP="00691640">
      <w:r>
        <w:t xml:space="preserve">H. 4269 --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w:t>
      </w:r>
      <w:r>
        <w:lastRenderedPageBreak/>
        <w:t>PRECINCT, TO ELIMINATE THE EAST BUFFALO VOTING PRECINCT, AND TO UPDATE THE MAP NUMBER ON WHICH THE NAMES OF THESE PRECINCTS MAY BE FOUND AND MAINTAINED BY THE REVENUE AND FISCAL AFFAIRS OFFICE.</w:t>
      </w:r>
    </w:p>
    <w:p w:rsidR="00691640" w:rsidRDefault="00691640" w:rsidP="00691640">
      <w:bookmarkStart w:id="54" w:name="include_clip_end_129"/>
      <w:bookmarkEnd w:id="54"/>
    </w:p>
    <w:p w:rsidR="00691640" w:rsidRDefault="00691640" w:rsidP="00691640">
      <w:r>
        <w:t xml:space="preserve">The yeas and nays were taken resulting as follows: </w:t>
      </w:r>
    </w:p>
    <w:p w:rsidR="00691640" w:rsidRDefault="00691640" w:rsidP="00691640">
      <w:pPr>
        <w:jc w:val="center"/>
      </w:pPr>
      <w:r>
        <w:t xml:space="preserve"> </w:t>
      </w:r>
      <w:bookmarkStart w:id="55" w:name="vote_start130"/>
      <w:bookmarkEnd w:id="55"/>
      <w:r>
        <w:t>Yeas 113;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Govan</w:t>
            </w:r>
          </w:p>
        </w:tc>
        <w:tc>
          <w:tcPr>
            <w:tcW w:w="2179" w:type="dxa"/>
            <w:shd w:val="clear" w:color="auto" w:fill="auto"/>
          </w:tcPr>
          <w:p w:rsidR="00691640" w:rsidRPr="00691640" w:rsidRDefault="00691640" w:rsidP="00691640">
            <w:pPr>
              <w:ind w:firstLine="0"/>
            </w:pPr>
            <w:r>
              <w:t>Haddon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Matthews</w:t>
            </w:r>
          </w:p>
        </w:tc>
        <w:tc>
          <w:tcPr>
            <w:tcW w:w="2180" w:type="dxa"/>
            <w:shd w:val="clear" w:color="auto" w:fill="auto"/>
          </w:tcPr>
          <w:p w:rsidR="00691640" w:rsidRPr="00691640" w:rsidRDefault="00691640" w:rsidP="00691640">
            <w:pPr>
              <w:ind w:firstLine="0"/>
            </w:pPr>
            <w:r>
              <w:t>May</w:t>
            </w:r>
          </w:p>
        </w:tc>
      </w:tr>
      <w:tr w:rsidR="00691640" w:rsidRPr="00691640" w:rsidTr="00691640">
        <w:tc>
          <w:tcPr>
            <w:tcW w:w="2179" w:type="dxa"/>
            <w:shd w:val="clear" w:color="auto" w:fill="auto"/>
          </w:tcPr>
          <w:p w:rsidR="00691640" w:rsidRPr="00691640" w:rsidRDefault="00691640" w:rsidP="00691640">
            <w:pPr>
              <w:ind w:firstLine="0"/>
            </w:pPr>
            <w:r>
              <w:t>McCabe</w:t>
            </w:r>
          </w:p>
        </w:tc>
        <w:tc>
          <w:tcPr>
            <w:tcW w:w="2179" w:type="dxa"/>
            <w:shd w:val="clear" w:color="auto" w:fill="auto"/>
          </w:tcPr>
          <w:p w:rsidR="00691640" w:rsidRPr="00691640" w:rsidRDefault="00691640" w:rsidP="00691640">
            <w:pPr>
              <w:ind w:firstLine="0"/>
            </w:pPr>
            <w:r>
              <w:t>McCravy</w:t>
            </w:r>
          </w:p>
        </w:tc>
        <w:tc>
          <w:tcPr>
            <w:tcW w:w="2180" w:type="dxa"/>
            <w:shd w:val="clear" w:color="auto" w:fill="auto"/>
          </w:tcPr>
          <w:p w:rsidR="00691640" w:rsidRPr="00691640" w:rsidRDefault="00691640" w:rsidP="00691640">
            <w:pPr>
              <w:ind w:firstLine="0"/>
            </w:pPr>
            <w:r>
              <w:t>McDaniel</w:t>
            </w:r>
          </w:p>
        </w:tc>
      </w:tr>
      <w:tr w:rsidR="00691640" w:rsidRPr="00691640" w:rsidTr="00691640">
        <w:tc>
          <w:tcPr>
            <w:tcW w:w="2179" w:type="dxa"/>
            <w:shd w:val="clear" w:color="auto" w:fill="auto"/>
          </w:tcPr>
          <w:p w:rsidR="00691640" w:rsidRPr="00691640" w:rsidRDefault="00691640" w:rsidP="00691640">
            <w:pPr>
              <w:ind w:firstLine="0"/>
            </w:pPr>
            <w:r>
              <w:t>McGarry</w:t>
            </w:r>
          </w:p>
        </w:tc>
        <w:tc>
          <w:tcPr>
            <w:tcW w:w="2179" w:type="dxa"/>
            <w:shd w:val="clear" w:color="auto" w:fill="auto"/>
          </w:tcPr>
          <w:p w:rsidR="00691640" w:rsidRPr="00691640" w:rsidRDefault="00691640" w:rsidP="00691640">
            <w:pPr>
              <w:ind w:firstLine="0"/>
            </w:pPr>
            <w:r>
              <w:t>McGinnis</w:t>
            </w:r>
          </w:p>
        </w:tc>
        <w:tc>
          <w:tcPr>
            <w:tcW w:w="2180" w:type="dxa"/>
            <w:shd w:val="clear" w:color="auto" w:fill="auto"/>
          </w:tcPr>
          <w:p w:rsidR="00691640" w:rsidRPr="00691640" w:rsidRDefault="00691640" w:rsidP="00691640">
            <w:pPr>
              <w:ind w:firstLine="0"/>
            </w:pPr>
            <w:r>
              <w:t>McKnight</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Parks</w:t>
            </w:r>
          </w:p>
        </w:tc>
        <w:tc>
          <w:tcPr>
            <w:tcW w:w="2180" w:type="dxa"/>
            <w:shd w:val="clear" w:color="auto" w:fill="auto"/>
          </w:tcPr>
          <w:p w:rsidR="00691640" w:rsidRPr="00691640" w:rsidRDefault="00691640" w:rsidP="00691640">
            <w:pPr>
              <w:ind w:firstLine="0"/>
            </w:pPr>
            <w:r>
              <w:t>Pendarvis</w:t>
            </w:r>
          </w:p>
        </w:tc>
      </w:tr>
      <w:tr w:rsidR="00691640" w:rsidRPr="00691640" w:rsidTr="00691640">
        <w:tc>
          <w:tcPr>
            <w:tcW w:w="2179" w:type="dxa"/>
            <w:shd w:val="clear" w:color="auto" w:fill="auto"/>
          </w:tcPr>
          <w:p w:rsidR="00691640" w:rsidRPr="00691640" w:rsidRDefault="00691640" w:rsidP="00691640">
            <w:pPr>
              <w:ind w:firstLine="0"/>
            </w:pPr>
            <w:r>
              <w:t>Pope</w:t>
            </w:r>
          </w:p>
        </w:tc>
        <w:tc>
          <w:tcPr>
            <w:tcW w:w="2179" w:type="dxa"/>
            <w:shd w:val="clear" w:color="auto" w:fill="auto"/>
          </w:tcPr>
          <w:p w:rsidR="00691640" w:rsidRPr="00691640" w:rsidRDefault="00691640" w:rsidP="00691640">
            <w:pPr>
              <w:ind w:firstLine="0"/>
            </w:pPr>
            <w:r>
              <w:t>Rivers</w:t>
            </w:r>
          </w:p>
        </w:tc>
        <w:tc>
          <w:tcPr>
            <w:tcW w:w="2180" w:type="dxa"/>
            <w:shd w:val="clear" w:color="auto" w:fill="auto"/>
          </w:tcPr>
          <w:p w:rsidR="00691640" w:rsidRPr="00691640" w:rsidRDefault="00691640" w:rsidP="00691640">
            <w:pPr>
              <w:ind w:firstLine="0"/>
            </w:pPr>
            <w:r>
              <w:t>Rutherford</w:t>
            </w:r>
          </w:p>
        </w:tc>
      </w:tr>
      <w:tr w:rsidR="00691640" w:rsidRPr="00691640" w:rsidTr="00691640">
        <w:tc>
          <w:tcPr>
            <w:tcW w:w="2179" w:type="dxa"/>
            <w:shd w:val="clear" w:color="auto" w:fill="auto"/>
          </w:tcPr>
          <w:p w:rsidR="00691640" w:rsidRPr="00691640" w:rsidRDefault="00691640" w:rsidP="00691640">
            <w:pPr>
              <w:ind w:firstLine="0"/>
            </w:pPr>
            <w:r>
              <w:lastRenderedPageBreak/>
              <w:t>Sandifer</w:t>
            </w:r>
          </w:p>
        </w:tc>
        <w:tc>
          <w:tcPr>
            <w:tcW w:w="2179" w:type="dxa"/>
            <w:shd w:val="clear" w:color="auto" w:fill="auto"/>
          </w:tcPr>
          <w:p w:rsidR="00691640" w:rsidRPr="00691640" w:rsidRDefault="00691640" w:rsidP="00691640">
            <w:pPr>
              <w:ind w:firstLine="0"/>
            </w:pPr>
            <w:r>
              <w:t>Simrill</w:t>
            </w:r>
          </w:p>
        </w:tc>
        <w:tc>
          <w:tcPr>
            <w:tcW w:w="2180" w:type="dxa"/>
            <w:shd w:val="clear" w:color="auto" w:fill="auto"/>
          </w:tcPr>
          <w:p w:rsidR="00691640" w:rsidRPr="00691640" w:rsidRDefault="00691640" w:rsidP="00691640">
            <w:pPr>
              <w:ind w:firstLine="0"/>
            </w:pPr>
            <w:r>
              <w:t>G. M. Smith</w:t>
            </w:r>
          </w:p>
        </w:tc>
      </w:tr>
      <w:tr w:rsidR="00691640" w:rsidRPr="00691640" w:rsidTr="00691640">
        <w:tc>
          <w:tcPr>
            <w:tcW w:w="2179" w:type="dxa"/>
            <w:shd w:val="clear" w:color="auto" w:fill="auto"/>
          </w:tcPr>
          <w:p w:rsidR="00691640" w:rsidRPr="00691640" w:rsidRDefault="00691640" w:rsidP="00691640">
            <w:pPr>
              <w:ind w:firstLine="0"/>
            </w:pPr>
            <w:r>
              <w:t>M. M. Smith</w:t>
            </w:r>
          </w:p>
        </w:tc>
        <w:tc>
          <w:tcPr>
            <w:tcW w:w="2179" w:type="dxa"/>
            <w:shd w:val="clear" w:color="auto" w:fill="auto"/>
          </w:tcPr>
          <w:p w:rsidR="00691640" w:rsidRPr="00691640" w:rsidRDefault="00691640" w:rsidP="00691640">
            <w:pPr>
              <w:ind w:firstLine="0"/>
            </w:pPr>
            <w:r>
              <w:t>Stavrinakis</w:t>
            </w:r>
          </w:p>
        </w:tc>
        <w:tc>
          <w:tcPr>
            <w:tcW w:w="2180" w:type="dxa"/>
            <w:shd w:val="clear" w:color="auto" w:fill="auto"/>
          </w:tcPr>
          <w:p w:rsidR="00691640" w:rsidRPr="00691640" w:rsidRDefault="00691640" w:rsidP="00691640">
            <w:pPr>
              <w:ind w:firstLine="0"/>
            </w:pPr>
            <w:r>
              <w:t>Stringer</w:t>
            </w:r>
          </w:p>
        </w:tc>
      </w:tr>
      <w:tr w:rsidR="00691640" w:rsidRPr="00691640" w:rsidTr="00691640">
        <w:tc>
          <w:tcPr>
            <w:tcW w:w="2179" w:type="dxa"/>
            <w:shd w:val="clear" w:color="auto" w:fill="auto"/>
          </w:tcPr>
          <w:p w:rsidR="00691640" w:rsidRPr="00691640" w:rsidRDefault="00691640" w:rsidP="00691640">
            <w:pPr>
              <w:ind w:firstLine="0"/>
            </w:pPr>
            <w:r>
              <w:t>Tedder</w:t>
            </w:r>
          </w:p>
        </w:tc>
        <w:tc>
          <w:tcPr>
            <w:tcW w:w="2179" w:type="dxa"/>
            <w:shd w:val="clear" w:color="auto" w:fill="auto"/>
          </w:tcPr>
          <w:p w:rsidR="00691640" w:rsidRPr="00691640" w:rsidRDefault="00691640" w:rsidP="00691640">
            <w:pPr>
              <w:ind w:firstLine="0"/>
            </w:pPr>
            <w:r>
              <w:t>Thayer</w:t>
            </w:r>
          </w:p>
        </w:tc>
        <w:tc>
          <w:tcPr>
            <w:tcW w:w="2180" w:type="dxa"/>
            <w:shd w:val="clear" w:color="auto" w:fill="auto"/>
          </w:tcPr>
          <w:p w:rsidR="00691640" w:rsidRPr="00691640" w:rsidRDefault="00691640" w:rsidP="00691640">
            <w:pPr>
              <w:ind w:firstLine="0"/>
            </w:pPr>
            <w:r>
              <w:t>Thigpen</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ind w:firstLine="0"/>
            </w:pPr>
            <w:r>
              <w:t>Wheeler</w:t>
            </w:r>
          </w:p>
        </w:tc>
        <w:tc>
          <w:tcPr>
            <w:tcW w:w="2179" w:type="dxa"/>
            <w:shd w:val="clear" w:color="auto" w:fill="auto"/>
          </w:tcPr>
          <w:p w:rsidR="00691640" w:rsidRPr="00691640" w:rsidRDefault="00691640" w:rsidP="00691640">
            <w:pPr>
              <w:ind w:firstLine="0"/>
            </w:pPr>
            <w:r>
              <w:t>White</w:t>
            </w:r>
          </w:p>
        </w:tc>
        <w:tc>
          <w:tcPr>
            <w:tcW w:w="2180" w:type="dxa"/>
            <w:shd w:val="clear" w:color="auto" w:fill="auto"/>
          </w:tcPr>
          <w:p w:rsidR="00691640" w:rsidRPr="00691640" w:rsidRDefault="00691640" w:rsidP="00691640">
            <w:pPr>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Total--113</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Default="00691640" w:rsidP="00691640">
      <w:pPr>
        <w:keepNext/>
        <w:jc w:val="center"/>
        <w:rPr>
          <w:b/>
        </w:rPr>
      </w:pPr>
      <w:r w:rsidRPr="00691640">
        <w:rPr>
          <w:b/>
        </w:rPr>
        <w:t>H. 4269--ORDERED TO BE READ THIRD TIME TOMORROW</w:t>
      </w:r>
    </w:p>
    <w:p w:rsidR="00691640" w:rsidRDefault="00691640" w:rsidP="00691640">
      <w:r>
        <w:t>On motion of Rep. YOW, with unanimous consent, it was ordered that H. 4269 be read the third time tomorrow.</w:t>
      </w:r>
    </w:p>
    <w:p w:rsidR="00691640" w:rsidRDefault="00691640" w:rsidP="00691640"/>
    <w:p w:rsidR="00691640" w:rsidRDefault="00691640" w:rsidP="00691640">
      <w:pPr>
        <w:keepNext/>
        <w:jc w:val="center"/>
        <w:rPr>
          <w:b/>
        </w:rPr>
      </w:pPr>
      <w:r w:rsidRPr="00691640">
        <w:rPr>
          <w:b/>
        </w:rPr>
        <w:t>S. 201--REQUESTS FOR DEBATE REMOVED, REQUEST FOR DEBATE, AND INTERRUPTED DEBATE</w:t>
      </w:r>
    </w:p>
    <w:p w:rsidR="00691640" w:rsidRDefault="00691640" w:rsidP="00691640">
      <w:r>
        <w:t xml:space="preserve">Upon the withdrawal of requests for debate by Reps. FRY, CRAWFORD, MORGAN, SANDIFER, MAY, ELLIOTT, HEWITT and STRINGER, the following Bill was taken up:  </w:t>
      </w:r>
    </w:p>
    <w:p w:rsidR="00691640" w:rsidRDefault="00691640" w:rsidP="00691640">
      <w:bookmarkStart w:id="56" w:name="include_clip_start_135"/>
      <w:bookmarkEnd w:id="56"/>
    </w:p>
    <w:p w:rsidR="00691640" w:rsidRDefault="00691640" w:rsidP="00691640">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91640" w:rsidRDefault="00691640" w:rsidP="00691640">
      <w:bookmarkStart w:id="57" w:name="include_clip_end_135"/>
      <w:bookmarkEnd w:id="57"/>
    </w:p>
    <w:p w:rsidR="00691640" w:rsidRDefault="00691640" w:rsidP="00691640">
      <w:r>
        <w:t>Rep. HILL requested debate on the Bill.</w:t>
      </w:r>
    </w:p>
    <w:p w:rsidR="00691640" w:rsidRDefault="00691640" w:rsidP="00691640">
      <w:bookmarkStart w:id="58" w:name="file_start137"/>
      <w:bookmarkEnd w:id="58"/>
    </w:p>
    <w:p w:rsidR="00691640" w:rsidRPr="00A3011B" w:rsidRDefault="00691640" w:rsidP="00691640">
      <w:r w:rsidRPr="00A3011B">
        <w:t>The Committee on Education and Public Works proposed the following Amendment No. 1</w:t>
      </w:r>
      <w:r w:rsidR="00E10400">
        <w:t xml:space="preserve"> to </w:t>
      </w:r>
      <w:r w:rsidRPr="00A3011B">
        <w:t>S. 201 (COUNCIL\WAB\201C001.</w:t>
      </w:r>
      <w:r w:rsidR="00E10400">
        <w:t xml:space="preserve"> </w:t>
      </w:r>
      <w:r w:rsidRPr="00A3011B">
        <w:t>RT.WAB21)</w:t>
      </w:r>
      <w:r w:rsidR="00E10400">
        <w:t>:</w:t>
      </w:r>
      <w:r w:rsidRPr="00A3011B">
        <w:t xml:space="preserve"> </w:t>
      </w:r>
    </w:p>
    <w:p w:rsidR="00691640" w:rsidRPr="00A3011B" w:rsidRDefault="00691640" w:rsidP="00691640">
      <w:r w:rsidRPr="00A3011B">
        <w:lastRenderedPageBreak/>
        <w:t>Amend the bill, as and if amended, by striking all after the enacting words and inserting:</w:t>
      </w:r>
    </w:p>
    <w:p w:rsidR="00691640" w:rsidRPr="00691640" w:rsidRDefault="00691640" w:rsidP="00691640">
      <w:pPr>
        <w:rPr>
          <w:color w:val="000000"/>
          <w:u w:color="000000"/>
        </w:rPr>
      </w:pPr>
      <w:r w:rsidRPr="00A3011B">
        <w:t>/</w:t>
      </w:r>
      <w:r w:rsidRPr="00A3011B">
        <w:tab/>
      </w:r>
      <w:r w:rsidRPr="00691640">
        <w:rPr>
          <w:color w:val="000000"/>
          <w:u w:color="000000"/>
        </w:rPr>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‘Chronically 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assessment for at least three consecutive years;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 for three consecutive years.</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are considered to be ‘underperforming’ as defined in item (5).</w:t>
      </w:r>
    </w:p>
    <w:p w:rsidR="00691640" w:rsidRPr="00691640" w:rsidRDefault="00691640" w:rsidP="00691640">
      <w:pPr>
        <w:rPr>
          <w:color w:val="000000"/>
          <w:u w:color="000000"/>
        </w:rPr>
      </w:pP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w:t>
      </w:r>
    </w:p>
    <w:p w:rsidR="00691640" w:rsidRPr="00691640" w:rsidRDefault="00691640" w:rsidP="00691640">
      <w:pPr>
        <w:rPr>
          <w:color w:val="000000"/>
          <w:u w:color="000000"/>
        </w:rPr>
      </w:pPr>
      <w:r w:rsidRPr="00691640">
        <w:rPr>
          <w:color w:val="000000"/>
          <w:u w:color="000000"/>
        </w:rPr>
        <w:lastRenderedPageBreak/>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 xml:space="preserve">based community input, including, but not limited to, input from parents, teachers, principals, local school board members, businesses, community leaders, health providers, social </w:t>
      </w:r>
      <w:r w:rsidRPr="00691640">
        <w:rPr>
          <w:color w:val="000000"/>
          <w:u w:color="000000"/>
        </w:rPr>
        <w:lastRenderedPageBreak/>
        <w:t>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lastRenderedPageBreak/>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 xml:space="preserve">the school’s accreditation is denied;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w:t>
      </w:r>
      <w:r w:rsidRPr="00691640">
        <w:rPr>
          <w:i/>
          <w:color w:val="000000"/>
          <w:u w:color="000000"/>
        </w:rPr>
        <w:t xml:space="preserve"> </w:t>
      </w:r>
      <w:r w:rsidRPr="00691640">
        <w:rPr>
          <w:color w:val="000000"/>
          <w:u w:color="000000"/>
        </w:rPr>
        <w:t>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notify the appropriate district superintendent, local school board, </w:t>
      </w:r>
      <w:r w:rsidRPr="00691640">
        <w:rPr>
          <w:strike/>
          <w:color w:val="000000"/>
          <w:u w:color="000000"/>
        </w:rPr>
        <w:t xml:space="preserve">and </w:t>
      </w:r>
      <w:r w:rsidRPr="00691640">
        <w:rPr>
          <w:color w:val="000000"/>
          <w:u w:color="000000"/>
        </w:rPr>
        <w:t>local legislative delegation</w:t>
      </w:r>
      <w:r w:rsidRPr="00691640">
        <w:rPr>
          <w:i/>
          <w:color w:val="000000"/>
          <w:u w:val="single" w:color="000000"/>
        </w:rPr>
        <w:t>,</w:t>
      </w:r>
      <w:r w:rsidRPr="00691640">
        <w:rPr>
          <w:color w:val="000000"/>
          <w:u w:color="000000"/>
        </w:rPr>
        <w:t xml:space="preserve">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 xml:space="preserve">year period only upon the approval of the State Board of Education. The State Superintendent of Education may make requests every three years, </w:t>
      </w:r>
      <w:r w:rsidRPr="00691640">
        <w:rPr>
          <w:color w:val="000000"/>
          <w:u w:color="000000"/>
        </w:rPr>
        <w:lastRenderedPageBreak/>
        <w:t>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strike/>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 business 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 xml:space="preserve">Once a district subject to subsection (C) has met annual targets identified in the district’s revised strategic plan for sustained </w:t>
      </w:r>
      <w:r w:rsidRPr="00691640">
        <w:rPr>
          <w:color w:val="000000"/>
          <w:u w:color="000000"/>
        </w:rPr>
        <w:lastRenderedPageBreak/>
        <w:t>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val="single"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A3011B" w:rsidRDefault="00691640" w:rsidP="00691640">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A3011B" w:rsidRDefault="00691640" w:rsidP="00691640">
      <w:r w:rsidRPr="00A3011B">
        <w:t>Renumber sections to conform.</w:t>
      </w:r>
    </w:p>
    <w:p w:rsidR="00691640" w:rsidRDefault="00691640" w:rsidP="00691640">
      <w:r w:rsidRPr="00A3011B">
        <w:t>Amend title to conform.</w:t>
      </w:r>
    </w:p>
    <w:p w:rsidR="00691640" w:rsidRDefault="00691640" w:rsidP="00691640"/>
    <w:p w:rsidR="00691640" w:rsidRDefault="00691640" w:rsidP="00691640">
      <w:r>
        <w:t xml:space="preserve">Rep. FELDER moved to adjourn debate on the amendment, which was agreed to.  </w:t>
      </w:r>
    </w:p>
    <w:p w:rsidR="00691640" w:rsidRDefault="00691640" w:rsidP="00691640"/>
    <w:p w:rsidR="00691640" w:rsidRPr="005061D3" w:rsidRDefault="00691640" w:rsidP="00691640">
      <w:r w:rsidRPr="005061D3">
        <w:t>Rep. FELDER proposed the following Amendment No. </w:t>
      </w:r>
      <w:r w:rsidR="00E10400">
        <w:t xml:space="preserve"> </w:t>
      </w:r>
      <w:r w:rsidRPr="005061D3">
        <w:t>2</w:t>
      </w:r>
      <w:r w:rsidR="00E10400">
        <w:t xml:space="preserve"> to </w:t>
      </w:r>
      <w:r w:rsidRPr="005061D3">
        <w:t>S. 201 (COUNCIL\WAB\201C002.RT.WAB21):</w:t>
      </w:r>
    </w:p>
    <w:p w:rsidR="00691640" w:rsidRPr="00691640" w:rsidRDefault="00691640" w:rsidP="00691640">
      <w:pPr>
        <w:rPr>
          <w:color w:val="000000"/>
          <w:u w:color="000000"/>
        </w:rPr>
      </w:pPr>
      <w:r w:rsidRPr="005061D3">
        <w:t xml:space="preserve">Amend the bill, as and if amended, by </w:t>
      </w:r>
      <w:r w:rsidRPr="00691640">
        <w:rPr>
          <w:color w:val="000000"/>
          <w:u w:color="000000"/>
        </w:rPr>
        <w:t>striking all after the enacting words and inserting:</w:t>
      </w:r>
    </w:p>
    <w:p w:rsidR="00691640" w:rsidRPr="00691640" w:rsidRDefault="00691640" w:rsidP="00691640">
      <w:pPr>
        <w:rPr>
          <w:color w:val="000000"/>
          <w:u w:color="000000"/>
        </w:rPr>
      </w:pPr>
      <w:r w:rsidRPr="00691640">
        <w:rPr>
          <w:color w:val="000000"/>
          <w:u w:color="000000"/>
        </w:rPr>
        <w:t>/</w:t>
      </w:r>
      <w:r w:rsidRPr="00691640">
        <w:rPr>
          <w:color w:val="000000"/>
          <w:u w:color="000000"/>
        </w:rPr>
        <w:tab/>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‘Chronically underperforming school’ means: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for three consecutive years on its annual school report card, as provided in Section 59</w:t>
      </w:r>
      <w:r w:rsidRPr="00691640">
        <w:rPr>
          <w:color w:val="000000"/>
          <w:u w:color="000000"/>
        </w:rPr>
        <w:noBreakHyphen/>
        <w:t>18</w:t>
      </w:r>
      <w:r w:rsidRPr="00691640">
        <w:rPr>
          <w:color w:val="000000"/>
          <w:u w:color="000000"/>
        </w:rPr>
        <w:noBreakHyphen/>
        <w:t xml:space="preserve">900;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‘chronically underperforming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have an overall rating of unsatisfactory or below average on their annual school report cards, as provided in Section 59</w:t>
      </w:r>
      <w:r w:rsidRPr="00691640">
        <w:rPr>
          <w:color w:val="000000"/>
          <w:u w:color="000000"/>
        </w:rPr>
        <w:noBreakHyphen/>
        <w:t>18</w:t>
      </w:r>
      <w:r w:rsidRPr="00691640">
        <w:rPr>
          <w:color w:val="000000"/>
          <w:u w:color="000000"/>
        </w:rPr>
        <w:noBreakHyphen/>
        <w:t>900, or as defined in item (5).</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or below average on its annual school report card, as provided in Section 59</w:t>
      </w:r>
      <w:r w:rsidRPr="00691640">
        <w:rPr>
          <w:color w:val="000000"/>
          <w:u w:color="000000"/>
        </w:rPr>
        <w:noBreakHyphen/>
        <w:t>18</w:t>
      </w:r>
      <w:r w:rsidRPr="00691640">
        <w:rPr>
          <w:color w:val="000000"/>
          <w:u w:color="000000"/>
        </w:rPr>
        <w:noBreakHyphen/>
        <w:t>900;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‘underperforming schools’.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 xml:space="preserve">Upon a school or district’s designation as an underperforming school or district, the department shall immediately place the school or district into a tiered status to provide </w:t>
      </w:r>
      <w:r w:rsidRPr="00691640">
        <w:rPr>
          <w:color w:val="000000"/>
          <w:u w:color="000000"/>
        </w:rPr>
        <w:lastRenderedPageBreak/>
        <w:t>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 xml:space="preserve">For a school receiving an underperforming rating, the district and local board of trustees must work with the school principal to inform the parents of students of the rating. The notification must outline the </w:t>
      </w:r>
      <w:r w:rsidRPr="00691640">
        <w:rPr>
          <w:color w:val="000000"/>
          <w:u w:color="000000"/>
        </w:rPr>
        <w:lastRenderedPageBreak/>
        <w:t>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school’s accreditation is denied;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appropriate district superintendent, local school board, and local legislative delegation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 xml:space="preserve">The local district board may, upon a majority vote, appeal the State Board of Education’s approval of the declaration to the Administrative Law Court within ten business days of receipt of the </w:t>
      </w:r>
      <w:r w:rsidRPr="00691640">
        <w:rPr>
          <w:color w:val="000000"/>
          <w:u w:color="000000"/>
        </w:rPr>
        <w:lastRenderedPageBreak/>
        <w:t>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w:t>
      </w:r>
      <w:r w:rsidRPr="00691640">
        <w:rPr>
          <w:color w:val="000000"/>
          <w:u w:color="000000"/>
        </w:rPr>
        <w:noBreakHyphen/>
        <w:t>business</w:t>
      </w:r>
      <w:r w:rsidRPr="00691640">
        <w:rPr>
          <w:color w:val="000000"/>
          <w:u w:color="000000"/>
        </w:rPr>
        <w:noBreakHyphen/>
        <w:t>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r>
      <w:r w:rsidRPr="00691640">
        <w:rPr>
          <w:color w:val="000000"/>
          <w:u w:color="000000"/>
        </w:rPr>
        <w:tab/>
        <w:t>/</w:t>
      </w:r>
    </w:p>
    <w:p w:rsidR="00691640" w:rsidRPr="005061D3" w:rsidRDefault="00691640" w:rsidP="00691640">
      <w:r w:rsidRPr="005061D3">
        <w:t>Renumber sections to conform.</w:t>
      </w:r>
    </w:p>
    <w:p w:rsidR="00691640" w:rsidRDefault="00691640" w:rsidP="00691640">
      <w:r w:rsidRPr="005061D3">
        <w:t>Amend title to conform.</w:t>
      </w:r>
    </w:p>
    <w:p w:rsidR="00691640" w:rsidRDefault="00691640" w:rsidP="00691640"/>
    <w:p w:rsidR="00691640" w:rsidRDefault="00691640" w:rsidP="00691640">
      <w:r>
        <w:t>Rep. FELDER explained the amendment.</w:t>
      </w:r>
    </w:p>
    <w:p w:rsidR="00691640" w:rsidRDefault="00691640" w:rsidP="00691640"/>
    <w:p w:rsidR="00691640" w:rsidRDefault="00691640" w:rsidP="00691640">
      <w:r>
        <w:t xml:space="preserve">Further proceedings were interrupted by the expiration of time on the uncontested calendare, the pending question being consideration of Amendment </w:t>
      </w:r>
      <w:r w:rsidR="00BD1E6A">
        <w:t xml:space="preserve">No. </w:t>
      </w:r>
      <w:r>
        <w:t xml:space="preserve">2. </w:t>
      </w:r>
    </w:p>
    <w:p w:rsidR="00691640" w:rsidRDefault="00691640" w:rsidP="00691640"/>
    <w:p w:rsidR="00691640" w:rsidRDefault="00691640" w:rsidP="00691640">
      <w:pPr>
        <w:keepNext/>
        <w:jc w:val="center"/>
        <w:rPr>
          <w:b/>
        </w:rPr>
      </w:pPr>
      <w:r w:rsidRPr="00691640">
        <w:rPr>
          <w:b/>
        </w:rPr>
        <w:lastRenderedPageBreak/>
        <w:t>RECURRENCE TO THE MORNING HOUR</w:t>
      </w:r>
    </w:p>
    <w:p w:rsidR="00691640" w:rsidRDefault="00691640" w:rsidP="00691640">
      <w:r>
        <w:t>Rep. MCKNIGHT moved that the House recur to the morning hour, which was agreed to.</w:t>
      </w:r>
    </w:p>
    <w:p w:rsidR="00691640" w:rsidRDefault="00691640" w:rsidP="00691640"/>
    <w:p w:rsidR="00691640" w:rsidRDefault="00691640" w:rsidP="00691640">
      <w:pPr>
        <w:keepNext/>
        <w:jc w:val="center"/>
        <w:rPr>
          <w:b/>
        </w:rPr>
      </w:pPr>
      <w:r w:rsidRPr="00691640">
        <w:rPr>
          <w:b/>
        </w:rPr>
        <w:t>S. 201--AMENDED AND ORDERED TO THIRD READING</w:t>
      </w:r>
    </w:p>
    <w:p w:rsidR="00691640" w:rsidRDefault="00691640" w:rsidP="00691640">
      <w:pPr>
        <w:keepNext/>
      </w:pPr>
      <w:r>
        <w:t>Debate was resumed on the following Bill, the pending question being the consideration of Amendment</w:t>
      </w:r>
      <w:r w:rsidR="00BD1E6A">
        <w:t xml:space="preserve"> No. </w:t>
      </w:r>
      <w:r>
        <w:t>2:</w:t>
      </w:r>
    </w:p>
    <w:p w:rsidR="00691640" w:rsidRDefault="00691640" w:rsidP="00691640">
      <w:pPr>
        <w:keepNext/>
      </w:pPr>
      <w:bookmarkStart w:id="59" w:name="include_clip_start_145"/>
      <w:bookmarkEnd w:id="59"/>
    </w:p>
    <w:p w:rsidR="00691640" w:rsidRDefault="00691640" w:rsidP="00691640">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91640" w:rsidRDefault="00691640" w:rsidP="00691640"/>
    <w:p w:rsidR="00691640" w:rsidRPr="00500BE1" w:rsidRDefault="00691640" w:rsidP="00691640">
      <w:r w:rsidRPr="00500BE1">
        <w:t>Rep. FELDER proposed the following Amendment No. 2</w:t>
      </w:r>
      <w:r w:rsidR="00E10400">
        <w:t xml:space="preserve"> to </w:t>
      </w:r>
      <w:r w:rsidRPr="00500BE1">
        <w:t>S. 201 (COUNCIL\WAB\201C002.RT.WAB21), which was adopted:</w:t>
      </w:r>
    </w:p>
    <w:p w:rsidR="00691640" w:rsidRPr="00691640" w:rsidRDefault="00691640" w:rsidP="00691640">
      <w:pPr>
        <w:rPr>
          <w:color w:val="000000"/>
          <w:u w:color="000000"/>
        </w:rPr>
      </w:pPr>
      <w:r w:rsidRPr="00500BE1">
        <w:t xml:space="preserve">Amend the bill, as and if amended, by </w:t>
      </w:r>
      <w:r w:rsidRPr="00691640">
        <w:rPr>
          <w:color w:val="000000"/>
          <w:u w:color="000000"/>
        </w:rPr>
        <w:t>striking all after the enacting words and inserting:</w:t>
      </w:r>
    </w:p>
    <w:p w:rsidR="00691640" w:rsidRPr="00691640" w:rsidRDefault="00691640" w:rsidP="00691640">
      <w:pPr>
        <w:rPr>
          <w:color w:val="000000"/>
          <w:u w:color="000000"/>
        </w:rPr>
      </w:pPr>
      <w:r w:rsidRPr="00691640">
        <w:rPr>
          <w:color w:val="000000"/>
          <w:u w:color="000000"/>
        </w:rPr>
        <w:t>/</w:t>
      </w:r>
      <w:r w:rsidRPr="00691640">
        <w:rPr>
          <w:color w:val="000000"/>
          <w:u w:color="000000"/>
        </w:rPr>
        <w:tab/>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‘Chronically underperforming school’ means: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for three consecutive years on its annual school report card, as provided in Section 59</w:t>
      </w:r>
      <w:r w:rsidRPr="00691640">
        <w:rPr>
          <w:color w:val="000000"/>
          <w:u w:color="000000"/>
        </w:rPr>
        <w:noBreakHyphen/>
        <w:t>18</w:t>
      </w:r>
      <w:r w:rsidRPr="00691640">
        <w:rPr>
          <w:color w:val="000000"/>
          <w:u w:color="000000"/>
        </w:rPr>
        <w:noBreakHyphen/>
        <w:t xml:space="preserve">900;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‘chronically underperforming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 xml:space="preserve">‘Turnaround plan’ means a plan outlining goals for a school or district’s educational improvement that includes specific strategies designed to increase student achievement and measures to evaluate the success of the implementation of the plan so that the school or district is </w:t>
      </w:r>
      <w:r w:rsidRPr="00691640">
        <w:rPr>
          <w:color w:val="000000"/>
          <w:u w:color="000000"/>
        </w:rPr>
        <w:lastRenderedPageBreak/>
        <w:t>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have an overall rating of unsatisfactory or below average on their annual school report cards, as provided in Section 59</w:t>
      </w:r>
      <w:r w:rsidRPr="00691640">
        <w:rPr>
          <w:color w:val="000000"/>
          <w:u w:color="000000"/>
        </w:rPr>
        <w:noBreakHyphen/>
        <w:t>18</w:t>
      </w:r>
      <w:r w:rsidRPr="00691640">
        <w:rPr>
          <w:color w:val="000000"/>
          <w:u w:color="000000"/>
        </w:rPr>
        <w:noBreakHyphen/>
        <w:t>900, or as defined in item (5).</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or below average on its annual school report card, as provided in Section 59</w:t>
      </w:r>
      <w:r w:rsidRPr="00691640">
        <w:rPr>
          <w:color w:val="000000"/>
          <w:u w:color="000000"/>
        </w:rPr>
        <w:noBreakHyphen/>
        <w:t>18</w:t>
      </w:r>
      <w:r w:rsidRPr="00691640">
        <w:rPr>
          <w:color w:val="000000"/>
          <w:u w:color="000000"/>
        </w:rPr>
        <w:noBreakHyphen/>
        <w:t>900;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‘underperforming schools’.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 xml:space="preserve">Upon receiving notification from the department, the district superintendent, in consultation with school and community stakeholders, must review and revise the school and district’s strategic </w:t>
      </w:r>
      <w:r w:rsidRPr="00691640">
        <w:rPr>
          <w:color w:val="000000"/>
          <w:u w:color="000000"/>
        </w:rPr>
        <w:lastRenderedPageBreak/>
        <w:t>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 xml:space="preserve">900, the department shall notify the </w:t>
      </w:r>
      <w:r w:rsidRPr="00691640">
        <w:rPr>
          <w:color w:val="000000"/>
          <w:u w:color="000000"/>
        </w:rPr>
        <w:lastRenderedPageBreak/>
        <w:t>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school’s accreditation is denied;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appropriate district superintendent, local school board, and local legislative delegation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lastRenderedPageBreak/>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color w:val="000000"/>
          <w:u w:color="000000"/>
        </w:rPr>
      </w:pPr>
      <w:r w:rsidRPr="00691640">
        <w:rPr>
          <w:color w:val="000000"/>
          <w:u w:color="000000"/>
        </w:rPr>
        <w:lastRenderedPageBreak/>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w:t>
      </w:r>
      <w:r w:rsidRPr="00691640">
        <w:rPr>
          <w:color w:val="000000"/>
          <w:u w:color="000000"/>
        </w:rPr>
        <w:noBreakHyphen/>
        <w:t>business</w:t>
      </w:r>
      <w:r w:rsidRPr="00691640">
        <w:rPr>
          <w:color w:val="000000"/>
          <w:u w:color="000000"/>
        </w:rPr>
        <w:noBreakHyphen/>
        <w:t>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500BE1" w:rsidRDefault="00691640" w:rsidP="00691640">
      <w:r w:rsidRPr="00500BE1">
        <w:t>Renumber sections to conform.</w:t>
      </w:r>
    </w:p>
    <w:p w:rsidR="00691640" w:rsidRPr="00500BE1" w:rsidRDefault="00691640" w:rsidP="00691640">
      <w:r w:rsidRPr="00500BE1">
        <w:t>Amend title to conform.</w:t>
      </w:r>
    </w:p>
    <w:p w:rsidR="00691640" w:rsidRDefault="00691640" w:rsidP="00691640">
      <w:bookmarkStart w:id="60" w:name="file_end146"/>
      <w:bookmarkEnd w:id="60"/>
    </w:p>
    <w:p w:rsidR="00691640" w:rsidRDefault="00691640" w:rsidP="00691640">
      <w:r>
        <w:t>Rep. MCKNIGHT spoke in favor of the amendment.</w:t>
      </w:r>
    </w:p>
    <w:p w:rsidR="00691640" w:rsidRDefault="00691640" w:rsidP="00691640">
      <w:r>
        <w:t>Rep. MCDANIEL spoke against the amendment.</w:t>
      </w:r>
    </w:p>
    <w:p w:rsidR="00691640" w:rsidRDefault="00691640" w:rsidP="00691640">
      <w:r>
        <w:t>Rep. BRAWLEY spoke against the amendment.</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FINLAY a leave of absence for the remainder of the day. </w:t>
      </w:r>
    </w:p>
    <w:p w:rsidR="00691640" w:rsidRDefault="00691640" w:rsidP="00691640"/>
    <w:p w:rsidR="00691640" w:rsidRDefault="00691640" w:rsidP="00691640">
      <w:pPr>
        <w:keepNext/>
        <w:jc w:val="center"/>
        <w:rPr>
          <w:b/>
        </w:rPr>
      </w:pPr>
      <w:r w:rsidRPr="00691640">
        <w:rPr>
          <w:b/>
        </w:rPr>
        <w:lastRenderedPageBreak/>
        <w:t>LEAVE OF ABSENCE</w:t>
      </w:r>
    </w:p>
    <w:p w:rsidR="00691640" w:rsidRDefault="00691640" w:rsidP="00691640">
      <w:r>
        <w:t xml:space="preserve">The SPEAKER granted Rep. W. COX a leave of absence for the remainder of the day. </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MURRAY a leave of absence for the remainder of the day. </w:t>
      </w:r>
    </w:p>
    <w:p w:rsidR="00E10400" w:rsidRDefault="00E10400" w:rsidP="00691640"/>
    <w:p w:rsidR="00691640" w:rsidRDefault="00691640" w:rsidP="00691640">
      <w:r>
        <w:t>Rep. BRAWLEY continued speaking.</w:t>
      </w:r>
    </w:p>
    <w:p w:rsidR="00E10400" w:rsidRDefault="00E10400" w:rsidP="00691640"/>
    <w:p w:rsidR="00691640" w:rsidRDefault="00691640" w:rsidP="00691640">
      <w:r>
        <w:t>The amendment was then adopted.</w:t>
      </w:r>
    </w:p>
    <w:p w:rsidR="00691640" w:rsidRDefault="00691640" w:rsidP="00691640"/>
    <w:p w:rsidR="00691640" w:rsidRPr="00D77473" w:rsidRDefault="00691640" w:rsidP="00691640">
      <w:r w:rsidRPr="00D77473">
        <w:t>The Committee on Education and Public Works proposed the following Amendment No. 1</w:t>
      </w:r>
      <w:r w:rsidR="00E10400">
        <w:t xml:space="preserve"> to </w:t>
      </w:r>
      <w:r w:rsidRPr="00D77473">
        <w:t>S. 201 (COUNCIL\WAB\201C001.</w:t>
      </w:r>
      <w:r w:rsidR="00E10400">
        <w:t xml:space="preserve"> </w:t>
      </w:r>
      <w:r w:rsidRPr="00D77473">
        <w:t>RT.WAB21), which was tabled:</w:t>
      </w:r>
    </w:p>
    <w:p w:rsidR="00691640" w:rsidRPr="00D77473" w:rsidRDefault="00691640" w:rsidP="00691640">
      <w:r w:rsidRPr="00D77473">
        <w:t>Amend the bill, as and if amended, by striking all after the enacting words and inserting:</w:t>
      </w:r>
    </w:p>
    <w:p w:rsidR="00691640" w:rsidRPr="00691640" w:rsidRDefault="00691640" w:rsidP="00691640">
      <w:pPr>
        <w:rPr>
          <w:color w:val="000000"/>
          <w:u w:color="000000"/>
        </w:rPr>
      </w:pPr>
      <w:r w:rsidRPr="00D77473">
        <w:t>/</w:t>
      </w:r>
      <w:r w:rsidRPr="00D77473">
        <w:tab/>
      </w:r>
      <w:r w:rsidRPr="00691640">
        <w:rPr>
          <w:color w:val="000000"/>
          <w:u w:color="000000"/>
        </w:rPr>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‘Chronically 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assessment for at least three consecutive years;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 for three consecutive years.</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 xml:space="preserve">‘Turnaround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w:t>
      </w:r>
      <w:r w:rsidRPr="00691640">
        <w:rPr>
          <w:color w:val="000000"/>
          <w:u w:color="000000"/>
        </w:rPr>
        <w:lastRenderedPageBreak/>
        <w:t>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are considered to be ‘underperforming’ as defined in item (5).</w:t>
      </w:r>
    </w:p>
    <w:p w:rsidR="00691640" w:rsidRPr="00691640" w:rsidRDefault="00691640" w:rsidP="00691640">
      <w:pPr>
        <w:rPr>
          <w:color w:val="000000"/>
          <w:u w:color="000000"/>
        </w:rPr>
      </w:pP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 xml:space="preserve">Upon receiving notification from the department, the district superintendent, in consultation with school and community stakeholders, must review and revise the school and district’s strategic </w:t>
      </w:r>
      <w:r w:rsidRPr="00691640">
        <w:rPr>
          <w:color w:val="000000"/>
          <w:u w:color="000000"/>
        </w:rPr>
        <w:lastRenderedPageBreak/>
        <w:t>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 xml:space="preserve">900, the department shall notify the </w:t>
      </w:r>
      <w:r w:rsidRPr="00691640">
        <w:rPr>
          <w:color w:val="000000"/>
          <w:u w:color="000000"/>
        </w:rPr>
        <w:lastRenderedPageBreak/>
        <w:t>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 xml:space="preserve">the school’s accreditation is denied;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w:t>
      </w:r>
      <w:r w:rsidRPr="00691640">
        <w:rPr>
          <w:i/>
          <w:color w:val="000000"/>
          <w:u w:color="000000"/>
        </w:rPr>
        <w:t xml:space="preserve"> </w:t>
      </w:r>
      <w:r w:rsidRPr="00691640">
        <w:rPr>
          <w:color w:val="000000"/>
          <w:u w:color="000000"/>
        </w:rPr>
        <w:t>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notify the appropriate district superintendent, local school board, </w:t>
      </w:r>
      <w:r w:rsidRPr="00691640">
        <w:rPr>
          <w:strike/>
          <w:color w:val="000000"/>
          <w:u w:color="000000"/>
        </w:rPr>
        <w:t xml:space="preserve">and </w:t>
      </w:r>
      <w:r w:rsidRPr="00691640">
        <w:rPr>
          <w:color w:val="000000"/>
          <w:u w:color="000000"/>
        </w:rPr>
        <w:t>local legislative delegation</w:t>
      </w:r>
      <w:r w:rsidRPr="00691640">
        <w:rPr>
          <w:i/>
          <w:color w:val="000000"/>
          <w:u w:val="single" w:color="000000"/>
        </w:rPr>
        <w:t>,</w:t>
      </w:r>
      <w:r w:rsidRPr="00691640">
        <w:rPr>
          <w:color w:val="000000"/>
          <w:u w:color="000000"/>
        </w:rPr>
        <w:t xml:space="preserve">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lastRenderedPageBreak/>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strike/>
          <w:color w:val="000000"/>
          <w:u w:color="000000"/>
        </w:rPr>
      </w:pPr>
      <w:r w:rsidRPr="00691640">
        <w:rPr>
          <w:color w:val="000000"/>
          <w:u w:color="000000"/>
        </w:rPr>
        <w:lastRenderedPageBreak/>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 business 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lastRenderedPageBreak/>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val="single"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D77473" w:rsidRDefault="00691640" w:rsidP="00691640">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D77473" w:rsidRDefault="00691640" w:rsidP="00691640">
      <w:r w:rsidRPr="00D77473">
        <w:t>Renumber sections to conform.</w:t>
      </w:r>
    </w:p>
    <w:p w:rsidR="00691640" w:rsidRDefault="00691640" w:rsidP="00691640">
      <w:r w:rsidRPr="00D77473">
        <w:t>Amend title to conform.</w:t>
      </w:r>
    </w:p>
    <w:p w:rsidR="00691640" w:rsidRDefault="00691640" w:rsidP="00691640"/>
    <w:p w:rsidR="00691640" w:rsidRDefault="00691640" w:rsidP="00691640">
      <w:r>
        <w:t>Rep. FELDER moved to table the amendment, which was agreed to.</w:t>
      </w:r>
    </w:p>
    <w:p w:rsidR="00E10400" w:rsidRDefault="00E10400" w:rsidP="00691640"/>
    <w:p w:rsidR="00691640" w:rsidRDefault="00691640" w:rsidP="00691640">
      <w:r>
        <w:t>Rep. GOVAN spoke against the Bill.</w:t>
      </w:r>
    </w:p>
    <w:p w:rsidR="00691640" w:rsidRDefault="00691640" w:rsidP="00691640"/>
    <w:p w:rsidR="00691640" w:rsidRDefault="00691640" w:rsidP="00691640">
      <w:r>
        <w:t>Rep. GOVAN moved to adjourn debate on the Bill.</w:t>
      </w:r>
    </w:p>
    <w:p w:rsidR="00E10400" w:rsidRDefault="00E10400" w:rsidP="00691640"/>
    <w:p w:rsidR="00691640" w:rsidRDefault="00691640" w:rsidP="00691640">
      <w:r>
        <w:t xml:space="preserve">Rep. FELDER moved to table the motion.  </w:t>
      </w:r>
    </w:p>
    <w:p w:rsidR="00691640" w:rsidRDefault="00691640" w:rsidP="00691640"/>
    <w:p w:rsidR="00691640" w:rsidRDefault="00E10400" w:rsidP="00691640">
      <w:r>
        <w:br w:type="column"/>
      </w:r>
      <w:r w:rsidR="00691640">
        <w:lastRenderedPageBreak/>
        <w:t>Rep. GOVAN demanded the yeas and nays which were taken, resulting as follows:</w:t>
      </w:r>
    </w:p>
    <w:p w:rsidR="00691640" w:rsidRDefault="00691640" w:rsidP="00691640">
      <w:pPr>
        <w:jc w:val="center"/>
      </w:pPr>
      <w:bookmarkStart w:id="61" w:name="vote_start163"/>
      <w:bookmarkEnd w:id="61"/>
      <w:r>
        <w:t>Yeas 73; Nays 33</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Blackwell</w:t>
            </w:r>
          </w:p>
        </w:tc>
        <w:tc>
          <w:tcPr>
            <w:tcW w:w="2179" w:type="dxa"/>
            <w:shd w:val="clear" w:color="auto" w:fill="auto"/>
          </w:tcPr>
          <w:p w:rsidR="00691640" w:rsidRPr="00691640" w:rsidRDefault="00691640" w:rsidP="00691640">
            <w:pPr>
              <w:ind w:firstLine="0"/>
            </w:pPr>
            <w:r>
              <w:t>Bradley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Cogswell</w:t>
            </w:r>
          </w:p>
        </w:tc>
        <w:tc>
          <w:tcPr>
            <w:tcW w:w="2180" w:type="dxa"/>
            <w:shd w:val="clear" w:color="auto" w:fill="auto"/>
          </w:tcPr>
          <w:p w:rsidR="00691640" w:rsidRPr="00691640" w:rsidRDefault="00691640" w:rsidP="00691640">
            <w:pPr>
              <w:ind w:firstLine="0"/>
            </w:pPr>
            <w:r>
              <w:t>Collins</w:t>
            </w:r>
          </w:p>
        </w:tc>
      </w:tr>
      <w:tr w:rsidR="00691640" w:rsidRPr="00691640" w:rsidTr="00691640">
        <w:tc>
          <w:tcPr>
            <w:tcW w:w="2179" w:type="dxa"/>
            <w:shd w:val="clear" w:color="auto" w:fill="auto"/>
          </w:tcPr>
          <w:p w:rsidR="00691640" w:rsidRPr="00691640" w:rsidRDefault="00691640" w:rsidP="00691640">
            <w:pPr>
              <w:ind w:firstLine="0"/>
            </w:pPr>
            <w:r>
              <w:t>B. Cox</w:t>
            </w:r>
          </w:p>
        </w:tc>
        <w:tc>
          <w:tcPr>
            <w:tcW w:w="2179" w:type="dxa"/>
            <w:shd w:val="clear" w:color="auto" w:fill="auto"/>
          </w:tcPr>
          <w:p w:rsidR="00691640" w:rsidRPr="00691640" w:rsidRDefault="00691640" w:rsidP="00691640">
            <w:pPr>
              <w:ind w:firstLine="0"/>
            </w:pPr>
            <w:r>
              <w:t>Crawford</w:t>
            </w:r>
          </w:p>
        </w:tc>
        <w:tc>
          <w:tcPr>
            <w:tcW w:w="2180" w:type="dxa"/>
            <w:shd w:val="clear" w:color="auto" w:fill="auto"/>
          </w:tcPr>
          <w:p w:rsidR="00691640" w:rsidRPr="00691640" w:rsidRDefault="00691640" w:rsidP="00691640">
            <w:pPr>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Daning</w:t>
            </w:r>
          </w:p>
        </w:tc>
        <w:tc>
          <w:tcPr>
            <w:tcW w:w="2179" w:type="dxa"/>
            <w:shd w:val="clear" w:color="auto" w:fill="auto"/>
          </w:tcPr>
          <w:p w:rsidR="00691640" w:rsidRPr="00691640" w:rsidRDefault="00691640" w:rsidP="00691640">
            <w:pPr>
              <w:ind w:firstLine="0"/>
            </w:pPr>
            <w:r>
              <w:t>Davis</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Forrest</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Haddon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Herbkersman</w:t>
            </w:r>
          </w:p>
        </w:tc>
        <w:tc>
          <w:tcPr>
            <w:tcW w:w="2180" w:type="dxa"/>
            <w:shd w:val="clear" w:color="auto" w:fill="auto"/>
          </w:tcPr>
          <w:p w:rsidR="00691640" w:rsidRPr="00691640" w:rsidRDefault="00691640" w:rsidP="00691640">
            <w:pPr>
              <w:ind w:firstLine="0"/>
            </w:pPr>
            <w:r>
              <w:t>Hewitt</w:t>
            </w:r>
          </w:p>
        </w:tc>
      </w:tr>
      <w:tr w:rsidR="00691640" w:rsidRPr="00691640" w:rsidTr="00691640">
        <w:tc>
          <w:tcPr>
            <w:tcW w:w="2179" w:type="dxa"/>
            <w:shd w:val="clear" w:color="auto" w:fill="auto"/>
          </w:tcPr>
          <w:p w:rsidR="00691640" w:rsidRPr="00691640" w:rsidRDefault="00691640" w:rsidP="00691640">
            <w:pPr>
              <w:ind w:firstLine="0"/>
            </w:pPr>
            <w:r>
              <w:t>Hiott</w:t>
            </w:r>
          </w:p>
        </w:tc>
        <w:tc>
          <w:tcPr>
            <w:tcW w:w="2179" w:type="dxa"/>
            <w:shd w:val="clear" w:color="auto" w:fill="auto"/>
          </w:tcPr>
          <w:p w:rsidR="00691640" w:rsidRPr="00691640" w:rsidRDefault="00691640" w:rsidP="00691640">
            <w:pPr>
              <w:ind w:firstLine="0"/>
            </w:pPr>
            <w:r>
              <w:t>Hixon</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McGarry</w:t>
            </w:r>
          </w:p>
        </w:tc>
        <w:tc>
          <w:tcPr>
            <w:tcW w:w="2179" w:type="dxa"/>
            <w:shd w:val="clear" w:color="auto" w:fill="auto"/>
          </w:tcPr>
          <w:p w:rsidR="00691640" w:rsidRPr="00691640" w:rsidRDefault="00691640" w:rsidP="00691640">
            <w:pPr>
              <w:ind w:firstLine="0"/>
            </w:pPr>
            <w:r>
              <w:t>McGinnis</w:t>
            </w:r>
          </w:p>
        </w:tc>
        <w:tc>
          <w:tcPr>
            <w:tcW w:w="2180" w:type="dxa"/>
            <w:shd w:val="clear" w:color="auto" w:fill="auto"/>
          </w:tcPr>
          <w:p w:rsidR="00691640" w:rsidRPr="00691640" w:rsidRDefault="00691640" w:rsidP="00691640">
            <w:pPr>
              <w:ind w:firstLine="0"/>
            </w:pPr>
            <w:r>
              <w:t>McKnight</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Murphy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Thayer</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Willis</w:t>
            </w:r>
          </w:p>
        </w:tc>
        <w:tc>
          <w:tcPr>
            <w:tcW w:w="2180" w:type="dxa"/>
            <w:shd w:val="clear" w:color="auto" w:fill="auto"/>
          </w:tcPr>
          <w:p w:rsidR="00691640" w:rsidRPr="00691640" w:rsidRDefault="00691640" w:rsidP="00691640">
            <w:pPr>
              <w:keepNext/>
              <w:ind w:firstLine="0"/>
            </w:pPr>
            <w:r>
              <w:t>Wooten</w:t>
            </w:r>
          </w:p>
        </w:tc>
      </w:tr>
      <w:tr w:rsidR="00691640" w:rsidRPr="00691640" w:rsidTr="00691640">
        <w:tc>
          <w:tcPr>
            <w:tcW w:w="2179" w:type="dxa"/>
            <w:shd w:val="clear" w:color="auto" w:fill="auto"/>
          </w:tcPr>
          <w:p w:rsidR="00691640" w:rsidRPr="00691640" w:rsidRDefault="00691640" w:rsidP="00691640">
            <w:pPr>
              <w:keepNext/>
              <w:ind w:firstLine="0"/>
            </w:pPr>
            <w:r>
              <w:t>Yow</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Total--73</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Anderson</w:t>
            </w:r>
          </w:p>
        </w:tc>
        <w:tc>
          <w:tcPr>
            <w:tcW w:w="2179" w:type="dxa"/>
            <w:shd w:val="clear" w:color="auto" w:fill="auto"/>
          </w:tcPr>
          <w:p w:rsidR="00691640" w:rsidRPr="00691640" w:rsidRDefault="00691640" w:rsidP="00691640">
            <w:pPr>
              <w:keepNext/>
              <w:ind w:firstLine="0"/>
            </w:pPr>
            <w:r>
              <w:t>Bamberg</w:t>
            </w:r>
          </w:p>
        </w:tc>
        <w:tc>
          <w:tcPr>
            <w:tcW w:w="2180" w:type="dxa"/>
            <w:shd w:val="clear" w:color="auto" w:fill="auto"/>
          </w:tcPr>
          <w:p w:rsidR="00691640" w:rsidRPr="00691640" w:rsidRDefault="00691640" w:rsidP="00691640">
            <w:pPr>
              <w:keepNext/>
              <w:ind w:firstLine="0"/>
            </w:pPr>
            <w:r>
              <w:t>Brawley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Dillard</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Gilliard</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Hart</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Hill</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lastRenderedPageBreak/>
              <w:t>McDaniel</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Rutherford</w:t>
            </w:r>
          </w:p>
        </w:tc>
        <w:tc>
          <w:tcPr>
            <w:tcW w:w="2179" w:type="dxa"/>
            <w:shd w:val="clear" w:color="auto" w:fill="auto"/>
          </w:tcPr>
          <w:p w:rsidR="00691640" w:rsidRPr="00691640" w:rsidRDefault="00691640" w:rsidP="00691640">
            <w:pPr>
              <w:keepNext/>
              <w:ind w:firstLine="0"/>
            </w:pPr>
            <w:r>
              <w:t>Tedder</w:t>
            </w:r>
          </w:p>
        </w:tc>
        <w:tc>
          <w:tcPr>
            <w:tcW w:w="2180" w:type="dxa"/>
            <w:shd w:val="clear" w:color="auto" w:fill="auto"/>
          </w:tcPr>
          <w:p w:rsidR="00691640" w:rsidRPr="00691640" w:rsidRDefault="00691640" w:rsidP="00691640">
            <w:pPr>
              <w:keepNext/>
              <w:ind w:firstLine="0"/>
            </w:pPr>
            <w:r>
              <w:t>Thigpen</w:t>
            </w:r>
          </w:p>
        </w:tc>
      </w:tr>
      <w:tr w:rsidR="00691640" w:rsidRPr="00691640" w:rsidTr="00691640">
        <w:tc>
          <w:tcPr>
            <w:tcW w:w="2179" w:type="dxa"/>
            <w:shd w:val="clear" w:color="auto" w:fill="auto"/>
          </w:tcPr>
          <w:p w:rsidR="00691640" w:rsidRPr="00691640" w:rsidRDefault="00691640" w:rsidP="00691640">
            <w:pPr>
              <w:keepNext/>
              <w:ind w:firstLine="0"/>
            </w:pPr>
            <w:r>
              <w:t>Weeks</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bl>
    <w:p w:rsidR="00691640" w:rsidRDefault="00691640" w:rsidP="00691640"/>
    <w:p w:rsidR="00691640" w:rsidRDefault="00691640" w:rsidP="00691640">
      <w:pPr>
        <w:jc w:val="center"/>
        <w:rPr>
          <w:b/>
        </w:rPr>
      </w:pPr>
      <w:r w:rsidRPr="00691640">
        <w:rPr>
          <w:b/>
        </w:rPr>
        <w:t>Total--33</w:t>
      </w:r>
    </w:p>
    <w:p w:rsidR="00691640" w:rsidRDefault="00691640" w:rsidP="00691640">
      <w:pPr>
        <w:jc w:val="center"/>
        <w:rPr>
          <w:b/>
        </w:rPr>
      </w:pPr>
    </w:p>
    <w:p w:rsidR="00691640" w:rsidRDefault="00691640" w:rsidP="00691640">
      <w:r>
        <w:t>So, the motion to adjourn debate was tabled.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62" w:name="vote_start166"/>
      <w:bookmarkEnd w:id="62"/>
      <w:r>
        <w:t>Yeas 78; Nays 25</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Brittain</w:t>
            </w:r>
          </w:p>
        </w:tc>
        <w:tc>
          <w:tcPr>
            <w:tcW w:w="2179" w:type="dxa"/>
            <w:shd w:val="clear" w:color="auto" w:fill="auto"/>
          </w:tcPr>
          <w:p w:rsidR="00691640" w:rsidRPr="00691640" w:rsidRDefault="00691640" w:rsidP="00691640">
            <w:pPr>
              <w:ind w:firstLine="0"/>
            </w:pPr>
            <w:r>
              <w:t>Bryant</w:t>
            </w:r>
          </w:p>
        </w:tc>
        <w:tc>
          <w:tcPr>
            <w:tcW w:w="2180" w:type="dxa"/>
            <w:shd w:val="clear" w:color="auto" w:fill="auto"/>
          </w:tcPr>
          <w:p w:rsidR="00691640" w:rsidRPr="00691640" w:rsidRDefault="00691640" w:rsidP="00691640">
            <w:pPr>
              <w:ind w:firstLine="0"/>
            </w:pPr>
            <w:r>
              <w:t>Burns</w:t>
            </w:r>
          </w:p>
        </w:tc>
      </w:tr>
      <w:tr w:rsidR="00691640" w:rsidRPr="00691640" w:rsidTr="00691640">
        <w:tc>
          <w:tcPr>
            <w:tcW w:w="2179" w:type="dxa"/>
            <w:shd w:val="clear" w:color="auto" w:fill="auto"/>
          </w:tcPr>
          <w:p w:rsidR="00691640" w:rsidRPr="00691640" w:rsidRDefault="00691640" w:rsidP="00691640">
            <w:pPr>
              <w:ind w:firstLine="0"/>
            </w:pPr>
            <w:r>
              <w:t>Bustos</w:t>
            </w:r>
          </w:p>
        </w:tc>
        <w:tc>
          <w:tcPr>
            <w:tcW w:w="2179" w:type="dxa"/>
            <w:shd w:val="clear" w:color="auto" w:fill="auto"/>
          </w:tcPr>
          <w:p w:rsidR="00691640" w:rsidRPr="00691640" w:rsidRDefault="00691640" w:rsidP="00691640">
            <w:pPr>
              <w:ind w:firstLine="0"/>
            </w:pPr>
            <w:r>
              <w:t>Calhoon</w:t>
            </w:r>
          </w:p>
        </w:tc>
        <w:tc>
          <w:tcPr>
            <w:tcW w:w="2180" w:type="dxa"/>
            <w:shd w:val="clear" w:color="auto" w:fill="auto"/>
          </w:tcPr>
          <w:p w:rsidR="00691640" w:rsidRPr="00691640" w:rsidRDefault="00691640" w:rsidP="00691640">
            <w:pPr>
              <w:ind w:firstLine="0"/>
            </w:pPr>
            <w:r>
              <w:t>Carter</w:t>
            </w:r>
          </w:p>
        </w:tc>
      </w:tr>
      <w:tr w:rsidR="00691640" w:rsidRPr="00691640" w:rsidTr="00691640">
        <w:tc>
          <w:tcPr>
            <w:tcW w:w="2179" w:type="dxa"/>
            <w:shd w:val="clear" w:color="auto" w:fill="auto"/>
          </w:tcPr>
          <w:p w:rsidR="00691640" w:rsidRPr="00691640" w:rsidRDefault="00691640" w:rsidP="00691640">
            <w:pPr>
              <w:ind w:firstLine="0"/>
            </w:pPr>
            <w:r>
              <w:t>Caskey</w:t>
            </w:r>
          </w:p>
        </w:tc>
        <w:tc>
          <w:tcPr>
            <w:tcW w:w="2179" w:type="dxa"/>
            <w:shd w:val="clear" w:color="auto" w:fill="auto"/>
          </w:tcPr>
          <w:p w:rsidR="00691640" w:rsidRPr="00691640" w:rsidRDefault="00691640" w:rsidP="00691640">
            <w:pPr>
              <w:ind w:firstLine="0"/>
            </w:pPr>
            <w:r>
              <w:t>Chumley</w:t>
            </w:r>
          </w:p>
        </w:tc>
        <w:tc>
          <w:tcPr>
            <w:tcW w:w="2180" w:type="dxa"/>
            <w:shd w:val="clear" w:color="auto" w:fill="auto"/>
          </w:tcPr>
          <w:p w:rsidR="00691640" w:rsidRPr="00691640" w:rsidRDefault="00691640" w:rsidP="00691640">
            <w:pPr>
              <w:ind w:firstLine="0"/>
            </w:pPr>
            <w:r>
              <w:t>Clyburn</w:t>
            </w:r>
          </w:p>
        </w:tc>
      </w:tr>
      <w:tr w:rsidR="00691640" w:rsidRPr="00691640" w:rsidTr="00691640">
        <w:tc>
          <w:tcPr>
            <w:tcW w:w="2179" w:type="dxa"/>
            <w:shd w:val="clear" w:color="auto" w:fill="auto"/>
          </w:tcPr>
          <w:p w:rsidR="00691640" w:rsidRPr="00691640" w:rsidRDefault="00691640" w:rsidP="00691640">
            <w:pPr>
              <w:ind w:firstLine="0"/>
            </w:pPr>
            <w:r>
              <w:t>Cogswell</w:t>
            </w:r>
          </w:p>
        </w:tc>
        <w:tc>
          <w:tcPr>
            <w:tcW w:w="2179" w:type="dxa"/>
            <w:shd w:val="clear" w:color="auto" w:fill="auto"/>
          </w:tcPr>
          <w:p w:rsidR="00691640" w:rsidRPr="00691640" w:rsidRDefault="00691640" w:rsidP="00691640">
            <w:pPr>
              <w:ind w:firstLine="0"/>
            </w:pPr>
            <w:r>
              <w:t>Collins</w:t>
            </w:r>
          </w:p>
        </w:tc>
        <w:tc>
          <w:tcPr>
            <w:tcW w:w="2180" w:type="dxa"/>
            <w:shd w:val="clear" w:color="auto" w:fill="auto"/>
          </w:tcPr>
          <w:p w:rsidR="00691640" w:rsidRPr="00691640" w:rsidRDefault="00691640" w:rsidP="00691640">
            <w:pPr>
              <w:ind w:firstLine="0"/>
            </w:pPr>
            <w:r>
              <w:t>B.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Elliott</w:t>
            </w:r>
          </w:p>
        </w:tc>
        <w:tc>
          <w:tcPr>
            <w:tcW w:w="2180" w:type="dxa"/>
            <w:shd w:val="clear" w:color="auto" w:fill="auto"/>
          </w:tcPr>
          <w:p w:rsidR="00691640" w:rsidRPr="00691640" w:rsidRDefault="00691640" w:rsidP="00691640">
            <w:pPr>
              <w:ind w:firstLine="0"/>
            </w:pPr>
            <w:r>
              <w:t>Erickson</w:t>
            </w:r>
          </w:p>
        </w:tc>
      </w:tr>
      <w:tr w:rsidR="00691640" w:rsidRPr="00691640" w:rsidTr="00691640">
        <w:tc>
          <w:tcPr>
            <w:tcW w:w="2179" w:type="dxa"/>
            <w:shd w:val="clear" w:color="auto" w:fill="auto"/>
          </w:tcPr>
          <w:p w:rsidR="00691640" w:rsidRPr="00691640" w:rsidRDefault="00691640" w:rsidP="00691640">
            <w:pPr>
              <w:ind w:firstLine="0"/>
            </w:pPr>
            <w:r>
              <w:t>Felder</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Hayes</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Lowe</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Magnuson</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keepNext/>
              <w:ind w:firstLine="0"/>
            </w:pPr>
            <w:r>
              <w:lastRenderedPageBreak/>
              <w:t>Wheeler</w:t>
            </w:r>
          </w:p>
        </w:tc>
        <w:tc>
          <w:tcPr>
            <w:tcW w:w="2179" w:type="dxa"/>
            <w:shd w:val="clear" w:color="auto" w:fill="auto"/>
          </w:tcPr>
          <w:p w:rsidR="00691640" w:rsidRPr="00691640" w:rsidRDefault="00691640" w:rsidP="00691640">
            <w:pPr>
              <w:keepNext/>
              <w:ind w:firstLine="0"/>
            </w:pPr>
            <w:r>
              <w:t>White</w:t>
            </w:r>
          </w:p>
        </w:tc>
        <w:tc>
          <w:tcPr>
            <w:tcW w:w="2180" w:type="dxa"/>
            <w:shd w:val="clear" w:color="auto" w:fill="auto"/>
          </w:tcPr>
          <w:p w:rsidR="00691640" w:rsidRPr="00691640" w:rsidRDefault="00691640" w:rsidP="00691640">
            <w:pPr>
              <w:keepNext/>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Total--78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Bamberg</w:t>
            </w:r>
          </w:p>
        </w:tc>
        <w:tc>
          <w:tcPr>
            <w:tcW w:w="2179" w:type="dxa"/>
            <w:shd w:val="clear" w:color="auto" w:fill="auto"/>
          </w:tcPr>
          <w:p w:rsidR="00691640" w:rsidRPr="00691640" w:rsidRDefault="00691640" w:rsidP="00691640">
            <w:pPr>
              <w:keepNext/>
              <w:ind w:firstLine="0"/>
            </w:pPr>
            <w:r>
              <w:t>Brawley</w:t>
            </w:r>
          </w:p>
        </w:tc>
        <w:tc>
          <w:tcPr>
            <w:tcW w:w="2180" w:type="dxa"/>
            <w:shd w:val="clear" w:color="auto" w:fill="auto"/>
          </w:tcPr>
          <w:p w:rsidR="00691640" w:rsidRPr="00691640" w:rsidRDefault="00691640" w:rsidP="00691640">
            <w:pPr>
              <w:keepNext/>
              <w:ind w:firstLine="0"/>
            </w:pPr>
            <w:r>
              <w:t>Cobb-Hunter</w:t>
            </w:r>
          </w:p>
        </w:tc>
      </w:tr>
      <w:tr w:rsidR="00691640" w:rsidRPr="00691640" w:rsidTr="00691640">
        <w:tc>
          <w:tcPr>
            <w:tcW w:w="2179" w:type="dxa"/>
            <w:shd w:val="clear" w:color="auto" w:fill="auto"/>
          </w:tcPr>
          <w:p w:rsidR="00691640" w:rsidRPr="00691640" w:rsidRDefault="00691640" w:rsidP="00691640">
            <w:pPr>
              <w:ind w:firstLine="0"/>
            </w:pPr>
            <w:r>
              <w:t>Dillard</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Govan</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Henderson-Myers</w:t>
            </w:r>
          </w:p>
        </w:tc>
      </w:tr>
      <w:tr w:rsidR="00691640" w:rsidRPr="00691640" w:rsidTr="00691640">
        <w:tc>
          <w:tcPr>
            <w:tcW w:w="2179" w:type="dxa"/>
            <w:shd w:val="clear" w:color="auto" w:fill="auto"/>
          </w:tcPr>
          <w:p w:rsidR="00691640" w:rsidRPr="00691640" w:rsidRDefault="00691640" w:rsidP="00691640">
            <w:pPr>
              <w:ind w:firstLine="0"/>
            </w:pPr>
            <w:r>
              <w:t>Henegan</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Hosey</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L. Johnson</w:t>
            </w:r>
          </w:p>
        </w:tc>
      </w:tr>
      <w:tr w:rsidR="00691640" w:rsidRPr="00691640" w:rsidTr="00691640">
        <w:tc>
          <w:tcPr>
            <w:tcW w:w="2179" w:type="dxa"/>
            <w:shd w:val="clear" w:color="auto" w:fill="auto"/>
          </w:tcPr>
          <w:p w:rsidR="00691640" w:rsidRPr="00691640" w:rsidRDefault="00691640" w:rsidP="00691640">
            <w:pPr>
              <w:ind w:firstLine="0"/>
            </w:pPr>
            <w:r>
              <w:t>K. O. Johnson</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McDaniel</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Tedder</w:t>
            </w:r>
          </w:p>
        </w:tc>
        <w:tc>
          <w:tcPr>
            <w:tcW w:w="2179" w:type="dxa"/>
            <w:shd w:val="clear" w:color="auto" w:fill="auto"/>
          </w:tcPr>
          <w:p w:rsidR="00691640" w:rsidRPr="00691640" w:rsidRDefault="00691640" w:rsidP="00691640">
            <w:pPr>
              <w:keepNext/>
              <w:ind w:firstLine="0"/>
            </w:pPr>
            <w:r>
              <w:t>Thigpen</w:t>
            </w:r>
          </w:p>
        </w:tc>
        <w:tc>
          <w:tcPr>
            <w:tcW w:w="2180" w:type="dxa"/>
            <w:shd w:val="clear" w:color="auto" w:fill="auto"/>
          </w:tcPr>
          <w:p w:rsidR="00691640" w:rsidRPr="00691640" w:rsidRDefault="00691640" w:rsidP="00691640">
            <w:pPr>
              <w:keepNext/>
              <w:ind w:firstLine="0"/>
            </w:pPr>
            <w:r>
              <w:t>R. Williams</w:t>
            </w:r>
          </w:p>
        </w:tc>
      </w:tr>
      <w:tr w:rsidR="00691640" w:rsidRPr="00691640" w:rsidTr="00691640">
        <w:tc>
          <w:tcPr>
            <w:tcW w:w="2179" w:type="dxa"/>
            <w:shd w:val="clear" w:color="auto" w:fill="auto"/>
          </w:tcPr>
          <w:p w:rsidR="00691640" w:rsidRPr="00691640" w:rsidRDefault="00691640" w:rsidP="00691640">
            <w:pPr>
              <w:keepNext/>
              <w:ind w:firstLine="0"/>
            </w:pPr>
            <w:r>
              <w:t>S. Williams</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Total--25</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Pr="00785ECC" w:rsidRDefault="00691640" w:rsidP="00691640">
      <w:pPr>
        <w:pStyle w:val="Title"/>
        <w:keepNext/>
      </w:pPr>
      <w:bookmarkStart w:id="63" w:name="file_start168"/>
      <w:bookmarkEnd w:id="63"/>
      <w:r w:rsidRPr="00785ECC">
        <w:t>STATEMENT FOR JOURNAL</w:t>
      </w:r>
    </w:p>
    <w:p w:rsidR="00691640" w:rsidRPr="00785ECC" w:rsidRDefault="00691640" w:rsidP="00691640">
      <w:pPr>
        <w:tabs>
          <w:tab w:val="left" w:pos="270"/>
          <w:tab w:val="left" w:pos="630"/>
          <w:tab w:val="left" w:pos="900"/>
          <w:tab w:val="left" w:pos="1260"/>
          <w:tab w:val="left" w:pos="1620"/>
          <w:tab w:val="left" w:pos="1980"/>
          <w:tab w:val="left" w:pos="2340"/>
          <w:tab w:val="left" w:pos="2700"/>
        </w:tabs>
        <w:ind w:firstLine="0"/>
      </w:pPr>
      <w:r w:rsidRPr="00785ECC">
        <w:tab/>
        <w:t>I was temporarily out of the Chamber on constituent business during the vote on S. 201. If I had been present, I would have voted in favor of the Bill.</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r w:rsidRPr="00785ECC">
        <w:tab/>
        <w:t>Rep. Russell Fry</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p>
    <w:p w:rsidR="00691640" w:rsidRDefault="00691640" w:rsidP="00691640">
      <w:pPr>
        <w:keepNext/>
        <w:jc w:val="center"/>
        <w:rPr>
          <w:b/>
        </w:rPr>
      </w:pPr>
      <w:r w:rsidRPr="00691640">
        <w:rPr>
          <w:b/>
        </w:rPr>
        <w:t>S. 36--RECALLED FROM COMMITTEE ON AGRICULTURE, NATURAL RESOURCES AND ENVIRONMENTAL AFFAIRS</w:t>
      </w:r>
    </w:p>
    <w:p w:rsidR="00691640" w:rsidRDefault="00691640" w:rsidP="00691640">
      <w:r>
        <w:t>On motion of Rep. KIRBY, with unanimous consent, the following Bill was ordered recalled from the Committee on Agriculture, Natural Resources and Environmental Affairs:</w:t>
      </w:r>
    </w:p>
    <w:p w:rsidR="00691640" w:rsidRDefault="00691640" w:rsidP="00691640">
      <w:bookmarkStart w:id="64" w:name="include_clip_start_170"/>
      <w:bookmarkEnd w:id="64"/>
    </w:p>
    <w:p w:rsidR="00691640" w:rsidRDefault="00691640" w:rsidP="00691640">
      <w:r>
        <w:t xml:space="preserve">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w:t>
      </w:r>
      <w:r>
        <w:lastRenderedPageBreak/>
        <w:t>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691640" w:rsidRDefault="00691640" w:rsidP="00691640">
      <w:bookmarkStart w:id="65" w:name="include_clip_end_170"/>
      <w:bookmarkEnd w:id="65"/>
    </w:p>
    <w:p w:rsidR="00691640" w:rsidRDefault="00691640" w:rsidP="00691640">
      <w:pPr>
        <w:keepNext/>
        <w:jc w:val="center"/>
        <w:rPr>
          <w:b/>
        </w:rPr>
      </w:pPr>
      <w:r w:rsidRPr="00691640">
        <w:rPr>
          <w:b/>
        </w:rPr>
        <w:t>H. 3194--DEBATE ADJOURNED</w:t>
      </w:r>
    </w:p>
    <w:p w:rsidR="00691640" w:rsidRDefault="00691640" w:rsidP="00691640">
      <w:r>
        <w:t xml:space="preserve">The Senate Amendments to the following Bill were taken up for consideration: </w:t>
      </w:r>
    </w:p>
    <w:p w:rsidR="00691640" w:rsidRDefault="00691640" w:rsidP="00691640">
      <w:bookmarkStart w:id="66" w:name="include_clip_start_172"/>
      <w:bookmarkEnd w:id="66"/>
    </w:p>
    <w:p w:rsidR="00691640" w:rsidRDefault="00691640" w:rsidP="00691640">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91640" w:rsidRDefault="00691640" w:rsidP="00691640">
      <w:bookmarkStart w:id="67" w:name="include_clip_end_172"/>
      <w:bookmarkEnd w:id="67"/>
    </w:p>
    <w:p w:rsidR="00691640" w:rsidRDefault="00691640" w:rsidP="00691640">
      <w:r>
        <w:t>Rep. G. M. SMITH moved to adjourn debate upon the Senate Amendments until Tuesday, May 4, which was agreed to.</w:t>
      </w:r>
    </w:p>
    <w:p w:rsidR="00691640" w:rsidRDefault="00691640" w:rsidP="00691640">
      <w:pPr>
        <w:keepNext/>
        <w:jc w:val="center"/>
        <w:rPr>
          <w:b/>
        </w:rPr>
      </w:pPr>
      <w:r w:rsidRPr="00691640">
        <w:rPr>
          <w:b/>
        </w:rPr>
        <w:lastRenderedPageBreak/>
        <w:t>H. 3991--DEBATE ADJOURNED</w:t>
      </w:r>
    </w:p>
    <w:p w:rsidR="00691640" w:rsidRDefault="00691640" w:rsidP="00691640">
      <w:r>
        <w:t xml:space="preserve">The Senate Amendments to the following Bill were taken up for consideration: </w:t>
      </w:r>
    </w:p>
    <w:p w:rsidR="00691640" w:rsidRDefault="00691640" w:rsidP="00691640">
      <w:bookmarkStart w:id="68" w:name="include_clip_start_175"/>
      <w:bookmarkEnd w:id="68"/>
    </w:p>
    <w:p w:rsidR="00691640" w:rsidRDefault="00691640" w:rsidP="00691640">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91640" w:rsidRDefault="00691640" w:rsidP="00691640">
      <w:bookmarkStart w:id="69" w:name="include_clip_end_175"/>
      <w:bookmarkEnd w:id="69"/>
    </w:p>
    <w:p w:rsidR="00691640" w:rsidRDefault="00691640" w:rsidP="00691640">
      <w:r>
        <w:t>Rep. SANDIFER moved to adjourn debate upon the Senate Amendments until Tuesday, May 4, which was agreed to.</w:t>
      </w:r>
    </w:p>
    <w:p w:rsidR="00691640" w:rsidRDefault="00691640" w:rsidP="00691640"/>
    <w:p w:rsidR="00691640" w:rsidRDefault="00691640" w:rsidP="00691640">
      <w:pPr>
        <w:keepNext/>
        <w:jc w:val="center"/>
        <w:rPr>
          <w:b/>
        </w:rPr>
      </w:pPr>
      <w:r w:rsidRPr="00691640">
        <w:rPr>
          <w:b/>
        </w:rPr>
        <w:t>SENT TO THE SENATE</w:t>
      </w:r>
    </w:p>
    <w:p w:rsidR="00691640" w:rsidRDefault="00691640" w:rsidP="00691640">
      <w:r>
        <w:t>The following Bills were taken up, read the third time, and ordered sent to the Senate:</w:t>
      </w:r>
    </w:p>
    <w:p w:rsidR="00691640" w:rsidRDefault="00691640" w:rsidP="00691640">
      <w:bookmarkStart w:id="70" w:name="include_clip_start_179"/>
      <w:bookmarkEnd w:id="70"/>
    </w:p>
    <w:p w:rsidR="00691640" w:rsidRDefault="00691640" w:rsidP="00691640">
      <w:r>
        <w:t>H. 3939 --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691640" w:rsidRDefault="00691640" w:rsidP="00691640">
      <w:bookmarkStart w:id="71" w:name="include_clip_end_179"/>
      <w:bookmarkStart w:id="72" w:name="include_clip_start_180"/>
      <w:bookmarkEnd w:id="71"/>
      <w:bookmarkEnd w:id="72"/>
    </w:p>
    <w:p w:rsidR="00691640" w:rsidRDefault="00691640" w:rsidP="00691640">
      <w:r>
        <w:t xml:space="preserve">H. 3623 -- Reps. Murphy, Stavrinakis, Kimmons, Hart, Rutherford, Lucas, Dillard, Erickson, Hyde, W. Newton, Thigpen, Wheeler, R. Williams, Murray, Gilliard, Rivers, Brawley, Anderson, S. Williams, King, Alexander, McDaniel, Henderson-Myers and Govan: A BILL TO AMEND SECTION 24-13-150, CODE OF LAWS OF SOUTH CAROLINA, 1976, RELATING TO THE EARLY RELEASE OF AN INMATE, SO AS TO REDUCE THE PERCENTAGE OF TIME AN </w:t>
      </w:r>
      <w:r>
        <w:lastRenderedPageBreak/>
        <w:t>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691640" w:rsidRDefault="00691640" w:rsidP="00691640">
      <w:bookmarkStart w:id="73" w:name="include_clip_end_180"/>
      <w:bookmarkEnd w:id="73"/>
    </w:p>
    <w:p w:rsidR="00691640" w:rsidRDefault="00691640" w:rsidP="00691640">
      <w:pPr>
        <w:keepNext/>
        <w:jc w:val="center"/>
        <w:rPr>
          <w:b/>
        </w:rPr>
      </w:pPr>
      <w:r w:rsidRPr="00691640">
        <w:rPr>
          <w:b/>
        </w:rPr>
        <w:t>RECURRENCE TO THE MORNING HOUR</w:t>
      </w:r>
    </w:p>
    <w:p w:rsidR="00691640" w:rsidRDefault="00691640" w:rsidP="00691640">
      <w:r>
        <w:t>Rep. OREMUS moved that the House recur to the morning hour, which was agreed to.</w:t>
      </w:r>
    </w:p>
    <w:p w:rsidR="00691640" w:rsidRDefault="00691640" w:rsidP="00691640"/>
    <w:p w:rsidR="00691640" w:rsidRPr="00691640" w:rsidRDefault="00691640" w:rsidP="00691640">
      <w:pPr>
        <w:keepNext/>
        <w:jc w:val="center"/>
        <w:rPr>
          <w:b/>
        </w:rPr>
      </w:pPr>
      <w:r w:rsidRPr="00691640">
        <w:rPr>
          <w:b/>
        </w:rPr>
        <w:t>REGULATION WITHDRAWN</w:t>
      </w:r>
    </w:p>
    <w:p w:rsidR="00691640" w:rsidRPr="007C4149" w:rsidRDefault="00691640" w:rsidP="00691640">
      <w:bookmarkStart w:id="74" w:name="file_start183"/>
      <w:bookmarkEnd w:id="74"/>
      <w:r w:rsidRPr="007C4149">
        <w:t>Document No. 4984</w:t>
      </w:r>
    </w:p>
    <w:p w:rsidR="00691640" w:rsidRPr="007C4149" w:rsidRDefault="00691640" w:rsidP="00691640">
      <w:r w:rsidRPr="007C4149">
        <w:t xml:space="preserve">Agency: Department of Labor, Licensing and Regulation-Board of </w:t>
      </w:r>
      <w:r w:rsidR="009A0272">
        <w:tab/>
      </w:r>
      <w:r w:rsidRPr="007C4149">
        <w:t>Architectural Examiners</w:t>
      </w:r>
    </w:p>
    <w:p w:rsidR="00691640" w:rsidRPr="007C4149" w:rsidRDefault="00691640" w:rsidP="00691640">
      <w:r w:rsidRPr="007C4149">
        <w:t xml:space="preserve">Statutory Authority: 1976 Code Sections 40-1-50, 40-1-70, 40-3-50, </w:t>
      </w:r>
      <w:r w:rsidR="009A0272">
        <w:tab/>
      </w:r>
      <w:r w:rsidRPr="007C4149">
        <w:t>and 40-3-60</w:t>
      </w:r>
    </w:p>
    <w:p w:rsidR="00691640" w:rsidRPr="007C4149" w:rsidRDefault="00691640" w:rsidP="00691640">
      <w:r w:rsidRPr="007C4149">
        <w:t>Board of Architectural Examiners</w:t>
      </w:r>
    </w:p>
    <w:p w:rsidR="00691640" w:rsidRPr="007C4149" w:rsidRDefault="00691640" w:rsidP="00691640">
      <w:r w:rsidRPr="007C4149">
        <w:t xml:space="preserve">Received by Speaker of the House of Representatives January 12, </w:t>
      </w:r>
      <w:r w:rsidR="009A0272">
        <w:tab/>
      </w:r>
      <w:r w:rsidRPr="007C4149">
        <w:t>2021</w:t>
      </w:r>
    </w:p>
    <w:p w:rsidR="00691640" w:rsidRPr="007C4149" w:rsidRDefault="00691640" w:rsidP="00691640">
      <w:r w:rsidRPr="007C4149">
        <w:t xml:space="preserve">Referred to </w:t>
      </w:r>
      <w:r w:rsidRPr="009A0272">
        <w:t>Regulations and Administrative Procedures</w:t>
      </w:r>
      <w:r w:rsidRPr="007C4149">
        <w:t xml:space="preserve"> Committee</w:t>
      </w:r>
    </w:p>
    <w:p w:rsidR="00691640" w:rsidRDefault="00691640" w:rsidP="00691640">
      <w:r w:rsidRPr="007C4149">
        <w:t>Legislative Review Expiration: Permanently Withdrawn</w:t>
      </w:r>
    </w:p>
    <w:p w:rsidR="00691640" w:rsidRDefault="00691640" w:rsidP="00691640"/>
    <w:p w:rsidR="00691640" w:rsidRDefault="00691640" w:rsidP="00691640">
      <w:pPr>
        <w:keepNext/>
        <w:jc w:val="center"/>
        <w:rPr>
          <w:b/>
        </w:rPr>
      </w:pPr>
      <w:r w:rsidRPr="00691640">
        <w:rPr>
          <w:b/>
        </w:rPr>
        <w:t>MESSAGE FROM THE SENATE</w:t>
      </w:r>
    </w:p>
    <w:p w:rsidR="00691640" w:rsidRDefault="00691640" w:rsidP="00691640">
      <w:r>
        <w:t>The following was received:</w:t>
      </w:r>
    </w:p>
    <w:p w:rsidR="00691640" w:rsidRDefault="00691640" w:rsidP="00691640"/>
    <w:p w:rsidR="00691640" w:rsidRDefault="00691640" w:rsidP="00691640">
      <w:r>
        <w:t>Columbia, S.C., Wednesday, April 28</w:t>
      </w:r>
      <w:r w:rsidR="009A0272">
        <w:t>, 2021</w:t>
      </w:r>
      <w:r>
        <w:t xml:space="preserve"> </w:t>
      </w:r>
    </w:p>
    <w:p w:rsidR="00691640" w:rsidRDefault="00691640" w:rsidP="00691640">
      <w:r>
        <w:t>Mr. Speaker and Members of the House:</w:t>
      </w:r>
    </w:p>
    <w:p w:rsidR="00691640" w:rsidRDefault="00691640" w:rsidP="00691640">
      <w:r>
        <w:lastRenderedPageBreak/>
        <w:t>The Senate respectfully informs your Honorable Body that it concurs in the amendments proposed by the House to S. 510:</w:t>
      </w:r>
    </w:p>
    <w:p w:rsidR="00691640" w:rsidRDefault="00691640" w:rsidP="00691640"/>
    <w:p w:rsidR="00691640" w:rsidRDefault="00691640" w:rsidP="00691640">
      <w:pPr>
        <w:keepNext/>
      </w:pPr>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w:t>
      </w:r>
      <w:r w:rsidR="00BD1E6A">
        <w:t>,</w:t>
      </w:r>
      <w:r>
        <w:t xml:space="preserve"> OR CONTROL OF COMPETING DEALERSHIPS BY MANUFACTURER OR FRANCHISOR, TO PROVIDE FOR A DATE CHANGE, TO DELETE QUALIFICATIONS FOR AN EXEMPTION, AND TO ADD THAT A MANUFACTURER MAY NOT LEASE O</w:t>
      </w:r>
      <w:r w:rsidR="00BD1E6A">
        <w:t>R</w:t>
      </w:r>
      <w:r>
        <w:t xml:space="preserve">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w:t>
      </w:r>
      <w:r>
        <w:lastRenderedPageBreak/>
        <w:t>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691640" w:rsidRDefault="00691640" w:rsidP="00691640">
      <w:r>
        <w:t xml:space="preserve"> </w:t>
      </w:r>
    </w:p>
    <w:p w:rsidR="00691640" w:rsidRDefault="00691640" w:rsidP="00691640">
      <w:r>
        <w:t>and has ordered the Bill enrolled for ratification.</w:t>
      </w:r>
    </w:p>
    <w:p w:rsidR="00691640" w:rsidRDefault="00691640" w:rsidP="00691640"/>
    <w:p w:rsidR="00691640" w:rsidRDefault="00691640" w:rsidP="00691640">
      <w:r>
        <w:lastRenderedPageBreak/>
        <w:t>Very respectfully,</w:t>
      </w:r>
    </w:p>
    <w:p w:rsidR="00691640" w:rsidRDefault="00691640" w:rsidP="00691640">
      <w:r>
        <w:t>President</w:t>
      </w:r>
    </w:p>
    <w:p w:rsidR="00691640" w:rsidRDefault="00691640" w:rsidP="00691640">
      <w:r>
        <w:t xml:space="preserve">Received as information.  </w:t>
      </w:r>
    </w:p>
    <w:p w:rsidR="00691640" w:rsidRDefault="00691640" w:rsidP="00691640"/>
    <w:p w:rsidR="00691640" w:rsidRDefault="00691640" w:rsidP="00691640">
      <w:pPr>
        <w:keepNext/>
        <w:jc w:val="center"/>
        <w:rPr>
          <w:b/>
        </w:rPr>
      </w:pPr>
      <w:r w:rsidRPr="00691640">
        <w:rPr>
          <w:b/>
        </w:rPr>
        <w:t>REPORTS OF STANDING COMMITTEES</w:t>
      </w:r>
    </w:p>
    <w:p w:rsidR="00691640" w:rsidRDefault="00691640" w:rsidP="00691640">
      <w:pPr>
        <w:keepNext/>
      </w:pPr>
      <w:r>
        <w:t>Rep. SANDIFER, from the Committee on Labor, Commerce and Industry, submitted a favorable report with amendments on:</w:t>
      </w:r>
    </w:p>
    <w:p w:rsidR="00691640" w:rsidRDefault="00691640" w:rsidP="00691640">
      <w:pPr>
        <w:keepNext/>
      </w:pPr>
      <w:bookmarkStart w:id="75" w:name="include_clip_start_187"/>
      <w:bookmarkEnd w:id="75"/>
    </w:p>
    <w:p w:rsidR="00691640" w:rsidRDefault="00691640" w:rsidP="00691640">
      <w:pPr>
        <w:keepNext/>
      </w:pPr>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691640" w:rsidRDefault="00691640" w:rsidP="00691640">
      <w:bookmarkStart w:id="76" w:name="include_clip_end_187"/>
      <w:bookmarkEnd w:id="76"/>
      <w:r>
        <w:t>Ordered for consideration tomorrow.</w:t>
      </w:r>
    </w:p>
    <w:p w:rsidR="00691640" w:rsidRDefault="00691640" w:rsidP="00691640"/>
    <w:p w:rsidR="00691640" w:rsidRDefault="00691640" w:rsidP="00691640">
      <w:pPr>
        <w:keepNext/>
      </w:pPr>
      <w:r>
        <w:t>Rep. SANDIFER, from the Committee on Labor, Commerce and Industry, submitted a favorable report with amendments on:</w:t>
      </w:r>
    </w:p>
    <w:p w:rsidR="00691640" w:rsidRDefault="00691640" w:rsidP="00691640">
      <w:pPr>
        <w:keepNext/>
      </w:pPr>
      <w:bookmarkStart w:id="77" w:name="include_clip_start_189"/>
      <w:bookmarkEnd w:id="77"/>
    </w:p>
    <w:p w:rsidR="00691640" w:rsidRDefault="00691640" w:rsidP="00691640">
      <w:pPr>
        <w:keepNext/>
      </w:pPr>
      <w:r>
        <w:t xml:space="preserve">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w:t>
      </w:r>
      <w:r>
        <w:lastRenderedPageBreak/>
        <w:t>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691640" w:rsidRDefault="00691640" w:rsidP="00691640">
      <w:bookmarkStart w:id="78" w:name="include_clip_end_189"/>
      <w:bookmarkEnd w:id="78"/>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79" w:name="include_clip_start_191"/>
      <w:bookmarkEnd w:id="79"/>
    </w:p>
    <w:p w:rsidR="00691640" w:rsidRDefault="00691640" w:rsidP="00691640">
      <w:pPr>
        <w:keepNext/>
      </w:pPr>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691640" w:rsidRDefault="00691640" w:rsidP="00691640">
      <w:bookmarkStart w:id="80" w:name="include_clip_end_191"/>
      <w:bookmarkEnd w:id="80"/>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81" w:name="include_clip_start_193"/>
      <w:bookmarkEnd w:id="81"/>
    </w:p>
    <w:p w:rsidR="00691640" w:rsidRDefault="00691640" w:rsidP="00691640">
      <w:pPr>
        <w:keepNext/>
      </w:pPr>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691640" w:rsidRDefault="00691640" w:rsidP="00691640">
      <w:bookmarkStart w:id="82" w:name="include_clip_end_193"/>
      <w:bookmarkEnd w:id="82"/>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83" w:name="include_clip_start_195"/>
      <w:bookmarkEnd w:id="83"/>
    </w:p>
    <w:p w:rsidR="00691640" w:rsidRDefault="00691640" w:rsidP="00691640">
      <w:pPr>
        <w:keepNext/>
      </w:pPr>
      <w:r>
        <w:t xml:space="preserve">S. 500 -- Senators Scott, Loftis, Kimbrell, Allen and Stephens: A BILL TO AMEND SECTION 40-3-290, CODE OF LAWS OF SOUTH CAROLINA, 1976, RELATING TO PERSONS AND ACTIVITIES EXEMPT FROM LICENSURE OR REGULATION BY THE BOARD OF ARCHITECTURAL EXAMINERS, SO AS TO REVISE AN </w:t>
      </w:r>
      <w:r>
        <w:lastRenderedPageBreak/>
        <w:t>EXEMPTION FOR PLANS AND SPECIFICATIONS FOR CERTAIN DWELLINGS.</w:t>
      </w:r>
    </w:p>
    <w:p w:rsidR="00691640" w:rsidRDefault="00691640" w:rsidP="00691640">
      <w:bookmarkStart w:id="84" w:name="include_clip_end_195"/>
      <w:bookmarkEnd w:id="84"/>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85" w:name="include_clip_start_197"/>
      <w:bookmarkEnd w:id="85"/>
    </w:p>
    <w:p w:rsidR="00691640" w:rsidRDefault="00691640" w:rsidP="00691640">
      <w:pPr>
        <w:keepNext/>
      </w:pPr>
      <w:r>
        <w:t>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691640" w:rsidRDefault="00691640" w:rsidP="00691640">
      <w:bookmarkStart w:id="86" w:name="include_clip_end_197"/>
      <w:bookmarkEnd w:id="86"/>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with amendments on:</w:t>
      </w:r>
    </w:p>
    <w:p w:rsidR="00691640" w:rsidRDefault="00691640" w:rsidP="00691640">
      <w:pPr>
        <w:keepNext/>
      </w:pPr>
      <w:bookmarkStart w:id="87" w:name="include_clip_start_199"/>
      <w:bookmarkEnd w:id="87"/>
    </w:p>
    <w:p w:rsidR="00691640" w:rsidRDefault="00691640" w:rsidP="00691640">
      <w:pPr>
        <w:keepNext/>
      </w:pPr>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691640" w:rsidRDefault="00691640" w:rsidP="00691640">
      <w:bookmarkStart w:id="88" w:name="include_clip_end_199"/>
      <w:bookmarkEnd w:id="88"/>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89" w:name="include_clip_start_201"/>
      <w:bookmarkEnd w:id="89"/>
    </w:p>
    <w:p w:rsidR="00691640" w:rsidRDefault="00691640" w:rsidP="00691640">
      <w:pPr>
        <w:keepNext/>
      </w:pPr>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691640" w:rsidRDefault="00691640" w:rsidP="00691640">
      <w:bookmarkStart w:id="90" w:name="include_clip_end_201"/>
      <w:bookmarkEnd w:id="90"/>
      <w:r>
        <w:t>Ordered for consideration tomorrow.</w:t>
      </w:r>
    </w:p>
    <w:p w:rsidR="00691640" w:rsidRDefault="00691640" w:rsidP="00691640">
      <w:pPr>
        <w:keepNext/>
      </w:pPr>
      <w:r>
        <w:lastRenderedPageBreak/>
        <w:t>Rep. HOWARD, from the Committee on Medical, Military, Public and Municipal Affairs, submitted a favorable report on:</w:t>
      </w:r>
    </w:p>
    <w:p w:rsidR="00691640" w:rsidRDefault="00691640" w:rsidP="00691640">
      <w:pPr>
        <w:keepNext/>
      </w:pPr>
      <w:bookmarkStart w:id="91" w:name="include_clip_start_203"/>
      <w:bookmarkEnd w:id="91"/>
    </w:p>
    <w:p w:rsidR="00691640" w:rsidRDefault="00691640" w:rsidP="00691640">
      <w:pPr>
        <w:keepNext/>
      </w:pPr>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691640" w:rsidRDefault="00691640" w:rsidP="00691640">
      <w:bookmarkStart w:id="92" w:name="include_clip_end_203"/>
      <w:bookmarkEnd w:id="92"/>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93" w:name="include_clip_start_205"/>
      <w:bookmarkEnd w:id="93"/>
    </w:p>
    <w:p w:rsidR="00691640" w:rsidRDefault="00691640" w:rsidP="00691640">
      <w:pPr>
        <w:keepNext/>
      </w:pPr>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691640" w:rsidRDefault="00691640" w:rsidP="00691640">
      <w:bookmarkStart w:id="94" w:name="include_clip_end_205"/>
      <w:bookmarkEnd w:id="94"/>
      <w:r>
        <w:t>Ordered for consideration tomorrow.</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95" w:name="include_clip_start_208"/>
      <w:bookmarkEnd w:id="95"/>
    </w:p>
    <w:p w:rsidR="00691640" w:rsidRDefault="00691640" w:rsidP="00691640">
      <w:r>
        <w:t xml:space="preserve">H. 4286 --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RECOGNIZE AND COMMEND SAVANA WOLF FOR HER OUTSTANDING ATHLETIC AND ACADEMIC CAREER AS A STUDENT AT RIVER BLUFF HIGH SCHOOL, AND TO WISH HER MUCH HAPPINESS AND SUCCESS IN THE YEARS TO COME.</w:t>
      </w:r>
    </w:p>
    <w:p w:rsidR="00691640" w:rsidRDefault="00691640" w:rsidP="00691640">
      <w:bookmarkStart w:id="96" w:name="include_clip_end_208"/>
      <w:bookmarkEnd w:id="96"/>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97" w:name="include_clip_start_211"/>
      <w:bookmarkEnd w:id="97"/>
    </w:p>
    <w:p w:rsidR="009A0272" w:rsidRDefault="00691640" w:rsidP="00691640">
      <w:r>
        <w:t>H. 4287 -- Reps. Rutherford,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BEVERLY ANN LLOYD, TO CELEBRATE HER LIFE AND ACHIEVEMENTS, AND TO</w:t>
      </w:r>
      <w:r w:rsidR="009A0272">
        <w:br/>
      </w:r>
    </w:p>
    <w:p w:rsidR="00691640" w:rsidRDefault="009A0272" w:rsidP="009A0272">
      <w:pPr>
        <w:ind w:firstLine="0"/>
      </w:pPr>
      <w:r>
        <w:br w:type="column"/>
      </w:r>
      <w:r w:rsidR="00691640">
        <w:lastRenderedPageBreak/>
        <w:t>EXTEND THE DEEPEST SYMPATHY TO HER FAMILY AND MANY FRIENDS.</w:t>
      </w:r>
    </w:p>
    <w:p w:rsidR="00BD1E6A" w:rsidRDefault="00BD1E6A" w:rsidP="009A0272">
      <w:pPr>
        <w:ind w:firstLine="0"/>
      </w:pPr>
    </w:p>
    <w:p w:rsidR="00691640" w:rsidRDefault="00691640" w:rsidP="00691640">
      <w:bookmarkStart w:id="98" w:name="include_clip_end_211"/>
      <w:bookmarkEnd w:id="98"/>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99" w:name="include_clip_start_214"/>
      <w:bookmarkEnd w:id="99"/>
    </w:p>
    <w:p w:rsidR="00691640" w:rsidRDefault="00691640" w:rsidP="00691640">
      <w:r>
        <w:t>H. 4288 --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A.C. FLORA HIGH SCHOOL COMPETITIVE CHEER TEAM, COACHES, AND SCHOOL OFFICIALS FOR A SUPERB SEASON AND TO CONGRATULATE THEM ON CAPTURING THE CLASS AAAA STATE CHAMPIONSHIP TITLE.</w:t>
      </w:r>
    </w:p>
    <w:p w:rsidR="00691640" w:rsidRDefault="00691640" w:rsidP="00691640">
      <w:bookmarkStart w:id="100" w:name="include_clip_end_214"/>
      <w:bookmarkEnd w:id="100"/>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1" w:name="include_clip_start_217"/>
      <w:bookmarkEnd w:id="101"/>
    </w:p>
    <w:p w:rsidR="00691640" w:rsidRDefault="00691640" w:rsidP="00691640">
      <w:r>
        <w:t xml:space="preserve">H. 4289 -- Reps. Whitmire and Sandifer: A HOUSE RESOLUTION TO RECOGNIZE AND HONOR JOY SCHARICH, EXECUTIVE DIRECTOR OF OCONEE COUNTY BOARD OF REGISTRATIONS &amp; ELECTIONS, UPON THE OCCASION OF HER RETIREMENT AFTER MORE THAN TWENTY YEARS OF OUTSTANDING AND </w:t>
      </w:r>
      <w:r>
        <w:lastRenderedPageBreak/>
        <w:t>FAITHFUL SERVICE, AND TO WISH HER CONTINUED SUCCESS AND HAPPINESS IN ALL HER FUTURE ENDEAVORS.</w:t>
      </w:r>
    </w:p>
    <w:p w:rsidR="009A0272" w:rsidRDefault="009A0272" w:rsidP="00691640"/>
    <w:p w:rsidR="00691640" w:rsidRDefault="00691640" w:rsidP="00691640">
      <w:bookmarkStart w:id="102" w:name="include_clip_end_217"/>
      <w:bookmarkEnd w:id="102"/>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3" w:name="include_clip_start_220"/>
      <w:bookmarkEnd w:id="103"/>
    </w:p>
    <w:p w:rsidR="00691640" w:rsidRDefault="00691640" w:rsidP="00691640">
      <w:r>
        <w:t>H. 4290 -- Reps. Davis, Martin,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CATHERINE DIXON FOR HER LONGTIME EFFORTS, DEDICATION, AND LEADERSHIP IN SUPPORTING BOYS FARM OF NEWBERRY, AND TO WISH HER MUCH HAPPINESS AND SUCCESS IN ALL HER FUTURE ENDEAVORS.</w:t>
      </w:r>
    </w:p>
    <w:p w:rsidR="00691640" w:rsidRDefault="00691640" w:rsidP="00691640">
      <w:bookmarkStart w:id="104" w:name="include_clip_end_220"/>
      <w:bookmarkEnd w:id="104"/>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5" w:name="include_clip_start_223"/>
      <w:bookmarkEnd w:id="105"/>
    </w:p>
    <w:p w:rsidR="00691640" w:rsidRDefault="00691640" w:rsidP="00691640">
      <w:r>
        <w:t xml:space="preserve">H. 4291 -- Rep. Hart: A HOUSE RESOLUTION TO CONGRATULATE THELMA DEHOLLOWIN WALTERS BAILEY OF RICHLAND COUNTY ON THE OCCASION OF HER NINETIETH BIRTHDAY AND TO WISH HER A JOYOUS </w:t>
      </w:r>
      <w:r>
        <w:lastRenderedPageBreak/>
        <w:t>BIRTHDAY CELEBRATION AND MANY YEARS OF CONTINUED HEALTH AND HAPPINESS.</w:t>
      </w:r>
    </w:p>
    <w:p w:rsidR="00691640" w:rsidRDefault="00691640" w:rsidP="00691640">
      <w:bookmarkStart w:id="106" w:name="include_clip_end_223"/>
      <w:bookmarkEnd w:id="106"/>
    </w:p>
    <w:p w:rsidR="00691640" w:rsidRDefault="00691640" w:rsidP="00691640">
      <w:r>
        <w:t>The Resolution was adopted.</w:t>
      </w:r>
    </w:p>
    <w:p w:rsidR="009A0272" w:rsidRDefault="009A0272"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7" w:name="include_clip_start_226"/>
      <w:bookmarkEnd w:id="107"/>
    </w:p>
    <w:p w:rsidR="00691640" w:rsidRDefault="00691640" w:rsidP="00691640">
      <w:r>
        <w:t>H. 4292 --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GEORGIA DURDEN BLACKSTON OF AIKEN COUNTY ON THE OCCASION OF HER NINETIETH BIRTHDAY AND TO WISH HER MUCH HAPPINESS IN THE DAYS AHEAD.</w:t>
      </w:r>
    </w:p>
    <w:p w:rsidR="00691640" w:rsidRDefault="00691640" w:rsidP="00691640">
      <w:bookmarkStart w:id="108" w:name="include_clip_end_226"/>
      <w:bookmarkEnd w:id="108"/>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09" w:name="include_clip_start_229"/>
      <w:bookmarkEnd w:id="109"/>
    </w:p>
    <w:p w:rsidR="009A0272" w:rsidRDefault="00691640" w:rsidP="00691640">
      <w:r>
        <w:t xml:space="preserve">H. 4293 -- Reps. Hardee, J. E. Johnson, Fry, McGinnis, Brittain, Bailey and Crawford: A CONCURRENT RESOLUTION TO EXPRESS PROFOUND SORROW UPON THE PASSING OF JOHN PATRICK "PAT" HENRY, SR., TO CELEBRATE HIS LIFE AND </w:t>
      </w:r>
      <w:r w:rsidR="009A0272">
        <w:br/>
      </w:r>
    </w:p>
    <w:p w:rsidR="00691640" w:rsidRDefault="009A0272" w:rsidP="009A0272">
      <w:pPr>
        <w:ind w:firstLine="0"/>
      </w:pPr>
      <w:r>
        <w:br w:type="column"/>
      </w:r>
      <w:r w:rsidR="00691640">
        <w:lastRenderedPageBreak/>
        <w:t>ACHIEVEMENTS, AND TO EXTEND THE DEEPEST SYMPATHY TO HIS FAMILY AND MANY FRIENDS.</w:t>
      </w:r>
    </w:p>
    <w:p w:rsidR="00691640" w:rsidRDefault="00691640" w:rsidP="00691640">
      <w:bookmarkStart w:id="110" w:name="include_clip_end_229"/>
      <w:bookmarkEnd w:id="110"/>
    </w:p>
    <w:p w:rsidR="00691640" w:rsidRDefault="00691640" w:rsidP="00691640">
      <w:r>
        <w:t>The Concurrent Resolution was agreed to and ordered sent to the Senate.</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11" w:name="include_clip_start_232"/>
      <w:bookmarkEnd w:id="111"/>
    </w:p>
    <w:p w:rsidR="00691640" w:rsidRDefault="00691640" w:rsidP="00691640">
      <w:r>
        <w:t>H. 4294 --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691640" w:rsidRDefault="00691640" w:rsidP="00691640">
      <w:bookmarkStart w:id="112" w:name="include_clip_end_232"/>
      <w:bookmarkEnd w:id="112"/>
    </w:p>
    <w:p w:rsidR="00691640" w:rsidRDefault="00691640" w:rsidP="00691640">
      <w:r>
        <w:t>The Concurrent Resolution was agreed to and ordered sent to the Senate.</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13" w:name="include_clip_start_235"/>
      <w:bookmarkEnd w:id="113"/>
    </w:p>
    <w:p w:rsidR="00691640" w:rsidRDefault="00691640" w:rsidP="00691640">
      <w:pPr>
        <w:keepNext/>
      </w:pPr>
      <w:r>
        <w:t xml:space="preserve">H. 4295 -- Rep. Howard: A CONCURRENT RESOLUTION TO REQUEST THE DEPARTMENT OF TRANSPORTATION NAME </w:t>
      </w:r>
      <w:r>
        <w:lastRenderedPageBreak/>
        <w:t>THE INTERSECTION AT TWO NOTCH ROAD WHERE IT INTERSECTS WITH CUSHMAN DRIVE IN RICHLAND COUNTY "BISHOP C.L. LORICK, SR. MEMORIAL INTERSECTION" AND ERECT AN APPROPRIATE SIGN OR MARKER AT THIS LOCATION CONTAINING THESE WORDS.</w:t>
      </w:r>
    </w:p>
    <w:p w:rsidR="00691640" w:rsidRDefault="00691640" w:rsidP="00691640">
      <w:bookmarkStart w:id="114" w:name="include_clip_end_235"/>
      <w:bookmarkEnd w:id="114"/>
      <w:r>
        <w:t>The Concurrent Resolution was ordered referred to the Committee on Invitations and Memorial Resolutions.</w:t>
      </w:r>
    </w:p>
    <w:p w:rsidR="00691640" w:rsidRDefault="00691640" w:rsidP="00691640"/>
    <w:p w:rsidR="00691640" w:rsidRDefault="00691640" w:rsidP="00691640">
      <w:pPr>
        <w:keepNext/>
        <w:jc w:val="center"/>
        <w:rPr>
          <w:b/>
        </w:rPr>
      </w:pPr>
      <w:r w:rsidRPr="00691640">
        <w:rPr>
          <w:b/>
        </w:rPr>
        <w:t xml:space="preserve">INTRODUCTION OF BILL  </w:t>
      </w:r>
    </w:p>
    <w:p w:rsidR="00691640" w:rsidRDefault="00691640" w:rsidP="00691640">
      <w:r>
        <w:t>The following Bill was introduced, read the first time, and referred to appropriate committee:</w:t>
      </w:r>
    </w:p>
    <w:p w:rsidR="00691640" w:rsidRDefault="00691640" w:rsidP="00691640"/>
    <w:p w:rsidR="00691640" w:rsidRDefault="00691640" w:rsidP="00691640">
      <w:pPr>
        <w:keepNext/>
      </w:pPr>
      <w:bookmarkStart w:id="115" w:name="include_clip_start_239"/>
      <w:bookmarkEnd w:id="115"/>
      <w:r>
        <w:t>H. 4296 -- Rep. G. M. Smith: A BILL TO AMEND THE CODE OF LAWS OF SOUTH CAROLINA, 1976, BY ADDING SECTION 40-47-196 SO AS TO SPECIFY TASKS THAT MAY BE PERFORMED BY A CERTIFIED MEDICAL ASSISTANT; TO AMEND SECTION 40-33-20, AS AMENDED, RELATING TO DEFINITIONS, SO AS TO DEFINE "CERTIFIED MEDICAL ASSISTANT" AND TO AMEND THE DEFINITION OF "UNLICENSED ASSISTIVE PERSONNEL"; TO AMEND SECTION 40-33-42, RELATING TO THE DELEGATION OF TASKS TO UNLICENSED ASSISTIVE PERSONNEL, SO AS TO MAKE CONFORMING CHANGES; TO AMEND SECTION 40-47-20, AS AMENDED, RELATING TO DEFINITIONS, SO AS TO DEFINE "CERTIFIED MEDICAL ASSISTANT" AND TO AMEND THE DEFINITION OF "UNLICENSED ASSISTIVE PERSONNEL"; TO AMEND SECTION 40-47-30, RELATING TO LICENSURE REQUIREMENTS, SO AS TO REMOVE THE PROHIBITION OF LICENSED PHYSICIANS FROM DELEGATING CERTAIN TASKS; AND TO AMEND SECTION 40-47-935, AS AMENDED, RELATING TO THE ACTS AND DUTIES OF PHYSICIAN ASSISTANTS, SO AS TO REMOVE THE ABILITY TO DELEGATE CERTAIN TASKS.</w:t>
      </w:r>
    </w:p>
    <w:p w:rsidR="00691640" w:rsidRDefault="00691640" w:rsidP="00691640">
      <w:bookmarkStart w:id="116" w:name="include_clip_end_239"/>
      <w:bookmarkEnd w:id="116"/>
      <w:r>
        <w:t>Referred to Committee on Medical, Military, Public and Municipal Affairs</w:t>
      </w:r>
    </w:p>
    <w:p w:rsidR="00691640" w:rsidRDefault="00691640" w:rsidP="00691640"/>
    <w:p w:rsidR="00691640" w:rsidRDefault="00691640" w:rsidP="00691640">
      <w:r>
        <w:t>Rep. GOVAN moved that the House do now adjourn, which was agreed to.</w:t>
      </w:r>
    </w:p>
    <w:p w:rsidR="00691640" w:rsidRDefault="00691640" w:rsidP="00691640"/>
    <w:p w:rsidR="00691640" w:rsidRDefault="009A0272" w:rsidP="00691640">
      <w:pPr>
        <w:keepNext/>
        <w:jc w:val="center"/>
        <w:rPr>
          <w:b/>
        </w:rPr>
      </w:pPr>
      <w:r>
        <w:rPr>
          <w:b/>
        </w:rPr>
        <w:br w:type="column"/>
      </w:r>
      <w:r w:rsidR="00691640" w:rsidRPr="00691640">
        <w:rPr>
          <w:b/>
        </w:rPr>
        <w:lastRenderedPageBreak/>
        <w:t>RETURNED WITH CONCURRENCE</w:t>
      </w:r>
    </w:p>
    <w:p w:rsidR="00691640" w:rsidRDefault="00691640" w:rsidP="00691640">
      <w:r>
        <w:t>The Senate returned to the House with concurrence the following:</w:t>
      </w:r>
    </w:p>
    <w:p w:rsidR="00691640" w:rsidRDefault="00691640" w:rsidP="00691640">
      <w:bookmarkStart w:id="117" w:name="include_clip_start_244"/>
      <w:bookmarkEnd w:id="117"/>
    </w:p>
    <w:p w:rsidR="00691640" w:rsidRDefault="00691640" w:rsidP="00691640">
      <w:r>
        <w:t>H. 4280 --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691640" w:rsidRDefault="00691640" w:rsidP="00691640">
      <w:bookmarkStart w:id="118" w:name="include_clip_end_244"/>
      <w:bookmarkEnd w:id="118"/>
    </w:p>
    <w:p w:rsidR="00691640" w:rsidRDefault="00691640" w:rsidP="00691640">
      <w:pPr>
        <w:keepNext/>
        <w:pBdr>
          <w:top w:val="single" w:sz="4" w:space="1" w:color="auto"/>
          <w:left w:val="single" w:sz="4" w:space="4" w:color="auto"/>
          <w:right w:val="single" w:sz="4" w:space="4" w:color="auto"/>
          <w:between w:val="single" w:sz="4" w:space="1" w:color="auto"/>
          <w:bar w:val="single" w:sz="4" w:color="auto"/>
        </w:pBdr>
        <w:jc w:val="center"/>
        <w:rPr>
          <w:b/>
        </w:rPr>
      </w:pPr>
      <w:r w:rsidRPr="00691640">
        <w:rPr>
          <w:b/>
        </w:rPr>
        <w:t>ADJOURNMENT</w:t>
      </w:r>
    </w:p>
    <w:p w:rsidR="00691640" w:rsidRDefault="00691640" w:rsidP="00691640">
      <w:pPr>
        <w:keepNext/>
        <w:pBdr>
          <w:left w:val="single" w:sz="4" w:space="4" w:color="auto"/>
          <w:right w:val="single" w:sz="4" w:space="4" w:color="auto"/>
          <w:between w:val="single" w:sz="4" w:space="1" w:color="auto"/>
          <w:bar w:val="single" w:sz="4" w:color="auto"/>
        </w:pBdr>
      </w:pPr>
      <w:r>
        <w:t>At 12:37 p.m. the House, in accordance with the motion of Rep. ALEXANDER, adjourned in memory of Bishop Donald Hyman, to meet at 10:00 a.m. tomorrow.</w:t>
      </w:r>
    </w:p>
    <w:p w:rsidR="00691640" w:rsidRDefault="00691640" w:rsidP="00691640">
      <w:pPr>
        <w:pBdr>
          <w:left w:val="single" w:sz="4" w:space="4" w:color="auto"/>
          <w:bottom w:val="single" w:sz="4" w:space="1" w:color="auto"/>
          <w:right w:val="single" w:sz="4" w:space="4" w:color="auto"/>
          <w:between w:val="single" w:sz="4" w:space="1" w:color="auto"/>
          <w:bar w:val="single" w:sz="4" w:color="auto"/>
        </w:pBdr>
        <w:jc w:val="center"/>
      </w:pPr>
      <w:r>
        <w:t>***</w:t>
      </w:r>
    </w:p>
    <w:p w:rsidR="00D219BC" w:rsidRDefault="00D219BC" w:rsidP="00D219BC">
      <w:pPr>
        <w:jc w:val="center"/>
      </w:pPr>
    </w:p>
    <w:p w:rsidR="00D219BC" w:rsidRPr="00D219BC" w:rsidRDefault="00D219BC" w:rsidP="00D219BC">
      <w:pPr>
        <w:tabs>
          <w:tab w:val="right" w:leader="dot" w:pos="2520"/>
        </w:tabs>
        <w:rPr>
          <w:sz w:val="20"/>
        </w:rPr>
      </w:pPr>
      <w:bookmarkStart w:id="119" w:name="_GoBack"/>
      <w:bookmarkEnd w:id="119"/>
    </w:p>
    <w:sectPr w:rsidR="00D219BC" w:rsidRPr="00D219BC" w:rsidSect="00FD216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00" w:rsidRDefault="00E10400">
      <w:r>
        <w:separator/>
      </w:r>
    </w:p>
  </w:endnote>
  <w:endnote w:type="continuationSeparator" w:id="0">
    <w:p w:rsidR="00E10400" w:rsidRDefault="00E1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431098"/>
      <w:docPartObj>
        <w:docPartGallery w:val="Page Numbers (Bottom of Page)"/>
        <w:docPartUnique/>
      </w:docPartObj>
    </w:sdtPr>
    <w:sdtEndPr>
      <w:rPr>
        <w:noProof/>
      </w:rPr>
    </w:sdtEndPr>
    <w:sdtContent>
      <w:p w:rsidR="00BD1E6A" w:rsidRDefault="00BD1E6A">
        <w:pPr>
          <w:pStyle w:val="Footer"/>
          <w:jc w:val="center"/>
        </w:pPr>
        <w:r>
          <w:fldChar w:fldCharType="begin"/>
        </w:r>
        <w:r>
          <w:instrText xml:space="preserve"> PAGE   \* MERGEFORMAT </w:instrText>
        </w:r>
        <w:r>
          <w:fldChar w:fldCharType="separate"/>
        </w:r>
        <w:r w:rsidR="00FD2168">
          <w:rPr>
            <w:noProof/>
          </w:rPr>
          <w:t>3163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D2168">
      <w:rPr>
        <w:rStyle w:val="PageNumber"/>
        <w:noProof/>
      </w:rPr>
      <w:t>3080</w:t>
    </w:r>
    <w:r>
      <w:rPr>
        <w:rStyle w:val="PageNumber"/>
      </w:rPr>
      <w:fldChar w:fldCharType="end"/>
    </w:r>
  </w:p>
  <w:p w:rsidR="00E10400" w:rsidRDefault="00E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00" w:rsidRDefault="00E10400">
      <w:r>
        <w:separator/>
      </w:r>
    </w:p>
  </w:footnote>
  <w:footnote w:type="continuationSeparator" w:id="0">
    <w:p w:rsidR="00E10400" w:rsidRDefault="00E1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6A" w:rsidRDefault="00BD1E6A" w:rsidP="00BD1E6A">
    <w:pPr>
      <w:pStyle w:val="Cover3"/>
    </w:pPr>
    <w:r>
      <w:t>THURSDAY, APRIL 29, 2021</w:t>
    </w:r>
  </w:p>
  <w:p w:rsidR="00BD1E6A" w:rsidRDefault="00BD1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Header"/>
      <w:jc w:val="center"/>
      <w:rPr>
        <w:b/>
      </w:rPr>
    </w:pPr>
    <w:r>
      <w:rPr>
        <w:b/>
      </w:rPr>
      <w:t>Thursday, April 29, 2021</w:t>
    </w:r>
  </w:p>
  <w:p w:rsidR="00E10400" w:rsidRDefault="00E1040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40"/>
    <w:rsid w:val="00126A70"/>
    <w:rsid w:val="00536B5D"/>
    <w:rsid w:val="00691640"/>
    <w:rsid w:val="009A0272"/>
    <w:rsid w:val="00BD1E6A"/>
    <w:rsid w:val="00D219BC"/>
    <w:rsid w:val="00E10400"/>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9A94E-F350-4763-8F9D-F47214D6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691640"/>
    <w:pPr>
      <w:ind w:firstLine="0"/>
    </w:pPr>
    <w:rPr>
      <w:rFonts w:eastAsia="Calibri"/>
      <w:szCs w:val="22"/>
    </w:rPr>
  </w:style>
  <w:style w:type="character" w:customStyle="1" w:styleId="BodyTextChar">
    <w:name w:val="Body Text Char"/>
    <w:basedOn w:val="DefaultParagraphFont"/>
    <w:link w:val="BodyText"/>
    <w:uiPriority w:val="1"/>
    <w:rsid w:val="00691640"/>
    <w:rPr>
      <w:rFonts w:eastAsia="Calibri"/>
      <w:sz w:val="22"/>
      <w:szCs w:val="22"/>
    </w:rPr>
  </w:style>
  <w:style w:type="paragraph" w:styleId="Title">
    <w:name w:val="Title"/>
    <w:basedOn w:val="Normal"/>
    <w:link w:val="TitleChar"/>
    <w:qFormat/>
    <w:rsid w:val="0069164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1640"/>
    <w:rPr>
      <w:b/>
      <w:sz w:val="22"/>
    </w:rPr>
  </w:style>
  <w:style w:type="paragraph" w:customStyle="1" w:styleId="Cover1">
    <w:name w:val="Cover1"/>
    <w:basedOn w:val="Normal"/>
    <w:rsid w:val="0069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1640"/>
    <w:pPr>
      <w:ind w:firstLine="0"/>
      <w:jc w:val="left"/>
    </w:pPr>
    <w:rPr>
      <w:sz w:val="20"/>
    </w:rPr>
  </w:style>
  <w:style w:type="paragraph" w:customStyle="1" w:styleId="Cover3">
    <w:name w:val="Cover3"/>
    <w:basedOn w:val="Normal"/>
    <w:rsid w:val="00691640"/>
    <w:pPr>
      <w:ind w:firstLine="0"/>
      <w:jc w:val="center"/>
    </w:pPr>
    <w:rPr>
      <w:b/>
    </w:rPr>
  </w:style>
  <w:style w:type="paragraph" w:customStyle="1" w:styleId="Cover4">
    <w:name w:val="Cover4"/>
    <w:basedOn w:val="Cover1"/>
    <w:rsid w:val="00691640"/>
    <w:pPr>
      <w:keepNext/>
    </w:pPr>
    <w:rPr>
      <w:b/>
      <w:sz w:val="20"/>
    </w:rPr>
  </w:style>
  <w:style w:type="character" w:customStyle="1" w:styleId="HeaderChar">
    <w:name w:val="Header Char"/>
    <w:basedOn w:val="DefaultParagraphFont"/>
    <w:link w:val="Header"/>
    <w:uiPriority w:val="99"/>
    <w:rsid w:val="00BD1E6A"/>
    <w:rPr>
      <w:sz w:val="22"/>
    </w:rPr>
  </w:style>
  <w:style w:type="character" w:customStyle="1" w:styleId="FooterChar">
    <w:name w:val="Footer Char"/>
    <w:basedOn w:val="DefaultParagraphFont"/>
    <w:link w:val="Footer"/>
    <w:uiPriority w:val="99"/>
    <w:rsid w:val="00BD1E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87</Pages>
  <Words>24890</Words>
  <Characters>140067</Characters>
  <Application>Microsoft Office Word</Application>
  <DocSecurity>0</DocSecurity>
  <Lines>1167</Lines>
  <Paragraphs>329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2021-05-12T18:01:00Z</dcterms:created>
  <dcterms:modified xsi:type="dcterms:W3CDTF">2021-08-04T16:35:00Z</dcterms:modified>
</cp:coreProperties>
</file>