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CC76BE" w14:textId="1DCFCE70" w:rsidR="008D330E" w:rsidRDefault="008D3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14:paraId="482F6F29" w14:textId="5476911A" w:rsidR="008D330E" w:rsidRDefault="008D3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23, 2021</w:t>
      </w:r>
    </w:p>
    <w:p w14:paraId="6A57E2A6" w14:textId="3344F242" w:rsidR="008D330E" w:rsidRDefault="008D3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0E8C8A" w14:textId="5E4A61A1" w:rsidR="008D330E" w:rsidRPr="008D330E" w:rsidRDefault="008D330E" w:rsidP="008D330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296</w:t>
      </w:r>
    </w:p>
    <w:p w14:paraId="5C5382E4" w14:textId="252C16EA" w:rsidR="008D330E" w:rsidRDefault="008D3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77C28F" w14:textId="7F7DDBB7" w:rsidR="008D330E" w:rsidRDefault="008D330E" w:rsidP="008D3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Climer, Fanning and M. Johnson</w:t>
      </w:r>
    </w:p>
    <w:p w14:paraId="38552875" w14:textId="3D911893" w:rsidR="008D330E" w:rsidRDefault="008D3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6885EA" w14:textId="1653A0A3" w:rsidR="008D330E" w:rsidRDefault="008D330E" w:rsidP="0042215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3/23/21--S.</w:t>
      </w:r>
      <w:r w:rsidR="00422157">
        <w:rPr>
          <w:rFonts w:eastAsia="Times New Roman"/>
        </w:rPr>
        <w:tab/>
        <w:t>[SEC 3/24/21 2:49 PM]</w:t>
      </w:r>
    </w:p>
    <w:p w14:paraId="304DADE0" w14:textId="64972B6E" w:rsidR="008D330E" w:rsidRDefault="008D3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12, 2021.</w:t>
      </w:r>
    </w:p>
    <w:p w14:paraId="405F1C0B" w14:textId="3DD9C0EE" w:rsidR="008D330E" w:rsidRPr="008D330E" w:rsidRDefault="008D330E" w:rsidP="008D3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3B8A191B" w14:textId="70C74644" w:rsidR="008D330E" w:rsidRDefault="008D3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DF9B89" w14:textId="11E5000A" w:rsidR="008D330E" w:rsidRPr="008D330E" w:rsidRDefault="008D330E" w:rsidP="008D3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TRANSPORTATION</w:t>
      </w:r>
    </w:p>
    <w:p w14:paraId="0059E1DA" w14:textId="7469A2AB" w:rsidR="008D330E" w:rsidRDefault="008D3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296) </w:t>
      </w:r>
      <w:r w:rsidRPr="008D330E">
        <w:rPr>
          <w:rFonts w:eastAsia="Times New Roman"/>
          <w:szCs w:val="20"/>
        </w:rPr>
        <w:t>to amen</w:t>
      </w:r>
      <w:r>
        <w:rPr>
          <w:rFonts w:eastAsia="Times New Roman"/>
          <w:szCs w:val="20"/>
        </w:rPr>
        <w:t>d Section 56</w:t>
      </w:r>
      <w:r>
        <w:rPr>
          <w:rFonts w:eastAsia="Times New Roman"/>
          <w:szCs w:val="20"/>
        </w:rPr>
        <w:noBreakHyphen/>
        <w:t>2</w:t>
      </w:r>
      <w:r>
        <w:rPr>
          <w:rFonts w:eastAsia="Times New Roman"/>
          <w:szCs w:val="20"/>
        </w:rPr>
        <w:noBreakHyphen/>
        <w:t>105 of the 1976 Code, relating to the Department of Motor V</w:t>
      </w:r>
      <w:r w:rsidRPr="008D330E">
        <w:rPr>
          <w:rFonts w:eastAsia="Times New Roman"/>
          <w:szCs w:val="20"/>
        </w:rPr>
        <w:t>ehicles’ issuance of golf cart permits and the o</w:t>
      </w:r>
      <w:r>
        <w:rPr>
          <w:rFonts w:eastAsia="Times New Roman"/>
          <w:szCs w:val="20"/>
        </w:rPr>
        <w:t xml:space="preserve">peration, </w:t>
      </w:r>
      <w:r>
        <w:rPr>
          <w:rFonts w:eastAsia="Times New Roman"/>
        </w:rPr>
        <w:t>etc., respectfully</w:t>
      </w:r>
    </w:p>
    <w:p w14:paraId="752EB03F" w14:textId="218031EC" w:rsidR="008D330E" w:rsidRPr="008D330E" w:rsidRDefault="008D330E" w:rsidP="008D3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14:paraId="73DD24A1" w14:textId="10E44788" w:rsidR="008D330E" w:rsidRDefault="008D3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14:paraId="2098F277" w14:textId="77777777" w:rsidR="008D330E" w:rsidRDefault="008D3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B076978" w14:textId="11B7A6D5" w:rsidR="008D330E" w:rsidRDefault="008D3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LAWRENCE K. GROOMS for Committee.</w:t>
      </w:r>
    </w:p>
    <w:p w14:paraId="0D31D763" w14:textId="708BFE39" w:rsidR="008D330E" w:rsidRPr="008D330E" w:rsidRDefault="008D330E" w:rsidP="008D3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33CB87DA" w14:textId="77777777" w:rsidR="008D330E" w:rsidRDefault="008D3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59FAE9" w14:textId="77777777" w:rsidR="008D330E" w:rsidRDefault="008D3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8D330E" w:rsidSect="008D330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10D7E415" w14:textId="4BE2470C" w:rsidR="009B3819" w:rsidRPr="00522CE0" w:rsidRDefault="009B38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41B6C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0E8E3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72D99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11D77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82A0E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63A7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0F04A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31B9DB" w14:textId="77777777" w:rsidR="00522CE0" w:rsidRPr="008F023B" w:rsidRDefault="00522CE0" w:rsidP="009B3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C11D1">
        <w:rPr>
          <w:rFonts w:eastAsia="Times New Roman"/>
          <w:b/>
          <w:sz w:val="30"/>
          <w:szCs w:val="30"/>
        </w:rPr>
        <w:t>BILL</w:t>
      </w:r>
    </w:p>
    <w:p w14:paraId="36B3DBD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05229E" w14:textId="1A13B586" w:rsidR="00522CE0" w:rsidRPr="005610AF" w:rsidRDefault="005610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bookmarkStart w:id="3" w:name="titletop"/>
      <w:bookmarkEnd w:id="3"/>
      <w:r w:rsidRPr="002D56A0">
        <w:rPr>
          <w:rFonts w:eastAsia="Times New Roman"/>
          <w:szCs w:val="20"/>
        </w:rPr>
        <w:t>TO AMEND SECTION 56</w:t>
      </w:r>
      <w:r w:rsidR="00D7759B">
        <w:rPr>
          <w:rFonts w:eastAsia="Times New Roman"/>
          <w:szCs w:val="20"/>
        </w:rPr>
        <w:noBreakHyphen/>
      </w:r>
      <w:r w:rsidRPr="002D56A0">
        <w:rPr>
          <w:rFonts w:eastAsia="Times New Roman"/>
          <w:szCs w:val="20"/>
        </w:rPr>
        <w:t>2</w:t>
      </w:r>
      <w:r w:rsidR="00D7759B">
        <w:rPr>
          <w:rFonts w:eastAsia="Times New Roman"/>
          <w:szCs w:val="20"/>
        </w:rPr>
        <w:noBreakHyphen/>
      </w:r>
      <w:r w:rsidRPr="002D56A0">
        <w:rPr>
          <w:rFonts w:eastAsia="Times New Roman"/>
          <w:szCs w:val="20"/>
        </w:rPr>
        <w:t>105</w:t>
      </w:r>
      <w:r>
        <w:rPr>
          <w:rFonts w:eastAsia="Times New Roman"/>
          <w:szCs w:val="20"/>
        </w:rPr>
        <w:t xml:space="preserve"> OF THE 1976</w:t>
      </w:r>
      <w:r w:rsidRPr="002D56A0">
        <w:rPr>
          <w:rFonts w:eastAsia="Times New Roman"/>
          <w:szCs w:val="20"/>
        </w:rPr>
        <w:t xml:space="preserve"> CODE, RELATING TO THE DEPARTMENT OF MOTOR VEHICLES’ ISSUANCE OF GOLF CART PERMITS AND THE OPERATION OF GOLF CARTS ALONG THE STATE’S HIGHWAYS, TO PROVIDE THAT A MUNICIPALITY </w:t>
      </w:r>
      <w:r>
        <w:rPr>
          <w:rFonts w:eastAsia="Times New Roman"/>
          <w:szCs w:val="20"/>
        </w:rPr>
        <w:t xml:space="preserve">OF A CERTAIN SIZE AND POPULATION </w:t>
      </w:r>
      <w:r w:rsidRPr="002D56A0">
        <w:rPr>
          <w:rFonts w:eastAsia="Times New Roman"/>
          <w:szCs w:val="20"/>
        </w:rPr>
        <w:t xml:space="preserve">MAY ADOPT AN ORDINANCE THAT ALLOWS FOR THE OPERATION </w:t>
      </w:r>
      <w:r w:rsidR="00184F58" w:rsidRPr="002D56A0">
        <w:rPr>
          <w:rFonts w:eastAsia="Times New Roman"/>
          <w:szCs w:val="20"/>
        </w:rPr>
        <w:t>DURING NON</w:t>
      </w:r>
      <w:r w:rsidR="00D7759B">
        <w:rPr>
          <w:rFonts w:eastAsia="Times New Roman"/>
          <w:szCs w:val="20"/>
        </w:rPr>
        <w:noBreakHyphen/>
      </w:r>
      <w:r w:rsidR="00184F58" w:rsidRPr="002D56A0">
        <w:rPr>
          <w:rFonts w:eastAsia="Times New Roman"/>
          <w:szCs w:val="20"/>
        </w:rPr>
        <w:t>DAYLIGHT HOURS</w:t>
      </w:r>
      <w:r w:rsidR="00184F58">
        <w:rPr>
          <w:rFonts w:eastAsia="Times New Roman"/>
          <w:szCs w:val="20"/>
        </w:rPr>
        <w:t xml:space="preserve"> </w:t>
      </w:r>
      <w:r w:rsidRPr="002D56A0">
        <w:rPr>
          <w:rFonts w:eastAsia="Times New Roman"/>
          <w:szCs w:val="20"/>
        </w:rPr>
        <w:t>OF GOLF CARTS THAT ARE EQUIPPED WITH WORKING HEADLIGHTS AND REAR LIGHTS.</w:t>
      </w:r>
      <w:bookmarkEnd w:id="1"/>
    </w:p>
    <w:p w14:paraId="390DCFA1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1E33139" w14:textId="77777777" w:rsidR="004C11D1" w:rsidRDefault="004C11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63E43A76" w14:textId="77777777" w:rsidR="004C11D1" w:rsidRDefault="004C11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A3AA24" w14:textId="0147595E" w:rsidR="005610AF" w:rsidRPr="000151EB" w:rsidRDefault="004C11D1" w:rsidP="00561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610AF" w:rsidRPr="000151EB">
        <w:rPr>
          <w:rFonts w:eastAsia="Times New Roman"/>
          <w:color w:val="000000" w:themeColor="text1"/>
          <w:szCs w:val="20"/>
          <w:u w:color="000000" w:themeColor="text1"/>
        </w:rPr>
        <w:t>Section 56</w:t>
      </w:r>
      <w:r w:rsidR="00D7759B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="005610AF" w:rsidRPr="000151EB">
        <w:rPr>
          <w:rFonts w:eastAsia="Times New Roman"/>
          <w:color w:val="000000" w:themeColor="text1"/>
          <w:szCs w:val="20"/>
          <w:u w:color="000000" w:themeColor="text1"/>
        </w:rPr>
        <w:t>2</w:t>
      </w:r>
      <w:r w:rsidR="00D7759B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="005610AF" w:rsidRPr="000151EB">
        <w:rPr>
          <w:rFonts w:eastAsia="Times New Roman"/>
          <w:color w:val="000000" w:themeColor="text1"/>
          <w:szCs w:val="20"/>
          <w:u w:color="000000" w:themeColor="text1"/>
        </w:rPr>
        <w:t>105 of the 1976 Code is amended by adding an appropriately lettered new subsection at the end</w:t>
      </w:r>
      <w:r w:rsidR="003B4C6E">
        <w:rPr>
          <w:rFonts w:eastAsia="Times New Roman"/>
          <w:color w:val="000000" w:themeColor="text1"/>
          <w:szCs w:val="20"/>
          <w:u w:color="000000" w:themeColor="text1"/>
        </w:rPr>
        <w:t xml:space="preserve"> to read</w:t>
      </w:r>
      <w:r w:rsidR="005610AF" w:rsidRPr="000151EB">
        <w:rPr>
          <w:rFonts w:eastAsia="Times New Roman"/>
          <w:color w:val="000000" w:themeColor="text1"/>
          <w:szCs w:val="20"/>
          <w:u w:color="000000" w:themeColor="text1"/>
        </w:rPr>
        <w:t>:</w:t>
      </w:r>
    </w:p>
    <w:p w14:paraId="32C308C9" w14:textId="77777777" w:rsidR="005610AF" w:rsidRPr="000151EB" w:rsidRDefault="005610AF" w:rsidP="00561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14:paraId="7F34DB76" w14:textId="42E5F5E9" w:rsidR="004C11D1" w:rsidRPr="005610AF" w:rsidRDefault="003B4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  <w:color w:val="000000" w:themeColor="text1"/>
          <w:szCs w:val="20"/>
          <w:u w:color="000000" w:themeColor="text1"/>
        </w:rPr>
        <w:tab/>
      </w:r>
      <w:r w:rsidR="005610AF" w:rsidRPr="009D5EFE">
        <w:rPr>
          <w:rFonts w:eastAsia="Times New Roman"/>
          <w:u w:color="000000" w:themeColor="text1"/>
        </w:rPr>
        <w:t>“(</w:t>
      </w:r>
      <w:r w:rsidR="005610AF" w:rsidRPr="009D5EFE">
        <w:rPr>
          <w:rFonts w:eastAsia="Times New Roman"/>
          <w:u w:color="000000" w:themeColor="text1"/>
        </w:rPr>
        <w:tab/>
        <w:t>)</w:t>
      </w:r>
      <w:r w:rsidR="005610AF" w:rsidRPr="009D5EFE">
        <w:rPr>
          <w:rFonts w:eastAsia="Times New Roman"/>
          <w:u w:color="000000" w:themeColor="text1"/>
        </w:rPr>
        <w:tab/>
      </w:r>
      <w:r w:rsidR="005610AF">
        <w:rPr>
          <w:color w:val="000000"/>
        </w:rPr>
        <w:t>A m</w:t>
      </w:r>
      <w:r w:rsidR="005610AF" w:rsidRPr="009D5EFE">
        <w:rPr>
          <w:color w:val="000000"/>
        </w:rPr>
        <w:t>unicipalit</w:t>
      </w:r>
      <w:r w:rsidR="005610AF">
        <w:rPr>
          <w:color w:val="000000"/>
        </w:rPr>
        <w:t>y</w:t>
      </w:r>
      <w:r w:rsidR="005610AF" w:rsidRPr="009D5EFE">
        <w:rPr>
          <w:color w:val="000000"/>
        </w:rPr>
        <w:t xml:space="preserve"> with a land area of approximate</w:t>
      </w:r>
      <w:r w:rsidR="00FD789D">
        <w:rPr>
          <w:color w:val="000000"/>
        </w:rPr>
        <w:t>ly</w:t>
      </w:r>
      <w:r w:rsidR="005610AF" w:rsidRPr="009D5EFE">
        <w:rPr>
          <w:color w:val="000000"/>
        </w:rPr>
        <w:t xml:space="preserve"> 3.87 square miles and a population as of July 1, 2017</w:t>
      </w:r>
      <w:r w:rsidR="00422157">
        <w:rPr>
          <w:color w:val="000000"/>
        </w:rPr>
        <w:t>,</w:t>
      </w:r>
      <w:r w:rsidR="005610AF" w:rsidRPr="009D5EFE">
        <w:rPr>
          <w:color w:val="000000"/>
        </w:rPr>
        <w:t xml:space="preserve"> between ten and eleven thousand persons</w:t>
      </w:r>
      <w:r w:rsidR="00FD789D">
        <w:rPr>
          <w:color w:val="000000"/>
        </w:rPr>
        <w:t>, as estimated</w:t>
      </w:r>
      <w:r w:rsidR="005610AF" w:rsidRPr="009D5EFE">
        <w:rPr>
          <w:color w:val="000000"/>
        </w:rPr>
        <w:t xml:space="preserve"> by the United State</w:t>
      </w:r>
      <w:r w:rsidR="005610AF">
        <w:rPr>
          <w:color w:val="000000"/>
        </w:rPr>
        <w:t>s</w:t>
      </w:r>
      <w:r w:rsidR="005610AF" w:rsidRPr="009D5EFE">
        <w:rPr>
          <w:color w:val="000000"/>
        </w:rPr>
        <w:t xml:space="preserve"> Census Bureau’s Population Estimate Program</w:t>
      </w:r>
      <w:r w:rsidR="00FD789D">
        <w:rPr>
          <w:color w:val="000000"/>
        </w:rPr>
        <w:t>,</w:t>
      </w:r>
      <w:r w:rsidR="005610AF" w:rsidRPr="009D5EFE">
        <w:rPr>
          <w:color w:val="000000"/>
        </w:rPr>
        <w:t xml:space="preserve"> that is located within a county that had a population of two hundred twenty</w:t>
      </w:r>
      <w:r w:rsidR="005610AF">
        <w:rPr>
          <w:color w:val="000000"/>
        </w:rPr>
        <w:t>-</w:t>
      </w:r>
      <w:r w:rsidR="005610AF" w:rsidRPr="009D5EFE">
        <w:rPr>
          <w:color w:val="000000"/>
        </w:rPr>
        <w:t xml:space="preserve">six thousand </w:t>
      </w:r>
      <w:r w:rsidR="005610AF">
        <w:rPr>
          <w:color w:val="000000"/>
        </w:rPr>
        <w:t>seventy-</w:t>
      </w:r>
      <w:r w:rsidR="005610AF" w:rsidRPr="009D5EFE">
        <w:rPr>
          <w:color w:val="000000"/>
        </w:rPr>
        <w:t>three persons according to the 2010 United States Census may enact an ordinance allowing the operation of a permitted golf cart for up to sixty minutes after sunset on locally owned roads for which the posted speed limit is twenty-five miles an hour or less if the golf cart has operable headlights and brake lights.</w:t>
      </w:r>
      <w:r w:rsidR="005610AF" w:rsidRPr="009D5EFE">
        <w:rPr>
          <w:rFonts w:eastAsia="Times New Roman"/>
          <w:u w:color="000000" w:themeColor="text1"/>
        </w:rPr>
        <w:t>”</w:t>
      </w:r>
    </w:p>
    <w:p w14:paraId="29D432E8" w14:textId="77777777" w:rsidR="004C11D1" w:rsidRDefault="004C11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CB1BDA1" w14:textId="77777777" w:rsidR="004C11D1" w:rsidRPr="00522CE0" w:rsidRDefault="004C11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610A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28849F01" w14:textId="1A148D02" w:rsidR="00E93A75" w:rsidRDefault="00D7759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37F14535" w14:textId="77777777" w:rsidR="002C3877" w:rsidRDefault="002C3877" w:rsidP="002C3877">
      <w:pPr>
        <w:suppressAutoHyphens/>
        <w:jc w:val="both"/>
        <w:rPr>
          <w:rFonts w:eastAsia="Times New Roman"/>
        </w:rPr>
      </w:pPr>
    </w:p>
    <w:sectPr w:rsidR="002C3877" w:rsidSect="008D33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20A155" w14:textId="77777777" w:rsidR="004C11D1" w:rsidRDefault="004C11D1" w:rsidP="00522CE0">
      <w:r>
        <w:separator/>
      </w:r>
    </w:p>
  </w:endnote>
  <w:endnote w:type="continuationSeparator" w:id="0">
    <w:p w14:paraId="4F2E0E4E" w14:textId="77777777" w:rsidR="004C11D1" w:rsidRDefault="004C11D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E31596-A610-48D2-8A0E-733C8ECCA1DF}"/>
    <w:embedBold r:id="rId2" w:fontKey="{B445711F-414E-46E9-9D26-F4B6A7543C9E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21173668-50B0-4C77-98CE-D16950B4711D}"/>
    <w:embedBold r:id="rId4" w:fontKey="{2EC05DB0-7897-475B-8651-A3CDE46DE3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C418B0C-629E-45F8-889B-3AEE315FA7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E4ED5C2-2391-466A-9BB4-CC8A3546BA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AF09B8" w14:textId="049EAA69" w:rsidR="00E93A75" w:rsidRPr="009B3819" w:rsidRDefault="009B3819" w:rsidP="009B38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[296</w:t>
    </w:r>
    <w:r w:rsidR="008D330E">
      <w:t>-</w:t>
    </w:r>
    <w:r w:rsidR="008D330E">
      <w:fldChar w:fldCharType="begin"/>
    </w:r>
    <w:r w:rsidR="008D330E">
      <w:instrText xml:space="preserve"> PAGE  \* MERGEFORMAT </w:instrText>
    </w:r>
    <w:r w:rsidR="008D330E">
      <w:fldChar w:fldCharType="separate"/>
    </w:r>
    <w:r w:rsidR="00422157">
      <w:rPr>
        <w:noProof/>
      </w:rPr>
      <w:t>1</w:t>
    </w:r>
    <w:r w:rsidR="008D330E">
      <w:fldChar w:fldCharType="end"/>
    </w:r>
    <w:r w:rsidR="008D330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151476" w14:textId="476E983A" w:rsidR="008D330E" w:rsidRPr="009B3819" w:rsidRDefault="008D330E" w:rsidP="009B38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C387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0E66CE" w14:textId="77777777" w:rsidR="004C11D1" w:rsidRDefault="004C11D1" w:rsidP="00522CE0">
      <w:r>
        <w:separator/>
      </w:r>
    </w:p>
  </w:footnote>
  <w:footnote w:type="continuationSeparator" w:id="0">
    <w:p w14:paraId="7B3497B6" w14:textId="77777777" w:rsidR="004C11D1" w:rsidRDefault="004C11D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GOLF.SP.WC"/>
    <w:docVar w:name="CoverAttorneyInitials" w:val="SP"/>
    <w:docVar w:name="CoverAttorneyLastName" w:val="Parrish"/>
    <w:docVar w:name="CoverBillType" w:val="b"/>
    <w:docVar w:name="CoverSenator" w:val="WC"/>
    <w:docVar w:name="dvBillNumber" w:val="296"/>
    <w:docVar w:name="dvBillNumberPrefix" w:val="S. "/>
    <w:docVar w:name="dvOriginalBody" w:val="Senate"/>
    <w:docVar w:name="fulldraftpath" w:val="L:\S-RES\WC\006GOLF.SP.WC.DOCX"/>
    <w:docVar w:name="NameofBody" w:val="S"/>
    <w:docVar w:name="vgroup2" w:val="S-RES"/>
  </w:docVars>
  <w:rsids>
    <w:rsidRoot w:val="004C11D1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4F58"/>
    <w:rsid w:val="00186AC9"/>
    <w:rsid w:val="00197DF1"/>
    <w:rsid w:val="001B3DD9"/>
    <w:rsid w:val="001B7E5D"/>
    <w:rsid w:val="001C5934"/>
    <w:rsid w:val="001D3BAC"/>
    <w:rsid w:val="00216025"/>
    <w:rsid w:val="00245C4E"/>
    <w:rsid w:val="002C1321"/>
    <w:rsid w:val="002C2031"/>
    <w:rsid w:val="002C3877"/>
    <w:rsid w:val="002C5896"/>
    <w:rsid w:val="002D3BED"/>
    <w:rsid w:val="002D4BCD"/>
    <w:rsid w:val="00307C2B"/>
    <w:rsid w:val="00315D04"/>
    <w:rsid w:val="00383247"/>
    <w:rsid w:val="003B4C6E"/>
    <w:rsid w:val="003D6E2B"/>
    <w:rsid w:val="003E7597"/>
    <w:rsid w:val="00413EBF"/>
    <w:rsid w:val="00422157"/>
    <w:rsid w:val="0044020F"/>
    <w:rsid w:val="00450668"/>
    <w:rsid w:val="00454138"/>
    <w:rsid w:val="004546CC"/>
    <w:rsid w:val="004813A2"/>
    <w:rsid w:val="004952FA"/>
    <w:rsid w:val="004B6A22"/>
    <w:rsid w:val="004C11D1"/>
    <w:rsid w:val="004D7F37"/>
    <w:rsid w:val="00522CE0"/>
    <w:rsid w:val="00541951"/>
    <w:rsid w:val="005610AF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14974"/>
    <w:rsid w:val="00720D40"/>
    <w:rsid w:val="007318D4"/>
    <w:rsid w:val="00737DD4"/>
    <w:rsid w:val="00765784"/>
    <w:rsid w:val="00793C17"/>
    <w:rsid w:val="007A4390"/>
    <w:rsid w:val="007E5CB7"/>
    <w:rsid w:val="008314D2"/>
    <w:rsid w:val="00870F6F"/>
    <w:rsid w:val="008B2F42"/>
    <w:rsid w:val="008C3697"/>
    <w:rsid w:val="008D330E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3819"/>
    <w:rsid w:val="009C118A"/>
    <w:rsid w:val="00A02011"/>
    <w:rsid w:val="00A13C92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759B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93A75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789D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D70DF30"/>
  <w15:docId w15:val="{204CD0D9-F801-46FF-ADB2-1D9F9ACD6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4C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C6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D78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789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78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78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78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312</Words>
  <Characters>1545</Characters>
  <Application>Microsoft Office Word</Application>
  <DocSecurity>0</DocSecurity>
  <Lines>62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296 Text of Previous Version (Mar. 24, 2021) - South Carolina Legislature Online</dc:title>
  <dc:subject/>
  <dc:creator>Sara Parrish</dc:creator>
  <cp:keywords/>
  <dc:description/>
  <cp:lastModifiedBy>Danny Crook</cp:lastModifiedBy>
  <cp:revision>2</cp:revision>
  <dcterms:created xsi:type="dcterms:W3CDTF">2021-03-24T18:50:00Z</dcterms:created>
  <dcterms:modified xsi:type="dcterms:W3CDTF">2021-03-24T18:50:00Z</dcterms:modified>
</cp:coreProperties>
</file>