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86088" w:rsidRDefault="0048608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86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5302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E0B2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23</w:t>
      </w:r>
      <w:r>
        <w:noBreakHyphen/>
        <w:t>23</w:t>
      </w:r>
      <w:r>
        <w:noBreakHyphen/>
        <w:t>57 SO AS TO PROVIDE THAT A CERTIFIED LAW ENFORCEMENT OFFICER ANNUALLY MUST COMPLETE CONTINUING LAW ENFORCEMENT EDUCATION CREDITS IN DIVERSITY TRAINING.</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5302F" w:rsidRDefault="0065302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5302F" w:rsidRDefault="0065302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0B27" w:rsidRPr="00505C4A" w:rsidRDefault="00BE0B27" w:rsidP="00BE0B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5C4A">
        <w:rPr>
          <w:color w:val="000000" w:themeColor="text1"/>
          <w:u w:color="000000" w:themeColor="text1"/>
        </w:rPr>
        <w:t>SECTION</w:t>
      </w:r>
      <w:r w:rsidRPr="00505C4A">
        <w:rPr>
          <w:color w:val="000000" w:themeColor="text1"/>
          <w:u w:color="000000" w:themeColor="text1"/>
        </w:rPr>
        <w:tab/>
        <w:t>1.</w:t>
      </w:r>
      <w:r w:rsidRPr="00505C4A">
        <w:rPr>
          <w:color w:val="000000" w:themeColor="text1"/>
          <w:u w:color="000000" w:themeColor="text1"/>
        </w:rPr>
        <w:tab/>
        <w:t>Chapter 23, Title 23 of the 1976 Code is amended by adding:</w:t>
      </w:r>
    </w:p>
    <w:p w:rsidR="00BE0B27" w:rsidRPr="00505C4A" w:rsidRDefault="00BE0B27" w:rsidP="00BE0B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E0B27" w:rsidRPr="00505C4A" w:rsidRDefault="00BE0B27" w:rsidP="00BE0B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5C4A">
        <w:rPr>
          <w:color w:val="000000" w:themeColor="text1"/>
          <w:u w:color="000000" w:themeColor="text1"/>
        </w:rPr>
        <w:tab/>
        <w:t>“Section 23</w:t>
      </w:r>
      <w:r>
        <w:rPr>
          <w:color w:val="000000" w:themeColor="text1"/>
          <w:u w:color="000000" w:themeColor="text1"/>
        </w:rPr>
        <w:noBreakHyphen/>
      </w:r>
      <w:r w:rsidRPr="00505C4A">
        <w:rPr>
          <w:color w:val="000000" w:themeColor="text1"/>
          <w:u w:color="000000" w:themeColor="text1"/>
        </w:rPr>
        <w:t>23</w:t>
      </w:r>
      <w:r>
        <w:rPr>
          <w:color w:val="000000" w:themeColor="text1"/>
          <w:u w:color="000000" w:themeColor="text1"/>
        </w:rPr>
        <w:noBreakHyphen/>
      </w:r>
      <w:r w:rsidRPr="00505C4A">
        <w:rPr>
          <w:color w:val="000000" w:themeColor="text1"/>
          <w:u w:color="000000" w:themeColor="text1"/>
        </w:rPr>
        <w:t>5</w:t>
      </w:r>
      <w:r>
        <w:rPr>
          <w:color w:val="000000" w:themeColor="text1"/>
          <w:u w:color="000000" w:themeColor="text1"/>
        </w:rPr>
        <w:t>7</w:t>
      </w:r>
      <w:r w:rsidRPr="00505C4A">
        <w:rPr>
          <w:color w:val="000000" w:themeColor="text1"/>
          <w:u w:color="000000" w:themeColor="text1"/>
        </w:rPr>
        <w:t>.</w:t>
      </w:r>
      <w:r w:rsidRPr="00505C4A">
        <w:rPr>
          <w:color w:val="000000" w:themeColor="text1"/>
          <w:u w:color="000000" w:themeColor="text1"/>
        </w:rPr>
        <w:tab/>
        <w:t>All certified law enforcement officers in this State are required to complete Continuing Law Enforcement Education Credits (CLEEC) in diversity training each year.  The number of annual CLEEC hours in diversity training shall be determined by the council.  The training must be provided or approved by the academy and must include, but is not limited to, a course of instruction aimed at increasing an officer</w:t>
      </w:r>
      <w:r w:rsidRPr="00BE0B27">
        <w:rPr>
          <w:color w:val="000000" w:themeColor="text1"/>
          <w:u w:color="000000" w:themeColor="text1"/>
        </w:rPr>
        <w:t>’</w:t>
      </w:r>
      <w:r w:rsidRPr="00505C4A">
        <w:rPr>
          <w:color w:val="000000" w:themeColor="text1"/>
          <w:u w:color="000000" w:themeColor="text1"/>
        </w:rPr>
        <w:t>s cultural awareness, knowledge, and skills in order to:</w:t>
      </w:r>
    </w:p>
    <w:p w:rsidR="00BE0B27" w:rsidRPr="00505C4A" w:rsidRDefault="00BE0B27" w:rsidP="00BE0B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5C4A">
        <w:rPr>
          <w:color w:val="000000" w:themeColor="text1"/>
          <w:u w:color="000000" w:themeColor="text1"/>
        </w:rPr>
        <w:tab/>
        <w:t>(1)</w:t>
      </w:r>
      <w:r w:rsidRPr="00505C4A">
        <w:rPr>
          <w:color w:val="000000" w:themeColor="text1"/>
          <w:u w:color="000000" w:themeColor="text1"/>
        </w:rPr>
        <w:tab/>
        <w:t>benefit the officer</w:t>
      </w:r>
      <w:r w:rsidRPr="00BE0B27">
        <w:rPr>
          <w:color w:val="000000" w:themeColor="text1"/>
          <w:u w:color="000000" w:themeColor="text1"/>
        </w:rPr>
        <w:t>’</w:t>
      </w:r>
      <w:r w:rsidRPr="00505C4A">
        <w:rPr>
          <w:color w:val="000000" w:themeColor="text1"/>
          <w:u w:color="000000" w:themeColor="text1"/>
        </w:rPr>
        <w:t>s law enforcement agency by protecting against civil rights violations; and</w:t>
      </w:r>
    </w:p>
    <w:p w:rsidR="00BE0B27" w:rsidRPr="00505C4A" w:rsidRDefault="00BE0B27" w:rsidP="00BE0B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5C4A">
        <w:rPr>
          <w:color w:val="000000" w:themeColor="text1"/>
          <w:u w:color="000000" w:themeColor="text1"/>
        </w:rPr>
        <w:tab/>
        <w:t>(2)</w:t>
      </w:r>
      <w:r w:rsidRPr="00505C4A">
        <w:rPr>
          <w:color w:val="000000" w:themeColor="text1"/>
          <w:u w:color="000000" w:themeColor="text1"/>
        </w:rPr>
        <w:tab/>
        <w:t>increase the officer</w:t>
      </w:r>
      <w:r w:rsidRPr="00BE0B27">
        <w:rPr>
          <w:color w:val="000000" w:themeColor="text1"/>
          <w:u w:color="000000" w:themeColor="text1"/>
        </w:rPr>
        <w:t>’</w:t>
      </w:r>
      <w:r w:rsidRPr="00505C4A">
        <w:rPr>
          <w:color w:val="000000" w:themeColor="text1"/>
          <w:u w:color="000000" w:themeColor="text1"/>
        </w:rPr>
        <w:t>s awareness and understanding of the perspectives and values of the state</w:t>
      </w:r>
      <w:r w:rsidRPr="00BE0B27">
        <w:rPr>
          <w:color w:val="000000" w:themeColor="text1"/>
          <w:u w:color="000000" w:themeColor="text1"/>
        </w:rPr>
        <w:t>’</w:t>
      </w:r>
      <w:r w:rsidRPr="00505C4A">
        <w:rPr>
          <w:color w:val="000000" w:themeColor="text1"/>
          <w:u w:color="000000" w:themeColor="text1"/>
        </w:rPr>
        <w:t>s various ethnic groups and individuals.”</w:t>
      </w:r>
    </w:p>
    <w:p w:rsidR="00BE0B27" w:rsidRDefault="00BE0B27" w:rsidP="00BE0B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302F" w:rsidRDefault="00BE0B27" w:rsidP="00BE0B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722D18" w:rsidRDefault="00BE0B2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86088" w:rsidRDefault="00486088" w:rsidP="00486088">
      <w:pPr>
        <w:suppressAutoHyphens/>
      </w:pPr>
    </w:p>
    <w:sectPr w:rsidR="00486088" w:rsidSect="0048608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5302F" w:rsidRDefault="0065302F" w:rsidP="009F0C77">
      <w:r>
        <w:separator/>
      </w:r>
    </w:p>
  </w:endnote>
  <w:endnote w:type="continuationSeparator" w:id="0">
    <w:p w:rsidR="0065302F" w:rsidRDefault="0065302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F99BF02-9A7B-4B9B-9AD7-5D3F63972AD2}"/>
    <w:embedBold r:id="rId2" w:fontKey="{447D0396-E437-4DE9-A45C-1267C0FE54D6}"/>
  </w:font>
  <w:font w:name="Calibri">
    <w:panose1 w:val="020F0502020204030204"/>
    <w:charset w:val="00"/>
    <w:family w:val="swiss"/>
    <w:pitch w:val="variable"/>
    <w:sig w:usb0="E4002EFF" w:usb1="C000247B" w:usb2="00000009" w:usb3="00000000" w:csb0="000001FF" w:csb1="00000000"/>
    <w:embedRegular r:id="rId3" w:fontKey="{BAFCEE79-4FE8-4F66-81D7-87D38E29B601}"/>
  </w:font>
  <w:font w:name="Cambria">
    <w:panose1 w:val="02040503050406030204"/>
    <w:charset w:val="00"/>
    <w:family w:val="roman"/>
    <w:pitch w:val="variable"/>
    <w:sig w:usb0="E00006FF" w:usb1="420024FF" w:usb2="02000000" w:usb3="00000000" w:csb0="0000019F" w:csb1="00000000"/>
    <w:embedRegular r:id="rId4" w:fontKey="{2961B900-3EF9-46CA-87D9-D2524DC9577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2D18" w:rsidRPr="00486088" w:rsidRDefault="00486088" w:rsidP="00486088">
    <w:pPr>
      <w:pStyle w:val="Footer"/>
      <w:tabs>
        <w:tab w:val="clear" w:pos="4680"/>
        <w:tab w:val="clear" w:pos="9360"/>
        <w:tab w:val="center" w:pos="2995"/>
      </w:tabs>
      <w:spacing w:before="120"/>
    </w:pPr>
    <w:r>
      <w:t>[3046]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5302F" w:rsidRDefault="0065302F" w:rsidP="009F0C77">
      <w:r>
        <w:separator/>
      </w:r>
    </w:p>
  </w:footnote>
  <w:footnote w:type="continuationSeparator" w:id="0">
    <w:p w:rsidR="0065302F" w:rsidRDefault="0065302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865CM21"/>
    <w:docVar w:name="CoverBillType" w:val="b"/>
    <w:docVar w:name="DocPath" w:val="L:\Council\bills\GT\5865CM21.DOCX"/>
    <w:docVar w:name="dvBillNumber" w:val="3046"/>
    <w:docVar w:name="dvBillNumberPrefix" w:val="H. "/>
    <w:docVar w:name="dvOriginalBody" w:val="House"/>
    <w:docVar w:name="dvSteno" w:val="GT"/>
    <w:docVar w:name="NameofBody" w:val="h"/>
    <w:docVar w:name="vGroup2" w:val="Council"/>
  </w:docVars>
  <w:rsids>
    <w:rsidRoot w:val="0065302F"/>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86088"/>
    <w:rsid w:val="004E7D54"/>
    <w:rsid w:val="005273C6"/>
    <w:rsid w:val="00530A69"/>
    <w:rsid w:val="00545593"/>
    <w:rsid w:val="00556EBF"/>
    <w:rsid w:val="00577C6C"/>
    <w:rsid w:val="005A62FE"/>
    <w:rsid w:val="005C2FE2"/>
    <w:rsid w:val="005E2BC9"/>
    <w:rsid w:val="00605102"/>
    <w:rsid w:val="006215AA"/>
    <w:rsid w:val="0065302F"/>
    <w:rsid w:val="006913C9"/>
    <w:rsid w:val="0069470D"/>
    <w:rsid w:val="006D58AA"/>
    <w:rsid w:val="00722D18"/>
    <w:rsid w:val="00734F00"/>
    <w:rsid w:val="00736959"/>
    <w:rsid w:val="007A70AE"/>
    <w:rsid w:val="008207D3"/>
    <w:rsid w:val="008362E8"/>
    <w:rsid w:val="0085786E"/>
    <w:rsid w:val="008A1768"/>
    <w:rsid w:val="008A489F"/>
    <w:rsid w:val="008F0F33"/>
    <w:rsid w:val="008F4429"/>
    <w:rsid w:val="0094021A"/>
    <w:rsid w:val="0098117E"/>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0B27"/>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E92A5AB-DAE8-4421-A590-9B2B962390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5D72DA-ED2F-4FA2-88BA-E310E48561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186</Words>
  <Characters>990</Characters>
  <Application>Microsoft Office Word</Application>
  <DocSecurity>0</DocSecurity>
  <Lines>39</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1171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3046 Text of Previous Version (Dec. 9, 2020) - South Carolina Legislature Online</dc:title>
  <dc:creator>Gwen Thurmond</dc:creator>
  <cp:lastModifiedBy>Sade Wilson</cp:lastModifiedBy>
  <cp:revision>2</cp:revision>
  <cp:lastPrinted>2020-11-18T19:19:00Z</cp:lastPrinted>
  <dcterms:created xsi:type="dcterms:W3CDTF">2020-12-12T01:47:00Z</dcterms:created>
  <dcterms:modified xsi:type="dcterms:W3CDTF">2020-12-12T01:47:00Z</dcterms:modified>
</cp:coreProperties>
</file>