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3DC" w:rsidRDefault="000243D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8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AB55C3">
        <w:noBreakHyphen/>
      </w:r>
      <w:r>
        <w:t>1</w:t>
      </w:r>
      <w:r w:rsidR="00AB55C3">
        <w:noBreakHyphen/>
      </w:r>
      <w:r>
        <w:t>325 SO AS TO DESIGNATE CERTAIN LAW ENFORCEMENT AND PUBLIC SAFETY PROVIDERS AS BEING FIRST RESPONDERS; TO AMEND SECTION 23</w:t>
      </w:r>
      <w:r w:rsidR="00AB55C3">
        <w:noBreakHyphen/>
      </w:r>
      <w:r>
        <w:t>47</w:t>
      </w:r>
      <w:r w:rsidR="00AB55C3">
        <w:noBreakHyphen/>
      </w:r>
      <w:r>
        <w:t xml:space="preserve">10, </w:t>
      </w:r>
      <w:r w:rsidR="00AB55C3">
        <w:t xml:space="preserve">AS AMENDED, </w:t>
      </w:r>
      <w:r>
        <w:t xml:space="preserve">RELATING TO DEFINITIONS CONCERNING PUBLIC SAFETY COMMUNICATIONS CENTERS, SO AS TO DEFINE CERTAIN TERMS; </w:t>
      </w:r>
      <w:r w:rsidR="000D34EF">
        <w:t xml:space="preserve">AND </w:t>
      </w:r>
      <w:r>
        <w:t>TO AMEND SECTION 23</w:t>
      </w:r>
      <w:r w:rsidR="00AB55C3">
        <w:noBreakHyphen/>
      </w:r>
      <w:r>
        <w:t>47</w:t>
      </w:r>
      <w:r w:rsidR="00AB55C3">
        <w:noBreakHyphen/>
      </w:r>
      <w:r>
        <w:t xml:space="preserve">20, </w:t>
      </w:r>
      <w:r w:rsidR="00AB55C3">
        <w:t xml:space="preserve">AS AMENDED, </w:t>
      </w:r>
      <w:r>
        <w:t>RELATING TO 911 SYSTEMS REQUIREMENTS, SECTION 24</w:t>
      </w:r>
      <w:r w:rsidR="00AB55C3">
        <w:noBreakHyphen/>
      </w:r>
      <w:r>
        <w:t>47</w:t>
      </w:r>
      <w:r w:rsidR="00AB55C3">
        <w:noBreakHyphen/>
      </w:r>
      <w:r>
        <w:t xml:space="preserve">40, </w:t>
      </w:r>
      <w:r w:rsidR="00AB55C3">
        <w:t xml:space="preserve">AS AMENDED, </w:t>
      </w:r>
      <w:r>
        <w:t>RELATING TO 911 SYSTEMS FUNDING, AND SECTION 24</w:t>
      </w:r>
      <w:r w:rsidR="00AB55C3">
        <w:noBreakHyphen/>
      </w:r>
      <w:r>
        <w:t>47</w:t>
      </w:r>
      <w:r w:rsidR="00AB55C3">
        <w:noBreakHyphen/>
      </w:r>
      <w:r>
        <w:t>80,</w:t>
      </w:r>
      <w:r w:rsidR="00AB55C3">
        <w:t xml:space="preserve"> AS AMENDED,</w:t>
      </w:r>
      <w:r>
        <w:t xml:space="preserve"> RELATING TO PENALTIES, ALL SO AS TO MAKE CONFORMING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219F">
        <w:t>Chapter 47, Title 23 of the 1976 Code is amended by adding: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AB55C3">
        <w:noBreakHyphen/>
      </w:r>
      <w:r>
        <w:t>1</w:t>
      </w:r>
      <w:r w:rsidR="00AB55C3">
        <w:noBreakHyphen/>
      </w:r>
      <w:r>
        <w:t>325.</w:t>
      </w:r>
      <w:r>
        <w:tab/>
        <w:t>(A)</w:t>
      </w:r>
      <w:r>
        <w:tab/>
        <w:t>The following are designated first responders in this State: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law enforcement officers;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firefighters, including volunteer firefighters;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corrections officers;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public safety telecommunicators, as defined in 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emergency medical technicians, emergency medical responders, and paramedics;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individuals who perform emergency management services subject to the order or control of, or under a request of, the State, a political subdivision of the State, or a public school district; and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006B4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any individual who: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(a)</w:t>
      </w:r>
      <w:r w:rsidRPr="009006B4">
        <w:rPr>
          <w:color w:val="000000" w:themeColor="text1"/>
          <w:u w:color="000000" w:themeColor="text1"/>
        </w:rPr>
        <w:tab/>
        <w:t>serves in an employee capacity or a volunteer capacity for a public safety agency; and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 xml:space="preserve">(b) whose duties include rapid emergency response. 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The designation of a person as a first responder pursuant to subsection (A) does not affect his terms of employment or volunteer status, including: 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assigned duties and responsibilities;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contract terms;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personnel classification</w:t>
      </w:r>
      <w:r w:rsidR="00AB55C3">
        <w:rPr>
          <w:color w:val="000000" w:themeColor="text1"/>
          <w:u w:color="000000" w:themeColor="text1"/>
        </w:rPr>
        <w:t>s</w:t>
      </w:r>
      <w:r w:rsidRPr="009006B4">
        <w:rPr>
          <w:color w:val="000000" w:themeColor="text1"/>
          <w:u w:color="000000" w:themeColor="text1"/>
        </w:rPr>
        <w:t>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merit or nonmerit employee status; or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eligibility or lack of eligibility for compensation, reimbursement, benefits, allowances, or worker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>s compensation.”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 of the 1976, as last amended by Act 60 of 2019, is further amended by adding an appropriately</w:t>
      </w:r>
      <w:r w:rsid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numbered item at the end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 )</w:t>
      </w:r>
      <w:r>
        <w:rPr>
          <w:color w:val="000000" w:themeColor="text1"/>
          <w:u w:color="000000" w:themeColor="text1"/>
        </w:rPr>
        <w:tab/>
      </w:r>
      <w:r w:rsidR="00AB55C3"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telecommunicator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an individual at </w:t>
      </w:r>
      <w:r w:rsidR="00AB55C3">
        <w:rPr>
          <w:color w:val="000000" w:themeColor="text1"/>
          <w:u w:color="000000" w:themeColor="text1"/>
        </w:rPr>
        <w:t xml:space="preserve">a </w:t>
      </w:r>
      <w:r w:rsidRPr="009006B4">
        <w:rPr>
          <w:color w:val="000000" w:themeColor="text1"/>
          <w:u w:color="000000" w:themeColor="text1"/>
        </w:rPr>
        <w:t>public safety answering point who receives 911 calls and in response either may dispatch public safety services or extend, transfer, or relay 911 calls to appr</w:t>
      </w:r>
      <w:r>
        <w:rPr>
          <w:color w:val="000000" w:themeColor="text1"/>
          <w:u w:color="000000" w:themeColor="text1"/>
        </w:rPr>
        <w:t>opriate public safety agencies.”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10(26) of the 1976 Code</w:t>
      </w:r>
      <w:r w:rsidR="004A1810"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 w:rsidR="004A1810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006B4">
        <w:rPr>
          <w:color w:val="000000" w:themeColor="text1"/>
          <w:u w:color="000000" w:themeColor="text1"/>
        </w:rPr>
        <w:t>(26)</w:t>
      </w:r>
      <w:r>
        <w:rPr>
          <w:color w:val="000000" w:themeColor="text1"/>
          <w:u w:color="000000" w:themeColor="text1"/>
        </w:rPr>
        <w:tab/>
      </w:r>
      <w:r w:rsidR="00AB55C3"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agent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 functional agency which provides fire fighting, law enforcement, medical, </w:t>
      </w:r>
      <w:r w:rsidRPr="009006B4">
        <w:rPr>
          <w:color w:val="000000" w:themeColor="text1"/>
          <w:u w:val="single" w:color="000000" w:themeColor="text1"/>
        </w:rPr>
        <w:t>public safety telecommunicator,</w:t>
      </w:r>
      <w:r w:rsidRPr="009006B4">
        <w:rPr>
          <w:color w:val="000000" w:themeColor="text1"/>
          <w:u w:color="000000" w:themeColor="text1"/>
        </w:rPr>
        <w:t xml:space="preserve"> or other emergency services.</w:t>
      </w:r>
      <w:r>
        <w:rPr>
          <w:color w:val="000000" w:themeColor="text1"/>
          <w:u w:color="000000" w:themeColor="text1"/>
        </w:rPr>
        <w:t>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20(15) of the 1976 Code</w:t>
      </w:r>
      <w:r w:rsidR="004A1810">
        <w:rPr>
          <w:color w:val="000000" w:themeColor="text1"/>
          <w:u w:color="000000" w:themeColor="text1"/>
        </w:rPr>
        <w:t>, as last amended by Act 60 of 2019,</w:t>
      </w:r>
      <w:r w:rsidR="004A1810"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is</w:t>
      </w:r>
      <w:r w:rsidR="004A1810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“(15)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for both legacy and NG9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 xml:space="preserve">1, </w:t>
      </w:r>
      <w:r w:rsidRPr="009006B4">
        <w:rPr>
          <w:strike/>
          <w:color w:val="000000" w:themeColor="text1"/>
          <w:u w:color="000000" w:themeColor="text1"/>
        </w:rPr>
        <w:t>telecommunication operators or dispatchers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trained, or certified by the Law Enforcement Training Council (Criminal Justice Academy). The Law Enforcement Training Council shall promulgate regulations to provide for this training and/or certification. Expense of the training must be paid by the local government by which that person is employed. The Law Enforcement Training Council is authorized to establish, collect, and retain a fee not to exceed actual costs for this training or certification, or both;</w:t>
      </w:r>
      <w:r>
        <w:rPr>
          <w:color w:val="000000" w:themeColor="text1"/>
          <w:u w:color="000000" w:themeColor="text1"/>
        </w:rPr>
        <w:t>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</w:t>
      </w:r>
      <w:r w:rsidR="00956570">
        <w:rPr>
          <w:color w:val="000000" w:themeColor="text1"/>
          <w:u w:color="000000" w:themeColor="text1"/>
        </w:rPr>
        <w:t>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40(</w:t>
      </w:r>
      <w:r w:rsidR="00956570">
        <w:rPr>
          <w:color w:val="000000" w:themeColor="text1"/>
          <w:u w:color="000000" w:themeColor="text1"/>
        </w:rPr>
        <w:t>C</w:t>
      </w:r>
      <w:r w:rsidRPr="009006B4">
        <w:rPr>
          <w:color w:val="000000" w:themeColor="text1"/>
          <w:u w:color="000000" w:themeColor="text1"/>
        </w:rPr>
        <w:t>)(2) of the 1976 Code</w:t>
      </w:r>
      <w:r w:rsidR="00AB55C3"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 w:rsidR="00AB55C3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“(2)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hiring or compensating </w:t>
      </w:r>
      <w:r w:rsidRPr="009006B4">
        <w:rPr>
          <w:strike/>
          <w:color w:val="000000" w:themeColor="text1"/>
          <w:u w:color="000000" w:themeColor="text1"/>
        </w:rPr>
        <w:t>dispatchers or call takers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other than initial and in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service training;”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956570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9219F" w:rsidRPr="009006B4">
        <w:rPr>
          <w:color w:val="000000" w:themeColor="text1"/>
          <w:u w:color="000000" w:themeColor="text1"/>
        </w:rPr>
        <w:t>6.</w:t>
      </w:r>
      <w:r>
        <w:rPr>
          <w:color w:val="000000" w:themeColor="text1"/>
          <w:u w:color="000000" w:themeColor="text1"/>
        </w:rPr>
        <w:tab/>
      </w:r>
      <w:r w:rsidR="0069219F"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="0069219F"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="0069219F" w:rsidRPr="009006B4">
        <w:rPr>
          <w:color w:val="000000" w:themeColor="text1"/>
          <w:u w:color="000000" w:themeColor="text1"/>
        </w:rPr>
        <w:t>80 of the 1976 Code, as last amended by Act 60 of 2019, is further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1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219F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80.</w:t>
      </w:r>
      <w:r w:rsidRPr="009006B4">
        <w:rPr>
          <w:color w:val="000000" w:themeColor="text1"/>
          <w:u w:color="000000" w:themeColor="text1"/>
        </w:rPr>
        <w:tab/>
        <w:t>It is unlawful for a person anonymously or otherwise to: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use any words or language of a profane, vulgar, lewd, lascivious, or indecent nature on an emergency 911 number with the intent to intimidate or harass a </w:t>
      </w:r>
      <w:r w:rsidRPr="009006B4">
        <w:rPr>
          <w:strike/>
          <w:color w:val="000000" w:themeColor="text1"/>
          <w:u w:color="000000" w:themeColor="text1"/>
        </w:rPr>
        <w:t>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9006B4">
        <w:rPr>
          <w:color w:val="000000" w:themeColor="text1"/>
          <w:u w:color="000000" w:themeColor="text1"/>
        </w:rPr>
        <w:t>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contact the emergency 911 number, whether or not conversation ensues for the purpose of annoying or harassing </w:t>
      </w:r>
      <w:r w:rsidRPr="009006B4">
        <w:rPr>
          <w:strike/>
          <w:color w:val="000000" w:themeColor="text1"/>
          <w:u w:color="000000" w:themeColor="text1"/>
        </w:rPr>
        <w:t>the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a 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or interfering with or disrupting emergency 911 service;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make contact with a </w:t>
      </w:r>
      <w:r w:rsidRPr="009006B4">
        <w:rPr>
          <w:strike/>
          <w:color w:val="000000" w:themeColor="text1"/>
          <w:u w:color="000000" w:themeColor="text1"/>
        </w:rPr>
        <w:t>911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and intentionally fail to hang up or disengage the connection for the purpose of interfering with or disrupting emergency service;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(4) contact the emergency 911 number and intentionally make a false report.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imprisoned not more than six months or fined not more than two hundred dollars, or both.”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895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7.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This act takes effect upon approval of the Governor.</w:t>
      </w:r>
    </w:p>
    <w:p w:rsidR="004F55AE" w:rsidRDefault="00AB55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3DC" w:rsidRDefault="000243DC" w:rsidP="000243DC">
      <w:pPr>
        <w:suppressAutoHyphens/>
      </w:pPr>
    </w:p>
    <w:sectPr w:rsidR="000243DC" w:rsidSect="000243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570" w:rsidRDefault="00956570" w:rsidP="009F0C77">
      <w:r>
        <w:separator/>
      </w:r>
    </w:p>
  </w:endnote>
  <w:endnote w:type="continuationSeparator" w:id="0">
    <w:p w:rsidR="00956570" w:rsidRDefault="00956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408868-EE18-4499-B4DC-C09691B33CBD}"/>
    <w:embedBold r:id="rId2" w:fontKey="{85764289-25CD-43C5-9561-6027D7D617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42C9C3-534C-4394-8492-2C97B28E1A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C68A82-47B3-4A64-9766-175B859F5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5AE" w:rsidRPr="000243DC" w:rsidRDefault="000243DC" w:rsidP="000243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570" w:rsidRDefault="00956570" w:rsidP="009F0C77">
      <w:r>
        <w:separator/>
      </w:r>
    </w:p>
  </w:footnote>
  <w:footnote w:type="continuationSeparator" w:id="0">
    <w:p w:rsidR="00956570" w:rsidRDefault="00956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0WAB21"/>
    <w:docVar w:name="CoverBillType" w:val="b"/>
    <w:docVar w:name="DocPath" w:val="L:\Council\bills\NBD\11020WAB21.DOCX"/>
    <w:docVar w:name="dvBillNumber" w:val="30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895"/>
    <w:rsid w:val="00011869"/>
    <w:rsid w:val="00015CD6"/>
    <w:rsid w:val="000243DC"/>
    <w:rsid w:val="000671C2"/>
    <w:rsid w:val="000D34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A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B12"/>
    <w:rsid w:val="0041760A"/>
    <w:rsid w:val="00417C01"/>
    <w:rsid w:val="004403BD"/>
    <w:rsid w:val="00461441"/>
    <w:rsid w:val="004809EE"/>
    <w:rsid w:val="004A1810"/>
    <w:rsid w:val="004E7D54"/>
    <w:rsid w:val="004F55AE"/>
    <w:rsid w:val="005273C6"/>
    <w:rsid w:val="00530A69"/>
    <w:rsid w:val="00545593"/>
    <w:rsid w:val="00556EBF"/>
    <w:rsid w:val="005730DA"/>
    <w:rsid w:val="00577C6C"/>
    <w:rsid w:val="005A62FE"/>
    <w:rsid w:val="005B4895"/>
    <w:rsid w:val="005C2FE2"/>
    <w:rsid w:val="005E2BC9"/>
    <w:rsid w:val="00605102"/>
    <w:rsid w:val="006215AA"/>
    <w:rsid w:val="006913C9"/>
    <w:rsid w:val="0069219F"/>
    <w:rsid w:val="0069470D"/>
    <w:rsid w:val="006D58AA"/>
    <w:rsid w:val="00725B57"/>
    <w:rsid w:val="00734F00"/>
    <w:rsid w:val="00736959"/>
    <w:rsid w:val="007A70AE"/>
    <w:rsid w:val="008362E8"/>
    <w:rsid w:val="0085786E"/>
    <w:rsid w:val="008A1768"/>
    <w:rsid w:val="008A489F"/>
    <w:rsid w:val="008A5891"/>
    <w:rsid w:val="008F0F33"/>
    <w:rsid w:val="008F4429"/>
    <w:rsid w:val="0094021A"/>
    <w:rsid w:val="00956570"/>
    <w:rsid w:val="00985D3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5C3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045CB-6C19-4A18-BCC2-C2DA98F4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D61EB-9180-423F-9D62-EE9AE4E0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713</Words>
  <Characters>3898</Characters>
  <Application>Microsoft Office Word</Application>
  <DocSecurity>0</DocSecurity>
  <Lines>118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3083 Text of Previous Version (Dec. 9, 2020) - South Carolina Legislature Online</dc:title>
  <dc:creator>Niki Downey</dc:creator>
  <cp:lastModifiedBy>Sade Wilson</cp:lastModifiedBy>
  <cp:revision>2</cp:revision>
  <cp:lastPrinted>2020-10-30T18:29:00Z</cp:lastPrinted>
  <dcterms:created xsi:type="dcterms:W3CDTF">2020-12-12T02:08:00Z</dcterms:created>
  <dcterms:modified xsi:type="dcterms:W3CDTF">2020-12-12T02:08:00Z</dcterms:modified>
</cp:coreProperties>
</file>