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B15" w:rsidRDefault="00000B15" w:rsidP="00E24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24080" w:rsidRDefault="00E24080" w:rsidP="00E24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080" w:rsidRDefault="00E24080" w:rsidP="00E24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080" w:rsidRDefault="00E24080" w:rsidP="00E24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080" w:rsidRDefault="00E24080" w:rsidP="00E24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080" w:rsidRDefault="00E24080" w:rsidP="00E24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080" w:rsidRDefault="00E24080" w:rsidP="00E24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0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3F24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F3668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35EFC">
        <w:rPr>
          <w:color w:val="000000" w:themeColor="text1"/>
          <w:u w:color="000000" w:themeColor="text1"/>
        </w:rPr>
        <w:t>TO REQUIRE CERTAIN INDIVIDUALS PRESENT IN THE STATE OF SOUTH CAROLINA TO WEAR FACE COVERING</w:t>
      </w:r>
      <w:r w:rsidR="00B116A1">
        <w:rPr>
          <w:color w:val="000000" w:themeColor="text1"/>
          <w:u w:color="000000" w:themeColor="text1"/>
        </w:rPr>
        <w:t>S</w:t>
      </w:r>
      <w:r w:rsidRPr="00E35EFC">
        <w:rPr>
          <w:color w:val="000000" w:themeColor="text1"/>
          <w:u w:color="000000" w:themeColor="text1"/>
        </w:rPr>
        <w:t xml:space="preserve"> WHEN IN PUBLIC</w:t>
      </w:r>
      <w:r w:rsidR="00B116A1">
        <w:rPr>
          <w:color w:val="000000" w:themeColor="text1"/>
          <w:u w:color="000000" w:themeColor="text1"/>
        </w:rPr>
        <w:t xml:space="preserve"> TO PREVENT THE SPREAD OF COVID-</w:t>
      </w:r>
      <w:r w:rsidRPr="00E35EFC">
        <w:rPr>
          <w:color w:val="000000" w:themeColor="text1"/>
          <w:u w:color="000000" w:themeColor="text1"/>
        </w:rPr>
        <w:t>19.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3F24" w:rsidRDefault="002E3F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3F24" w:rsidRDefault="002E3F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3668" w:rsidRPr="00E35EFC" w:rsidRDefault="002E3F24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F3668">
        <w:rPr>
          <w:color w:val="000000" w:themeColor="text1"/>
          <w:u w:color="000000" w:themeColor="text1"/>
        </w:rPr>
        <w:t>(A)</w:t>
      </w:r>
      <w:r w:rsidR="000F3668">
        <w:rPr>
          <w:color w:val="000000" w:themeColor="text1"/>
          <w:u w:color="000000" w:themeColor="text1"/>
        </w:rPr>
        <w:tab/>
      </w:r>
      <w:r w:rsidR="000F3668" w:rsidRPr="00E35EFC">
        <w:rPr>
          <w:color w:val="000000" w:themeColor="text1"/>
          <w:u w:color="000000" w:themeColor="text1"/>
        </w:rPr>
        <w:t>For purposes of this section, “face covering” means a cloth, fabric, or other soft or permeable material, without holes, that covers a person</w:t>
      </w:r>
      <w:r w:rsidR="000F3668" w:rsidRPr="000F3668">
        <w:rPr>
          <w:color w:val="000000" w:themeColor="text1"/>
          <w:u w:color="000000" w:themeColor="text1"/>
        </w:rPr>
        <w:t>’</w:t>
      </w:r>
      <w:r w:rsidR="000F3668" w:rsidRPr="00E35EFC">
        <w:rPr>
          <w:color w:val="000000" w:themeColor="text1"/>
          <w:u w:color="000000" w:themeColor="text1"/>
        </w:rPr>
        <w:t>s nose and mouth and remains in place without the use of one</w:t>
      </w:r>
      <w:r w:rsidR="000F3668" w:rsidRPr="000F3668">
        <w:rPr>
          <w:color w:val="000000" w:themeColor="text1"/>
          <w:u w:color="000000" w:themeColor="text1"/>
        </w:rPr>
        <w:t>’</w:t>
      </w:r>
      <w:r w:rsidR="000F3668" w:rsidRPr="00E35EFC">
        <w:rPr>
          <w:color w:val="000000" w:themeColor="text1"/>
          <w:u w:color="000000" w:themeColor="text1"/>
        </w:rPr>
        <w:t>s hands and includes handmade masks, bandanas, face shields, surgical masks, and “N 95” respirators.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(B)(1)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Every person over five years of age who is working, living, visiting, or doing business in the State of South Carolina is required to wear a face covering when: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inside a building open to the public;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waiting to enter a building open to the public;</w:t>
      </w:r>
      <w:r>
        <w:rPr>
          <w:color w:val="000000" w:themeColor="text1"/>
          <w:u w:color="000000" w:themeColor="text1"/>
        </w:rPr>
        <w:t xml:space="preserve"> or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in outdoor spaces where groups of ten or more are gathered, regardless of the ability to social distance</w:t>
      </w:r>
      <w:r>
        <w:rPr>
          <w:color w:val="000000" w:themeColor="text1"/>
          <w:u w:color="000000" w:themeColor="text1"/>
        </w:rPr>
        <w:t>.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Nothing in this section requires the wearing of a face covering under the following circumstances: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while eating or drinking at restaurants or other public places;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when wearing a face covering would cause or aggravate an existing health condition; or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when communicating with the deaf or hard of hearing.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A person required by this section to wear a face covering who does not comply with the requirements of subsection (B)(1) is subject to: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penalties in effect in the local jurisdiction of the violation so long as the penalty meets or exceed the following: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B116A1">
        <w:rPr>
          <w:color w:val="000000" w:themeColor="text1"/>
          <w:u w:color="000000" w:themeColor="text1"/>
        </w:rPr>
        <w:t>a civil fine of twenty-</w:t>
      </w:r>
      <w:r w:rsidRPr="00E35EFC">
        <w:rPr>
          <w:color w:val="000000" w:themeColor="text1"/>
          <w:u w:color="000000" w:themeColor="text1"/>
        </w:rPr>
        <w:t>five dollars for a first violation;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a civil fine of fifty dollars for a second violation; and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a civil fine of one hundred dollars for each subsequent violation.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in the absence of a locally enacted penalty, violators would be fined: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a civil fine of twenty</w:t>
      </w:r>
      <w:r w:rsidR="00B116A1">
        <w:rPr>
          <w:color w:val="000000" w:themeColor="text1"/>
          <w:u w:color="000000" w:themeColor="text1"/>
        </w:rPr>
        <w:t>-</w:t>
      </w:r>
      <w:r w:rsidRPr="00E35EFC">
        <w:rPr>
          <w:color w:val="000000" w:themeColor="text1"/>
          <w:u w:color="000000" w:themeColor="text1"/>
        </w:rPr>
        <w:t>five dollars for a first violation;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a civil fine of fifty dollars for a second violation; and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a civil fine of one hundred dollars for each subsequent violation.</w:t>
      </w:r>
    </w:p>
    <w:p w:rsidR="000F3668" w:rsidRPr="00E35EFC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F24" w:rsidRPr="000F3668" w:rsidRDefault="000F3668" w:rsidP="000F36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35EFC">
        <w:rPr>
          <w:color w:val="000000" w:themeColor="text1"/>
          <w:u w:color="000000" w:themeColor="text1"/>
        </w:rPr>
        <w:t>This joint resolution takes effect upon approval by the Governor and expires upon the issuance of CDC guidelines that do not include the wearing of face coverings</w:t>
      </w:r>
      <w:r w:rsidR="00B116A1">
        <w:rPr>
          <w:color w:val="000000" w:themeColor="text1"/>
          <w:u w:color="000000" w:themeColor="text1"/>
        </w:rPr>
        <w:t xml:space="preserve"> to prevent the spread of COVID-</w:t>
      </w:r>
      <w:r w:rsidRPr="00E35EFC">
        <w:rPr>
          <w:color w:val="000000" w:themeColor="text1"/>
          <w:u w:color="000000" w:themeColor="text1"/>
        </w:rPr>
        <w:t>19.</w:t>
      </w:r>
    </w:p>
    <w:p w:rsidR="00002875" w:rsidRDefault="000F3668" w:rsidP="0097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0B15" w:rsidRDefault="00000B15" w:rsidP="00000B15">
      <w:pPr>
        <w:suppressAutoHyphens/>
      </w:pPr>
    </w:p>
    <w:sectPr w:rsidR="00000B15" w:rsidSect="00000B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3F24" w:rsidRDefault="002E3F24" w:rsidP="009F0C77">
      <w:r>
        <w:separator/>
      </w:r>
    </w:p>
  </w:endnote>
  <w:endnote w:type="continuationSeparator" w:id="0">
    <w:p w:rsidR="002E3F24" w:rsidRDefault="002E3F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2E424F-D29A-4818-B1D4-C67518518002}"/>
    <w:embedBold r:id="rId2" w:fontKey="{A31BE096-1943-4F92-B54B-C526E57BB0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A093C2A-07B2-4D41-A532-AC1AFE3C8D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69E0C6-0886-411E-8BD1-004952FE28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5538C1-1350-4BA2-8B60-EF987A843A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875" w:rsidRPr="00000B15" w:rsidRDefault="00000B15" w:rsidP="00000B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3F24" w:rsidRDefault="002E3F24" w:rsidP="009F0C77">
      <w:r>
        <w:separator/>
      </w:r>
    </w:p>
  </w:footnote>
  <w:footnote w:type="continuationSeparator" w:id="0">
    <w:p w:rsidR="002E3F24" w:rsidRDefault="002E3F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61PH21"/>
    <w:docVar w:name="CoverBillType" w:val="j"/>
    <w:docVar w:name="DocPath" w:val="L:\Council\bills\SM\20161PH21.DOCX"/>
    <w:docVar w:name="dvBillNumber" w:val="3490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2E3F24"/>
    <w:rsid w:val="00000B15"/>
    <w:rsid w:val="00002875"/>
    <w:rsid w:val="00011869"/>
    <w:rsid w:val="00015CD6"/>
    <w:rsid w:val="000E0100"/>
    <w:rsid w:val="000E1785"/>
    <w:rsid w:val="000F3668"/>
    <w:rsid w:val="000F40FA"/>
    <w:rsid w:val="001035F1"/>
    <w:rsid w:val="0010776B"/>
    <w:rsid w:val="00111074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302"/>
    <w:rsid w:val="00284AAE"/>
    <w:rsid w:val="002E3F2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3FEE"/>
    <w:rsid w:val="005273C6"/>
    <w:rsid w:val="00530A69"/>
    <w:rsid w:val="00545593"/>
    <w:rsid w:val="00556EBF"/>
    <w:rsid w:val="00577C6C"/>
    <w:rsid w:val="005A62FE"/>
    <w:rsid w:val="005C2FE2"/>
    <w:rsid w:val="005E2BC9"/>
    <w:rsid w:val="005F230B"/>
    <w:rsid w:val="00605102"/>
    <w:rsid w:val="006215AA"/>
    <w:rsid w:val="006913C9"/>
    <w:rsid w:val="0069470D"/>
    <w:rsid w:val="006D58AA"/>
    <w:rsid w:val="00734F00"/>
    <w:rsid w:val="00736959"/>
    <w:rsid w:val="007A70AE"/>
    <w:rsid w:val="008172F4"/>
    <w:rsid w:val="008362E8"/>
    <w:rsid w:val="0085786E"/>
    <w:rsid w:val="008A1768"/>
    <w:rsid w:val="008A489F"/>
    <w:rsid w:val="008F0F33"/>
    <w:rsid w:val="008F4429"/>
    <w:rsid w:val="0094021A"/>
    <w:rsid w:val="00971EE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509F"/>
    <w:rsid w:val="00AC34A2"/>
    <w:rsid w:val="00AD1C9A"/>
    <w:rsid w:val="00AD4B17"/>
    <w:rsid w:val="00AD6CB2"/>
    <w:rsid w:val="00B116A1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408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79369B-5CF6-4873-BA12-9F44FD0C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6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18B78-1C86-4D7E-8254-FDA687855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1816</Characters>
  <Application>Microsoft Office Word</Application>
  <DocSecurity>0</DocSecurity>
  <Lines>57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3490 Text of Previous Version (Dec. 16, 2020) - South Carolina Legislature Online</dc:title>
  <dc:creator>Stacey Morris</dc:creator>
  <cp:lastModifiedBy>S Wilson</cp:lastModifiedBy>
  <cp:revision>2</cp:revision>
  <cp:lastPrinted>2020-12-09T16:10:00Z</cp:lastPrinted>
  <dcterms:created xsi:type="dcterms:W3CDTF">2020-12-16T20:55:00Z</dcterms:created>
  <dcterms:modified xsi:type="dcterms:W3CDTF">2020-12-16T20:55:00Z</dcterms:modified>
</cp:coreProperties>
</file>