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72FA" w:rsidRDefault="00D472FA" w:rsidP="004C2AAB">
      <w:pPr>
        <w:tabs>
          <w:tab w:val="right" w:pos="5933"/>
        </w:tabs>
        <w:suppressAutoHyphens/>
        <w:jc w:val="both"/>
        <w:rPr>
          <w:rFonts w:eastAsia="Times New Roman"/>
        </w:rPr>
      </w:pPr>
      <w:r>
        <w:rPr>
          <w:rFonts w:eastAsia="Times New Roman"/>
        </w:rPr>
        <w:t>COMMITTEE AMENDMENT ADOPTED</w:t>
      </w:r>
    </w:p>
    <w:p w:rsidR="00D472FA" w:rsidRDefault="00D472FA" w:rsidP="004C2AAB">
      <w:pPr>
        <w:tabs>
          <w:tab w:val="right" w:pos="5933"/>
        </w:tabs>
        <w:suppressAutoHyphens/>
        <w:jc w:val="both"/>
        <w:rPr>
          <w:rFonts w:eastAsia="Times New Roman"/>
        </w:rPr>
      </w:pPr>
      <w:r>
        <w:rPr>
          <w:rFonts w:eastAsia="Times New Roman"/>
        </w:rPr>
        <w:t>April 6, 2021</w:t>
      </w:r>
    </w:p>
    <w:p w:rsidR="00D472FA" w:rsidRDefault="00D472FA" w:rsidP="004C2AAB">
      <w:pPr>
        <w:tabs>
          <w:tab w:val="right" w:pos="5933"/>
        </w:tabs>
        <w:suppressAutoHyphens/>
        <w:jc w:val="both"/>
        <w:rPr>
          <w:rFonts w:eastAsia="Times New Roman"/>
        </w:rPr>
      </w:pPr>
    </w:p>
    <w:p w:rsidR="004C2AAB" w:rsidRPr="004C2AAB" w:rsidRDefault="004C2AAB" w:rsidP="004C2AAB">
      <w:pPr>
        <w:tabs>
          <w:tab w:val="right" w:pos="5933"/>
        </w:tabs>
        <w:suppressAutoHyphens/>
        <w:jc w:val="both"/>
        <w:rPr>
          <w:rFonts w:eastAsia="Times New Roman"/>
        </w:rPr>
      </w:pPr>
      <w:r>
        <w:rPr>
          <w:rFonts w:eastAsia="Times New Roman"/>
        </w:rPr>
        <w:tab/>
      </w:r>
      <w:r>
        <w:rPr>
          <w:rFonts w:eastAsia="Times New Roman"/>
          <w:b/>
          <w:sz w:val="36"/>
        </w:rPr>
        <w:t>S. 401</w:t>
      </w:r>
    </w:p>
    <w:p w:rsidR="004C2AAB" w:rsidRDefault="004C2A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2AAB" w:rsidRDefault="004C2AAB" w:rsidP="004C2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Gustafson, Hembree and Fanning</w:t>
      </w:r>
    </w:p>
    <w:p w:rsidR="004C2AAB" w:rsidRDefault="004C2A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2AAB" w:rsidRDefault="004C2A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S. Printed </w:t>
      </w:r>
      <w:r w:rsidR="00D472FA">
        <w:rPr>
          <w:rFonts w:eastAsia="Times New Roman"/>
        </w:rPr>
        <w:t>4/6</w:t>
      </w:r>
      <w:r>
        <w:rPr>
          <w:rFonts w:eastAsia="Times New Roman"/>
        </w:rPr>
        <w:t>/21--S.</w:t>
      </w:r>
    </w:p>
    <w:p w:rsidR="004C2AAB" w:rsidRDefault="004C2A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4C2AAB" w:rsidRPr="004C2AAB" w:rsidRDefault="004C2AAB" w:rsidP="004C2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C2AAB" w:rsidRPr="004C2AAB" w:rsidRDefault="004C2AAB" w:rsidP="004C2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2AAB" w:rsidRDefault="004C2AAB" w:rsidP="004C2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C2AAB" w:rsidSect="004C2AA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D524B" w:rsidRPr="00522CE0" w:rsidRDefault="002D52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D5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0D7EE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96D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6-1-320 OF THE 1976 CODE, RELATING TO THE LIMITATION ON MILLAGE INCREASES, TO ALLOW THE GOVERNING BODY OF A COUNTY TO SUSPEND THE LIMITATION FOR THE PURPOSE OF SUPPORTING A FIRE PROTECTION DISTRICT.</w:t>
      </w:r>
      <w:bookmarkEnd w:id="1"/>
    </w:p>
    <w:p w:rsidR="00522CE0" w:rsidRDefault="00D472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D472FA" w:rsidRDefault="00D472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7EE4" w:rsidRDefault="000D7E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D7EE4" w:rsidRDefault="000D7E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72FA" w:rsidRDefault="00D472FA" w:rsidP="00D47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D5628">
        <w:rPr>
          <w:rFonts w:eastAsia="Times New Roman"/>
        </w:rPr>
        <w:t>SECTION</w:t>
      </w:r>
      <w:r w:rsidRPr="002D5628">
        <w:rPr>
          <w:rFonts w:eastAsia="Times New Roman"/>
        </w:rPr>
        <w:tab/>
        <w:t>1.</w:t>
      </w:r>
      <w:r w:rsidRPr="002D5628">
        <w:rPr>
          <w:rFonts w:eastAsia="Times New Roman"/>
        </w:rPr>
        <w:tab/>
        <w:t>Section 6-1-320 of the 1976 Code is amended by adding an appropriately lettered new subsection at the end to read:</w:t>
      </w:r>
    </w:p>
    <w:p w:rsidR="00D472FA" w:rsidRPr="002D5628" w:rsidRDefault="00D472FA" w:rsidP="00D47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7EE4" w:rsidRDefault="00D472FA" w:rsidP="00D47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  </w:t>
      </w:r>
      <w:bookmarkStart w:id="5" w:name="temp"/>
      <w:bookmarkEnd w:id="5"/>
      <w:r>
        <w:rPr>
          <w:rFonts w:eastAsia="Times New Roman"/>
        </w:rPr>
        <w:t>)</w:t>
      </w:r>
      <w:r>
        <w:rPr>
          <w:rFonts w:eastAsia="Times New Roman"/>
        </w:rPr>
        <w:tab/>
        <w:t>Notwithstanding the limitation upon millage rate increases contained in subsection (A), the governing body of a county, by a positive majority vote, may adopt an ordinance or resolution to suspend the millage rate limitation for the purpose of supporting a fire protection district created pursuant to Chapter 19, Title 4, or Chapter 11, Title 6.  However, the positive majority vote must occur no later than the second anniversary of the effective date of this subsection.”</w:t>
      </w:r>
    </w:p>
    <w:p w:rsidR="00D472FA" w:rsidRDefault="00D472FA" w:rsidP="00D47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7EE4" w:rsidRPr="00522CE0" w:rsidRDefault="000D7E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96DC9">
        <w:rPr>
          <w:rFonts w:eastAsia="Times New Roman"/>
        </w:rPr>
        <w:t>2</w:t>
      </w:r>
      <w:r>
        <w:rPr>
          <w:rFonts w:eastAsia="Times New Roman"/>
        </w:rPr>
        <w:t>.</w:t>
      </w:r>
      <w:r>
        <w:rPr>
          <w:rFonts w:eastAsia="Times New Roman"/>
        </w:rPr>
        <w:tab/>
        <w:t>This act takes effect upon approval by the Governor.</w:t>
      </w:r>
    </w:p>
    <w:p w:rsidR="0054431C" w:rsidRDefault="00F02DC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548EC" w:rsidRDefault="00B548EC" w:rsidP="00B548EC">
      <w:pPr>
        <w:suppressAutoHyphens/>
        <w:jc w:val="both"/>
        <w:rPr>
          <w:rFonts w:eastAsia="Times New Roman"/>
        </w:rPr>
      </w:pPr>
    </w:p>
    <w:sectPr w:rsidR="00B548EC" w:rsidSect="004C2AA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7EE4" w:rsidRDefault="000D7EE4" w:rsidP="00522CE0">
      <w:r>
        <w:separator/>
      </w:r>
    </w:p>
  </w:endnote>
  <w:endnote w:type="continuationSeparator" w:id="0">
    <w:p w:rsidR="000D7EE4" w:rsidRDefault="000D7EE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3AFACD0-3219-47AF-8A87-02C86CA5E831}"/>
    <w:embedBold r:id="rId2" w:fontKey="{65D16BEC-8D77-4892-AFC6-A88095996892}"/>
  </w:font>
  <w:font w:name="Calibri">
    <w:panose1 w:val="020F0502020204030204"/>
    <w:charset w:val="00"/>
    <w:family w:val="swiss"/>
    <w:pitch w:val="variable"/>
    <w:sig w:usb0="E0002EFF" w:usb1="C000247B" w:usb2="00000009" w:usb3="00000000" w:csb0="000001FF" w:csb1="00000000"/>
    <w:embedRegular r:id="rId3" w:fontKey="{4AFFEBE9-4C5B-43DC-AAAD-5E8605EEEFA8}"/>
  </w:font>
  <w:font w:name="Segoe UI">
    <w:panose1 w:val="020B0502040204020203"/>
    <w:charset w:val="00"/>
    <w:family w:val="swiss"/>
    <w:pitch w:val="variable"/>
    <w:sig w:usb0="E4002EFF" w:usb1="C000E47F" w:usb2="00000009" w:usb3="00000000" w:csb0="000001FF" w:csb1="00000000"/>
    <w:embedRegular r:id="rId4" w:fontKey="{C3C5745F-5FE9-4329-8AA8-116410B8F0A7}"/>
  </w:font>
  <w:font w:name="Cambria">
    <w:panose1 w:val="02040503050406030204"/>
    <w:charset w:val="00"/>
    <w:family w:val="roman"/>
    <w:pitch w:val="variable"/>
    <w:sig w:usb0="E00006FF" w:usb1="420024FF" w:usb2="02000000" w:usb3="00000000" w:csb0="0000019F" w:csb1="00000000"/>
    <w:embedRegular r:id="rId5" w:fontKey="{90B47F72-254F-4D8C-8068-51CCA3D12BF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31C" w:rsidRPr="002D524B" w:rsidRDefault="002D524B" w:rsidP="002D524B">
    <w:pPr>
      <w:pStyle w:val="Footer"/>
      <w:tabs>
        <w:tab w:val="clear" w:pos="4680"/>
        <w:tab w:val="clear" w:pos="9360"/>
        <w:tab w:val="center" w:pos="2995"/>
      </w:tabs>
      <w:spacing w:before="120"/>
    </w:pPr>
    <w:r>
      <w:t>[401</w:t>
    </w:r>
    <w:r w:rsidR="004C2AAB">
      <w:t>-</w:t>
    </w:r>
    <w:r w:rsidR="004C2AAB">
      <w:fldChar w:fldCharType="begin"/>
    </w:r>
    <w:r w:rsidR="004C2AAB">
      <w:instrText xml:space="preserve"> PAGE  \* MERGEFORMAT </w:instrText>
    </w:r>
    <w:r w:rsidR="004C2AAB">
      <w:fldChar w:fldCharType="separate"/>
    </w:r>
    <w:r w:rsidR="00D25FFF">
      <w:rPr>
        <w:noProof/>
      </w:rPr>
      <w:t>1</w:t>
    </w:r>
    <w:r w:rsidR="004C2AAB">
      <w:fldChar w:fldCharType="end"/>
    </w:r>
    <w:r w:rsidR="004C2AA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AAB" w:rsidRPr="002D524B" w:rsidRDefault="004C2AAB" w:rsidP="002D524B">
    <w:pPr>
      <w:pStyle w:val="Footer"/>
      <w:tabs>
        <w:tab w:val="clear" w:pos="4680"/>
        <w:tab w:val="clear" w:pos="9360"/>
        <w:tab w:val="center" w:pos="2995"/>
      </w:tabs>
      <w:spacing w:before="120"/>
    </w:pPr>
    <w:r>
      <w:t>[401]</w:t>
    </w:r>
    <w:r>
      <w:tab/>
    </w:r>
    <w:r>
      <w:fldChar w:fldCharType="begin"/>
    </w:r>
    <w:r>
      <w:instrText xml:space="preserve"> PAGE  \* MERGEFORMAT </w:instrText>
    </w:r>
    <w:r>
      <w:fldChar w:fldCharType="separate"/>
    </w:r>
    <w:r w:rsidR="00B548E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7EE4" w:rsidRDefault="000D7EE4" w:rsidP="00522CE0">
      <w:r>
        <w:separator/>
      </w:r>
    </w:p>
  </w:footnote>
  <w:footnote w:type="continuationSeparator" w:id="0">
    <w:p w:rsidR="000D7EE4" w:rsidRDefault="000D7EE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MILL.KMM.PG"/>
    <w:docVar w:name="CoverAttorneyInitials" w:val="KMM"/>
    <w:docVar w:name="CoverAttorneyLastName" w:val="Moffitt"/>
    <w:docVar w:name="CoverBillType" w:val="b"/>
    <w:docVar w:name="CoverSenator" w:val="PG"/>
    <w:docVar w:name="dvBillNumber" w:val="401"/>
    <w:docVar w:name="dvBillNumberPrefix" w:val="S. "/>
    <w:docVar w:name="dvOriginalBody" w:val="Senate"/>
    <w:docVar w:name="fulldraftpath" w:val="L:\S-RES\PG\002MILL.KMM.PG.DOCX"/>
    <w:docVar w:name="NameofBody" w:val="S"/>
    <w:docVar w:name="vgroup2" w:val="S-RES"/>
  </w:docVars>
  <w:rsids>
    <w:rsidRoot w:val="000D7EE4"/>
    <w:rsid w:val="00042AC1"/>
    <w:rsid w:val="00046516"/>
    <w:rsid w:val="00072458"/>
    <w:rsid w:val="0007601D"/>
    <w:rsid w:val="000B0720"/>
    <w:rsid w:val="000B5EAF"/>
    <w:rsid w:val="000D7EE4"/>
    <w:rsid w:val="001315B2"/>
    <w:rsid w:val="00170561"/>
    <w:rsid w:val="00174988"/>
    <w:rsid w:val="00186AC9"/>
    <w:rsid w:val="00197DF1"/>
    <w:rsid w:val="001B3DD9"/>
    <w:rsid w:val="001B7885"/>
    <w:rsid w:val="001B7E5D"/>
    <w:rsid w:val="001D3BAC"/>
    <w:rsid w:val="00216025"/>
    <w:rsid w:val="00245C4E"/>
    <w:rsid w:val="00296848"/>
    <w:rsid w:val="002C1321"/>
    <w:rsid w:val="002C2031"/>
    <w:rsid w:val="002C5896"/>
    <w:rsid w:val="002D3BED"/>
    <w:rsid w:val="002D4BCD"/>
    <w:rsid w:val="002D524B"/>
    <w:rsid w:val="00307C2B"/>
    <w:rsid w:val="00315D04"/>
    <w:rsid w:val="00383247"/>
    <w:rsid w:val="003A07FE"/>
    <w:rsid w:val="003D6E2B"/>
    <w:rsid w:val="003E7597"/>
    <w:rsid w:val="00413EBF"/>
    <w:rsid w:val="0044020F"/>
    <w:rsid w:val="00450668"/>
    <w:rsid w:val="00454138"/>
    <w:rsid w:val="004813A2"/>
    <w:rsid w:val="004952FA"/>
    <w:rsid w:val="004B6A22"/>
    <w:rsid w:val="004C2AAB"/>
    <w:rsid w:val="004D7F37"/>
    <w:rsid w:val="00522CE0"/>
    <w:rsid w:val="00541951"/>
    <w:rsid w:val="0054431C"/>
    <w:rsid w:val="00565148"/>
    <w:rsid w:val="00570403"/>
    <w:rsid w:val="00577450"/>
    <w:rsid w:val="0058790F"/>
    <w:rsid w:val="00593361"/>
    <w:rsid w:val="00596DC9"/>
    <w:rsid w:val="005A413B"/>
    <w:rsid w:val="005A5017"/>
    <w:rsid w:val="005A648C"/>
    <w:rsid w:val="005F07AC"/>
    <w:rsid w:val="005F1745"/>
    <w:rsid w:val="00613E89"/>
    <w:rsid w:val="006A1802"/>
    <w:rsid w:val="006C0CBB"/>
    <w:rsid w:val="006C74EA"/>
    <w:rsid w:val="006F56CF"/>
    <w:rsid w:val="00720D40"/>
    <w:rsid w:val="007318D4"/>
    <w:rsid w:val="00765784"/>
    <w:rsid w:val="00790769"/>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AF055A"/>
    <w:rsid w:val="00B10098"/>
    <w:rsid w:val="00B548EC"/>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25FFF"/>
    <w:rsid w:val="00D35486"/>
    <w:rsid w:val="00D472FA"/>
    <w:rsid w:val="00D50A83"/>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2DC5"/>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2E9783A2-87A2-46ED-B9E3-6C3CCC320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B78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788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193</Words>
  <Characters>968</Characters>
  <Application>Microsoft Office Word</Application>
  <DocSecurity>0</DocSecurity>
  <Lines>46</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401 Text of Previous Version (Apr. 6, 2021) - South Carolina Legislature Online</dc:title>
  <dc:subject/>
  <dc:creator>Ken Moffitt</dc:creator>
  <cp:keywords/>
  <dc:description/>
  <cp:lastModifiedBy>David Brunson</cp:lastModifiedBy>
  <cp:revision>2</cp:revision>
  <dcterms:created xsi:type="dcterms:W3CDTF">2021-04-06T18:51:00Z</dcterms:created>
  <dcterms:modified xsi:type="dcterms:W3CDTF">2021-04-06T18:51:00Z</dcterms:modified>
</cp:coreProperties>
</file>