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475" w:rsidRDefault="006D7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E3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1F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21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7E33" w:rsidRDefault="005E7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7E33" w:rsidRDefault="005E7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>
        <w:noBreakHyphen/>
      </w:r>
      <w:r w:rsidRPr="005F38B0">
        <w:t>11</w:t>
      </w:r>
      <w:r>
        <w:noBreakHyphen/>
      </w:r>
      <w:r w:rsidRPr="005F38B0">
        <w:t>320(C) and (D) of the 1976 Code, there is appropriated from the monies available in the Capital Reserve Fund for Fiscal Year 20</w:t>
      </w:r>
      <w:r>
        <w:t>20</w:t>
      </w:r>
      <w:r>
        <w:noBreakHyphen/>
      </w:r>
      <w:r w:rsidRPr="005F38B0">
        <w:t>20</w:t>
      </w:r>
      <w:r>
        <w:t>21</w:t>
      </w:r>
      <w:r w:rsidRPr="005F38B0">
        <w:t xml:space="preserve"> the following amounts:</w:t>
      </w: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H060 </w:t>
      </w:r>
      <w:r>
        <w:rPr>
          <w:snapToGrid w:val="0"/>
          <w:szCs w:val="40"/>
        </w:rPr>
        <w:noBreakHyphen/>
        <w:t xml:space="preserve"> Higher Education Tuition Grants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Commission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Laboratory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Dining Facility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Teaching Partnership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6,500,000</w:t>
      </w: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10,293,359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(25)</w:t>
      </w:r>
      <w:r>
        <w:tab/>
      </w:r>
      <w:r>
        <w:rPr>
          <w:snapToGrid w:val="0"/>
          <w:szCs w:val="40"/>
        </w:rPr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readySC 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L240 </w:t>
      </w:r>
      <w:r>
        <w:rPr>
          <w:snapToGrid w:val="0"/>
          <w:szCs w:val="40"/>
        </w:rPr>
        <w:noBreakHyphen/>
        <w:t xml:space="preserve"> Commission for the Blind</w:t>
      </w:r>
    </w:p>
    <w:p w:rsidR="00AE1FB8" w:rsidRDefault="00AE1FB8" w:rsidP="00AE1FB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5,101,685</w:t>
      </w: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FB8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 xml:space="preserve">The Comptroller General shall post the appropriations contained in this joint resolution as provided in </w:t>
      </w:r>
      <w:r w:rsidRPr="00D11E20">
        <w:rPr>
          <w:rFonts w:eastAsiaTheme="minorHAnsi"/>
          <w:snapToGrid w:val="0"/>
          <w:szCs w:val="40"/>
        </w:rPr>
        <w:lastRenderedPageBreak/>
        <w:t>Section 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AE1FB8" w:rsidRPr="00D11E20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5E7E33" w:rsidRDefault="00AE1FB8" w:rsidP="00AE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3.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090C00" w:rsidRDefault="00AE1F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475" w:rsidRDefault="006D7475" w:rsidP="006D7475">
      <w:pPr>
        <w:suppressAutoHyphens/>
      </w:pPr>
    </w:p>
    <w:sectPr w:rsidR="006D7475" w:rsidSect="006D74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E33" w:rsidRDefault="005E7E33" w:rsidP="009F0C77">
      <w:r>
        <w:separator/>
      </w:r>
    </w:p>
  </w:endnote>
  <w:endnote w:type="continuationSeparator" w:id="0">
    <w:p w:rsidR="005E7E33" w:rsidRDefault="005E7E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86196D-0536-4AD9-A378-3351AB4010ED}"/>
    <w:embedBold r:id="rId2" w:fontKey="{1ECCE138-1F7C-4A6C-AB97-282B5C733E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119D90-49E6-4644-8B0A-99D7A5708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BCEE05-5AF1-4584-B2E3-86D223DC5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C00" w:rsidRPr="006D7475" w:rsidRDefault="006D7475" w:rsidP="006D7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E33" w:rsidRDefault="005E7E33" w:rsidP="009F0C77">
      <w:r>
        <w:separator/>
      </w:r>
    </w:p>
  </w:footnote>
  <w:footnote w:type="continuationSeparator" w:id="0">
    <w:p w:rsidR="005E7E33" w:rsidRDefault="005E7E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9DG21"/>
    <w:docVar w:name="CoverBillType" w:val="j"/>
    <w:docVar w:name="DocPath" w:val="L:\Council\bills\NBD\11199DG21.DOCX"/>
    <w:docVar w:name="dvBillNumber" w:val="41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E7E33"/>
    <w:rsid w:val="00011869"/>
    <w:rsid w:val="00015CD6"/>
    <w:rsid w:val="00090C00"/>
    <w:rsid w:val="000E0100"/>
    <w:rsid w:val="000E1785"/>
    <w:rsid w:val="000E618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E33"/>
    <w:rsid w:val="00605102"/>
    <w:rsid w:val="006215AA"/>
    <w:rsid w:val="006913C9"/>
    <w:rsid w:val="0069470D"/>
    <w:rsid w:val="006D58AA"/>
    <w:rsid w:val="006D747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FB8"/>
    <w:rsid w:val="00B412D4"/>
    <w:rsid w:val="00B64FFF"/>
    <w:rsid w:val="00BE3C22"/>
    <w:rsid w:val="00C0345E"/>
    <w:rsid w:val="00C21ABE"/>
    <w:rsid w:val="00C31C95"/>
    <w:rsid w:val="00C3483A"/>
    <w:rsid w:val="00C616B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22E570-9D4B-4022-A0BD-503B5D91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D0B2C-2AD5-4699-B66B-24869DB5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2825</Characters>
  <Application>Microsoft Office Word</Application>
  <DocSecurity>0</DocSecurity>
  <Lines>137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4101 Text of Previous Version (Mar. 16, 2021) - South Carolina Legislature Online</dc:title>
  <dc:creator>Niki Downey</dc:creator>
  <cp:lastModifiedBy>S Wilson</cp:lastModifiedBy>
  <cp:revision>2</cp:revision>
  <dcterms:created xsi:type="dcterms:W3CDTF">2021-03-16T16:36:00Z</dcterms:created>
  <dcterms:modified xsi:type="dcterms:W3CDTF">2021-03-16T16:36:00Z</dcterms:modified>
</cp:coreProperties>
</file>