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32DFE" w14:textId="77777777" w:rsidR="00710989" w:rsidRDefault="00710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56B431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FA5A1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5F2B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0748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6B3A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13C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6398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93B0C" w14:textId="77777777" w:rsidR="0010776B" w:rsidRPr="00325348" w:rsidRDefault="0010776B" w:rsidP="0071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121D">
        <w:rPr>
          <w:b/>
          <w:sz w:val="30"/>
          <w:szCs w:val="30"/>
        </w:rPr>
        <w:t>BILL</w:t>
      </w:r>
    </w:p>
    <w:p w14:paraId="048B280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A96E3" w14:textId="56901E0C" w:rsidR="0010776B" w:rsidRDefault="00BB0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w:t>
      </w:r>
      <w:r w:rsidR="00C6639C">
        <w:noBreakHyphen/>
      </w:r>
      <w:r>
        <w:t>13</w:t>
      </w:r>
      <w:r w:rsidR="00C6639C">
        <w:noBreakHyphen/>
      </w:r>
      <w:r>
        <w:t>155 SO AS TO DEFINE CERTAIN TERMS AND ESTABLISH PROCEDURES FOR THE ISSUANCE AND EXECUTION OF SEARCH WARRANTS.</w:t>
      </w:r>
    </w:p>
    <w:p w14:paraId="04CB6B3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DCF447" w14:textId="77777777"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993EC5B" w14:textId="77777777"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DF517A" w14:textId="02D1C639"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0901">
        <w:t>Chapter 13, Title 17 of the 1976 Code is amended by adding:</w:t>
      </w:r>
    </w:p>
    <w:p w14:paraId="44AE2524" w14:textId="49F94468" w:rsidR="00BB0901" w:rsidRDefault="00BB0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C21A53" w14:textId="69382651" w:rsidR="00BB0901" w:rsidRDefault="00BB0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C6639C">
        <w:noBreakHyphen/>
      </w:r>
      <w:r>
        <w:t>13</w:t>
      </w:r>
      <w:r w:rsidR="00C6639C">
        <w:noBreakHyphen/>
      </w:r>
      <w:r>
        <w:t>155.</w:t>
      </w:r>
      <w:r>
        <w:tab/>
        <w:t>(A)</w:t>
      </w:r>
      <w:r w:rsidR="008F22E1">
        <w:tab/>
      </w:r>
      <w:r w:rsidR="006B4CDA">
        <w:t>A</w:t>
      </w:r>
      <w:r>
        <w:t>s contained in this section:</w:t>
      </w:r>
    </w:p>
    <w:p w14:paraId="250539C6" w14:textId="6E341771" w:rsidR="00BB0901" w:rsidRDefault="0070777B" w:rsidP="007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6639C">
        <w:t>‘</w:t>
      </w:r>
      <w:r w:rsidR="00BB0901">
        <w:t>N</w:t>
      </w:r>
      <w:r w:rsidR="007B6156">
        <w:t>o</w:t>
      </w:r>
      <w:r w:rsidR="00C6639C">
        <w:noBreakHyphen/>
      </w:r>
      <w:r w:rsidR="00BB0901">
        <w:t>knock search warrant</w:t>
      </w:r>
      <w:r w:rsidR="00C6639C">
        <w:t>’</w:t>
      </w:r>
      <w:r w:rsidR="00BB0901">
        <w:t xml:space="preserve"> means any warrant issued by a judge and executed upon a premises that does not require a law enforcement officer executing the warrant to knock and announce</w:t>
      </w:r>
      <w:r>
        <w:t xml:space="preserve"> himself and his purpose at the premises</w:t>
      </w:r>
      <w:r w:rsidR="008F22E1">
        <w:t>.</w:t>
      </w:r>
    </w:p>
    <w:p w14:paraId="044576D0" w14:textId="55C48810" w:rsidR="0039121D" w:rsidRDefault="00707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00C6639C">
        <w:t>‘</w:t>
      </w:r>
      <w:r w:rsidR="007B6156">
        <w:t>V</w:t>
      </w:r>
      <w:r>
        <w:t>erifiable exigent circumstances</w:t>
      </w:r>
      <w:r w:rsidR="00C6639C">
        <w:t>’</w:t>
      </w:r>
      <w:r>
        <w:t xml:space="preserve"> means </w:t>
      </w:r>
      <w:r w:rsidRPr="00254025">
        <w:rPr>
          <w:color w:val="000000" w:themeColor="text1"/>
          <w:u w:color="000000" w:themeColor="text1"/>
        </w:rPr>
        <w:t>an event occurring in real</w:t>
      </w:r>
      <w:r w:rsidR="00C6639C">
        <w:rPr>
          <w:color w:val="000000" w:themeColor="text1"/>
          <w:u w:color="000000" w:themeColor="text1"/>
        </w:rPr>
        <w:noBreakHyphen/>
      </w:r>
      <w:r w:rsidRPr="00254025">
        <w:rPr>
          <w:color w:val="000000" w:themeColor="text1"/>
          <w:u w:color="000000" w:themeColor="text1"/>
        </w:rPr>
        <w:t>time that is imminently life</w:t>
      </w:r>
      <w:r>
        <w:rPr>
          <w:color w:val="000000" w:themeColor="text1"/>
          <w:u w:color="000000" w:themeColor="text1"/>
        </w:rPr>
        <w:t xml:space="preserve"> </w:t>
      </w:r>
      <w:r w:rsidRPr="00254025">
        <w:rPr>
          <w:color w:val="000000" w:themeColor="text1"/>
          <w:u w:color="000000" w:themeColor="text1"/>
        </w:rPr>
        <w:t xml:space="preserve">threatening to the </w:t>
      </w:r>
      <w:r w:rsidR="007B6156">
        <w:rPr>
          <w:color w:val="000000" w:themeColor="text1"/>
          <w:u w:color="000000" w:themeColor="text1"/>
        </w:rPr>
        <w:t xml:space="preserve">law enforcement </w:t>
      </w:r>
      <w:r w:rsidRPr="00254025">
        <w:rPr>
          <w:color w:val="000000" w:themeColor="text1"/>
          <w:u w:color="000000" w:themeColor="text1"/>
        </w:rPr>
        <w:t xml:space="preserve">officer or occupant of </w:t>
      </w:r>
      <w:r w:rsidR="007B6156">
        <w:rPr>
          <w:color w:val="000000" w:themeColor="text1"/>
          <w:u w:color="000000" w:themeColor="text1"/>
        </w:rPr>
        <w:t>a</w:t>
      </w:r>
      <w:r w:rsidRPr="00254025">
        <w:rPr>
          <w:color w:val="000000" w:themeColor="text1"/>
          <w:u w:color="000000" w:themeColor="text1"/>
        </w:rPr>
        <w:t xml:space="preserve"> property. In such cases, the officer must be able to verify the perceived threat through video footage, required documentation</w:t>
      </w:r>
      <w:r w:rsidR="00B858C3">
        <w:rPr>
          <w:color w:val="000000" w:themeColor="text1"/>
          <w:u w:color="000000" w:themeColor="text1"/>
        </w:rPr>
        <w:t>,</w:t>
      </w:r>
      <w:r w:rsidRPr="00254025">
        <w:rPr>
          <w:color w:val="000000" w:themeColor="text1"/>
          <w:u w:color="000000" w:themeColor="text1"/>
        </w:rPr>
        <w:t xml:space="preserve"> and witness statements. Examples of verifiable exigent circumstances include: hearing a round being chambered in a gun, an occupant screaming something threatening, </w:t>
      </w:r>
      <w:r w:rsidR="00B858C3">
        <w:rPr>
          <w:color w:val="000000" w:themeColor="text1"/>
          <w:u w:color="000000" w:themeColor="text1"/>
        </w:rPr>
        <w:t xml:space="preserve">or </w:t>
      </w:r>
      <w:r w:rsidRPr="00254025">
        <w:rPr>
          <w:color w:val="000000" w:themeColor="text1"/>
          <w:u w:color="000000" w:themeColor="text1"/>
        </w:rPr>
        <w:t>seeing an occupant or hostage held by a firearm</w:t>
      </w:r>
      <w:r w:rsidR="007B6156">
        <w:rPr>
          <w:color w:val="000000" w:themeColor="text1"/>
          <w:u w:color="000000" w:themeColor="text1"/>
        </w:rPr>
        <w:t xml:space="preserve"> through a window</w:t>
      </w:r>
      <w:r w:rsidR="00B858C3">
        <w:rPr>
          <w:color w:val="000000" w:themeColor="text1"/>
          <w:u w:color="000000" w:themeColor="text1"/>
        </w:rPr>
        <w:t>.</w:t>
      </w:r>
    </w:p>
    <w:p w14:paraId="2CBC4508" w14:textId="65C5A0CD" w:rsidR="00B858C3" w:rsidRDefault="00B85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court shall not issue a </w:t>
      </w:r>
      <w:r w:rsidR="00C6639C">
        <w:rPr>
          <w:color w:val="000000" w:themeColor="text1"/>
          <w:u w:color="000000" w:themeColor="text1"/>
        </w:rPr>
        <w:t>‘</w:t>
      </w:r>
      <w:r>
        <w:rPr>
          <w:color w:val="000000" w:themeColor="text1"/>
          <w:u w:color="000000" w:themeColor="text1"/>
        </w:rPr>
        <w:t>no knock search warrant</w:t>
      </w:r>
      <w:r w:rsidR="00C6639C">
        <w:rPr>
          <w:color w:val="000000" w:themeColor="text1"/>
          <w:u w:color="000000" w:themeColor="text1"/>
        </w:rPr>
        <w:t>’</w:t>
      </w:r>
      <w:r>
        <w:rPr>
          <w:color w:val="000000" w:themeColor="text1"/>
          <w:u w:color="000000" w:themeColor="text1"/>
        </w:rPr>
        <w:t xml:space="preserve"> except when probable cause exists that a person suspected of committing murder or kidnapping is on </w:t>
      </w:r>
      <w:r w:rsidR="008F22E1">
        <w:rPr>
          <w:color w:val="000000" w:themeColor="text1"/>
          <w:u w:color="000000" w:themeColor="text1"/>
        </w:rPr>
        <w:t>a</w:t>
      </w:r>
      <w:r>
        <w:rPr>
          <w:color w:val="000000" w:themeColor="text1"/>
          <w:u w:color="000000" w:themeColor="text1"/>
        </w:rPr>
        <w:t xml:space="preserve"> premises, or where giving notice to a criminal suspect of the execution of a search warrant may create an imminent danger to the life of the officer executing the warrant or another person.</w:t>
      </w:r>
    </w:p>
    <w:p w14:paraId="32349C40" w14:textId="650AD5B6" w:rsidR="00532B1A" w:rsidRDefault="00532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An application for a </w:t>
      </w:r>
      <w:r w:rsidR="00C6639C">
        <w:rPr>
          <w:color w:val="000000" w:themeColor="text1"/>
          <w:u w:color="000000" w:themeColor="text1"/>
        </w:rPr>
        <w:t>‘</w:t>
      </w:r>
      <w:r>
        <w:rPr>
          <w:color w:val="000000" w:themeColor="text1"/>
          <w:u w:color="000000" w:themeColor="text1"/>
        </w:rPr>
        <w:t>no knock warrant</w:t>
      </w:r>
      <w:r w:rsidR="00C6639C">
        <w:rPr>
          <w:color w:val="000000" w:themeColor="text1"/>
          <w:u w:color="000000" w:themeColor="text1"/>
        </w:rPr>
        <w:t>’</w:t>
      </w:r>
      <w:r>
        <w:rPr>
          <w:color w:val="000000" w:themeColor="text1"/>
          <w:u w:color="000000" w:themeColor="text1"/>
        </w:rPr>
        <w:t xml:space="preserve"> must include:</w:t>
      </w:r>
    </w:p>
    <w:p w14:paraId="4BFBF15E" w14:textId="77EF9754"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254025">
        <w:rPr>
          <w:color w:val="000000" w:themeColor="text1"/>
          <w:u w:color="000000" w:themeColor="text1"/>
        </w:rPr>
        <w:t>1</w:t>
      </w:r>
      <w:r>
        <w:rPr>
          <w:color w:val="000000" w:themeColor="text1"/>
          <w:u w:color="000000" w:themeColor="text1"/>
        </w:rPr>
        <w:t>)</w:t>
      </w:r>
      <w:r w:rsidRPr="00254025">
        <w:rPr>
          <w:color w:val="000000" w:themeColor="text1"/>
          <w:u w:color="000000" w:themeColor="text1"/>
        </w:rPr>
        <w:tab/>
        <w:t>an explanation of how the circumstance</w:t>
      </w:r>
      <w:r w:rsidR="006B4CDA">
        <w:rPr>
          <w:color w:val="000000" w:themeColor="text1"/>
          <w:u w:color="000000" w:themeColor="text1"/>
        </w:rPr>
        <w:t>s</w:t>
      </w:r>
      <w:r w:rsidRPr="00254025">
        <w:rPr>
          <w:color w:val="000000" w:themeColor="text1"/>
          <w:u w:color="000000" w:themeColor="text1"/>
        </w:rPr>
        <w:t xml:space="preserve"> </w:t>
      </w:r>
      <w:r>
        <w:rPr>
          <w:color w:val="000000" w:themeColor="text1"/>
          <w:u w:color="000000" w:themeColor="text1"/>
        </w:rPr>
        <w:t>contained in subsection (A)(</w:t>
      </w:r>
      <w:r w:rsidR="007B6156">
        <w:rPr>
          <w:color w:val="000000" w:themeColor="text1"/>
          <w:u w:color="000000" w:themeColor="text1"/>
        </w:rPr>
        <w:t>2</w:t>
      </w:r>
      <w:r>
        <w:rPr>
          <w:color w:val="000000" w:themeColor="text1"/>
          <w:u w:color="000000" w:themeColor="text1"/>
        </w:rPr>
        <w:t>) exist;</w:t>
      </w:r>
    </w:p>
    <w:p w14:paraId="1B677B1E" w14:textId="78F8B372"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2</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the</w:t>
      </w:r>
      <w:r w:rsidRPr="00254025">
        <w:rPr>
          <w:color w:val="000000" w:themeColor="text1"/>
          <w:u w:color="000000" w:themeColor="text1"/>
        </w:rPr>
        <w:t xml:space="preserve"> investigative activities undertaken and information gathered in the course </w:t>
      </w:r>
      <w:r>
        <w:rPr>
          <w:color w:val="000000" w:themeColor="text1"/>
          <w:u w:color="000000" w:themeColor="text1"/>
        </w:rPr>
        <w:t xml:space="preserve">of the investigation that </w:t>
      </w:r>
      <w:r w:rsidRPr="00254025">
        <w:rPr>
          <w:color w:val="000000" w:themeColor="text1"/>
          <w:u w:color="000000" w:themeColor="text1"/>
        </w:rPr>
        <w:t>support the request for a no</w:t>
      </w:r>
      <w:r w:rsidR="00C6639C">
        <w:rPr>
          <w:color w:val="000000" w:themeColor="text1"/>
          <w:u w:color="000000" w:themeColor="text1"/>
        </w:rPr>
        <w:noBreakHyphen/>
      </w:r>
      <w:r w:rsidRPr="00254025">
        <w:rPr>
          <w:color w:val="000000" w:themeColor="text1"/>
          <w:u w:color="000000" w:themeColor="text1"/>
        </w:rPr>
        <w:t>knock search warrant, or why no investigative activity is needed</w:t>
      </w:r>
      <w:r>
        <w:rPr>
          <w:color w:val="000000" w:themeColor="text1"/>
          <w:u w:color="000000" w:themeColor="text1"/>
        </w:rPr>
        <w:t>;</w:t>
      </w:r>
    </w:p>
    <w:p w14:paraId="6BEAEAD0"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54025">
        <w:rPr>
          <w:color w:val="000000" w:themeColor="text1"/>
          <w:u w:color="000000" w:themeColor="text1"/>
        </w:rPr>
        <w:tab/>
        <w:t xml:space="preserve">an explanation for why the affiant would be unable to detain the suspect or search the premises without knocking or announcing </w:t>
      </w:r>
      <w:r>
        <w:rPr>
          <w:color w:val="000000" w:themeColor="text1"/>
          <w:u w:color="000000" w:themeColor="text1"/>
        </w:rPr>
        <w:t>his</w:t>
      </w:r>
      <w:r w:rsidRPr="00254025">
        <w:rPr>
          <w:color w:val="000000" w:themeColor="text1"/>
          <w:u w:color="000000" w:themeColor="text1"/>
        </w:rPr>
        <w:t xml:space="preserve"> presence and using other less invasive methods</w:t>
      </w:r>
      <w:r>
        <w:rPr>
          <w:color w:val="000000" w:themeColor="text1"/>
          <w:u w:color="000000" w:themeColor="text1"/>
        </w:rPr>
        <w:t>;</w:t>
      </w:r>
    </w:p>
    <w:p w14:paraId="2E3F2141"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t>if trained tactical operators, such as SWAT team members, are not acting as the initial entry team, documentation to verify the officers performing the initial entry are trained in tactical entry operations</w:t>
      </w:r>
      <w:r>
        <w:rPr>
          <w:color w:val="000000" w:themeColor="text1"/>
          <w:u w:color="000000" w:themeColor="text1"/>
        </w:rPr>
        <w:t>;</w:t>
      </w:r>
      <w:r w:rsidRPr="00254025">
        <w:rPr>
          <w:color w:val="000000" w:themeColor="text1"/>
          <w:u w:color="000000" w:themeColor="text1"/>
        </w:rPr>
        <w:t xml:space="preserve"> </w:t>
      </w:r>
      <w:r>
        <w:rPr>
          <w:color w:val="000000" w:themeColor="text1"/>
          <w:u w:color="000000" w:themeColor="text1"/>
        </w:rPr>
        <w:t>and</w:t>
      </w:r>
    </w:p>
    <w:p w14:paraId="46EB7F79" w14:textId="0D994DCF"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t>whether the no</w:t>
      </w:r>
      <w:r w:rsidR="00C6639C">
        <w:rPr>
          <w:color w:val="000000" w:themeColor="text1"/>
          <w:u w:color="000000" w:themeColor="text1"/>
        </w:rPr>
        <w:noBreakHyphen/>
      </w:r>
      <w:r w:rsidRPr="00254025">
        <w:rPr>
          <w:color w:val="000000" w:themeColor="text1"/>
          <w:u w:color="000000" w:themeColor="text1"/>
        </w:rPr>
        <w:t xml:space="preserve">knock search warrant can be executed during daylight hours and, if not, </w:t>
      </w:r>
      <w:r>
        <w:rPr>
          <w:color w:val="000000" w:themeColor="text1"/>
          <w:u w:color="000000" w:themeColor="text1"/>
        </w:rPr>
        <w:t>the</w:t>
      </w:r>
      <w:r w:rsidRPr="00254025">
        <w:rPr>
          <w:color w:val="000000" w:themeColor="text1"/>
          <w:u w:color="000000" w:themeColor="text1"/>
        </w:rPr>
        <w:t xml:space="preserve"> facts or circumstances </w:t>
      </w:r>
      <w:r>
        <w:rPr>
          <w:color w:val="000000" w:themeColor="text1"/>
          <w:u w:color="000000" w:themeColor="text1"/>
        </w:rPr>
        <w:t xml:space="preserve">which </w:t>
      </w:r>
      <w:r w:rsidRPr="00254025">
        <w:rPr>
          <w:color w:val="000000" w:themeColor="text1"/>
          <w:u w:color="000000" w:themeColor="text1"/>
        </w:rPr>
        <w:t>preclude effective execution in daylight hours</w:t>
      </w:r>
      <w:r>
        <w:rPr>
          <w:color w:val="000000" w:themeColor="text1"/>
          <w:u w:color="000000" w:themeColor="text1"/>
        </w:rPr>
        <w:t>.</w:t>
      </w:r>
    </w:p>
    <w:p w14:paraId="53861C06" w14:textId="68300B4F"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B4CDA">
        <w:rPr>
          <w:color w:val="000000" w:themeColor="text1"/>
          <w:u w:color="000000" w:themeColor="text1"/>
        </w:rPr>
        <w:t>All</w:t>
      </w:r>
      <w:r w:rsidRPr="00254025">
        <w:rPr>
          <w:color w:val="000000" w:themeColor="text1"/>
          <w:u w:color="000000" w:themeColor="text1"/>
        </w:rPr>
        <w:t xml:space="preserve"> search warrants shall contain:</w:t>
      </w:r>
    </w:p>
    <w:p w14:paraId="5AEDEE91"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1</w:t>
      </w:r>
      <w:r>
        <w:rPr>
          <w:color w:val="000000" w:themeColor="text1"/>
          <w:u w:color="000000" w:themeColor="text1"/>
        </w:rPr>
        <w:t>)</w:t>
      </w:r>
      <w:r w:rsidRPr="00254025">
        <w:rPr>
          <w:color w:val="000000" w:themeColor="text1"/>
          <w:u w:color="000000" w:themeColor="text1"/>
        </w:rPr>
        <w:tab/>
        <w:t>the date and time the warrant was issued</w:t>
      </w:r>
      <w:r>
        <w:rPr>
          <w:color w:val="000000" w:themeColor="text1"/>
          <w:u w:color="000000" w:themeColor="text1"/>
        </w:rPr>
        <w:t>;</w:t>
      </w:r>
      <w:r w:rsidRPr="00254025">
        <w:rPr>
          <w:color w:val="000000" w:themeColor="text1"/>
          <w:u w:color="000000" w:themeColor="text1"/>
        </w:rPr>
        <w:t xml:space="preserve"> </w:t>
      </w:r>
    </w:p>
    <w:p w14:paraId="74E60917"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2</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 xml:space="preserve">the </w:t>
      </w:r>
      <w:r w:rsidRPr="00254025">
        <w:rPr>
          <w:color w:val="000000" w:themeColor="text1"/>
          <w:u w:color="000000" w:themeColor="text1"/>
        </w:rPr>
        <w:t>name of the affiant</w:t>
      </w:r>
      <w:r>
        <w:rPr>
          <w:color w:val="000000" w:themeColor="text1"/>
          <w:u w:color="000000" w:themeColor="text1"/>
        </w:rPr>
        <w:t>;</w:t>
      </w:r>
    </w:p>
    <w:p w14:paraId="37F79E15"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3</w:t>
      </w:r>
      <w:r>
        <w:rPr>
          <w:color w:val="000000" w:themeColor="text1"/>
          <w:u w:color="000000" w:themeColor="text1"/>
        </w:rPr>
        <w:t>)</w:t>
      </w:r>
      <w:r w:rsidRPr="00254025">
        <w:rPr>
          <w:color w:val="000000" w:themeColor="text1"/>
          <w:u w:color="000000" w:themeColor="text1"/>
        </w:rPr>
        <w:tab/>
        <w:t xml:space="preserve">the identity, including name and description, of the person for whom </w:t>
      </w:r>
      <w:r>
        <w:rPr>
          <w:color w:val="000000" w:themeColor="text1"/>
          <w:u w:color="000000" w:themeColor="text1"/>
        </w:rPr>
        <w:t>the</w:t>
      </w:r>
      <w:r w:rsidRPr="00254025">
        <w:rPr>
          <w:color w:val="000000" w:themeColor="text1"/>
          <w:u w:color="000000" w:themeColor="text1"/>
        </w:rPr>
        <w:t xml:space="preserve"> search warrant is being issued</w:t>
      </w:r>
      <w:r>
        <w:rPr>
          <w:color w:val="000000" w:themeColor="text1"/>
          <w:u w:color="000000" w:themeColor="text1"/>
        </w:rPr>
        <w:t>;</w:t>
      </w:r>
      <w:r w:rsidRPr="00254025">
        <w:rPr>
          <w:color w:val="000000" w:themeColor="text1"/>
          <w:u w:color="000000" w:themeColor="text1"/>
        </w:rPr>
        <w:t xml:space="preserve"> </w:t>
      </w:r>
    </w:p>
    <w:p w14:paraId="317866AB" w14:textId="2FD3B516"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t>the offense, or probable cause</w:t>
      </w:r>
      <w:r w:rsidR="007B6156">
        <w:rPr>
          <w:color w:val="000000" w:themeColor="text1"/>
          <w:u w:color="000000" w:themeColor="text1"/>
        </w:rPr>
        <w:t xml:space="preserve"> for the offense</w:t>
      </w:r>
      <w:r w:rsidRPr="00254025">
        <w:rPr>
          <w:color w:val="000000" w:themeColor="text1"/>
          <w:u w:color="000000" w:themeColor="text1"/>
        </w:rPr>
        <w:t>, cited in the affidavit</w:t>
      </w:r>
      <w:r>
        <w:rPr>
          <w:color w:val="000000" w:themeColor="text1"/>
          <w:u w:color="000000" w:themeColor="text1"/>
        </w:rPr>
        <w:t>;</w:t>
      </w:r>
      <w:r w:rsidRPr="00254025">
        <w:rPr>
          <w:color w:val="000000" w:themeColor="text1"/>
          <w:u w:color="000000" w:themeColor="text1"/>
        </w:rPr>
        <w:t xml:space="preserve"> </w:t>
      </w:r>
    </w:p>
    <w:p w14:paraId="73077C32"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t xml:space="preserve"> the objects to be seized</w:t>
      </w:r>
      <w:r>
        <w:rPr>
          <w:color w:val="000000" w:themeColor="text1"/>
          <w:u w:color="000000" w:themeColor="text1"/>
        </w:rPr>
        <w:t xml:space="preserve">; </w:t>
      </w:r>
    </w:p>
    <w:p w14:paraId="01346E59"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r>
        <w:rPr>
          <w:color w:val="000000" w:themeColor="text1"/>
          <w:u w:color="000000" w:themeColor="text1"/>
        </w:rPr>
        <w:tab/>
        <w:t>(</w:t>
      </w:r>
      <w:r w:rsidRPr="00254025">
        <w:rPr>
          <w:color w:val="000000" w:themeColor="text1"/>
          <w:u w:color="000000" w:themeColor="text1"/>
        </w:rPr>
        <w:t>6</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 xml:space="preserve">the </w:t>
      </w:r>
      <w:r w:rsidRPr="00254025">
        <w:rPr>
          <w:color w:val="000000" w:themeColor="text1"/>
          <w:u w:color="000000" w:themeColor="text1"/>
        </w:rPr>
        <w:t>location and description of the place, or places, to be searched</w:t>
      </w:r>
      <w:r>
        <w:rPr>
          <w:color w:val="000000" w:themeColor="text1"/>
          <w:u w:color="000000" w:themeColor="text1"/>
        </w:rPr>
        <w:t>;</w:t>
      </w:r>
    </w:p>
    <w:p w14:paraId="5379FA43" w14:textId="77777777" w:rsidR="00EC78C4" w:rsidRPr="00254025"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7</w:t>
      </w:r>
      <w:r>
        <w:rPr>
          <w:color w:val="000000" w:themeColor="text1"/>
          <w:u w:color="000000" w:themeColor="text1"/>
        </w:rPr>
        <w:t>)</w:t>
      </w:r>
      <w:r w:rsidRPr="00254025">
        <w:rPr>
          <w:color w:val="000000" w:themeColor="text1"/>
          <w:u w:color="000000" w:themeColor="text1"/>
        </w:rPr>
        <w:tab/>
        <w:t xml:space="preserve">a list of </w:t>
      </w:r>
      <w:r>
        <w:rPr>
          <w:color w:val="000000" w:themeColor="text1"/>
          <w:u w:color="000000" w:themeColor="text1"/>
        </w:rPr>
        <w:t xml:space="preserve">and </w:t>
      </w:r>
      <w:r w:rsidRPr="00254025">
        <w:rPr>
          <w:color w:val="000000" w:themeColor="text1"/>
          <w:u w:color="000000" w:themeColor="text1"/>
        </w:rPr>
        <w:t>estimated ages and gender</w:t>
      </w:r>
      <w:r>
        <w:rPr>
          <w:color w:val="000000" w:themeColor="text1"/>
          <w:u w:color="000000" w:themeColor="text1"/>
        </w:rPr>
        <w:t>s</w:t>
      </w:r>
      <w:r w:rsidRPr="00254025">
        <w:rPr>
          <w:color w:val="000000" w:themeColor="text1"/>
          <w:u w:color="000000" w:themeColor="text1"/>
        </w:rPr>
        <w:t xml:space="preserve"> of any additional occupants, as well as any known individuals with cognitive or physical disabilities</w:t>
      </w:r>
      <w:r>
        <w:rPr>
          <w:color w:val="000000" w:themeColor="text1"/>
          <w:u w:color="000000" w:themeColor="text1"/>
        </w:rPr>
        <w:t>,</w:t>
      </w:r>
      <w:r w:rsidRPr="00254025">
        <w:rPr>
          <w:color w:val="000000" w:themeColor="text1"/>
          <w:u w:color="000000" w:themeColor="text1"/>
        </w:rPr>
        <w:t xml:space="preserve"> and pets at the property to be searched</w:t>
      </w:r>
      <w:r>
        <w:rPr>
          <w:color w:val="000000" w:themeColor="text1"/>
          <w:u w:color="000000" w:themeColor="text1"/>
        </w:rPr>
        <w:t>; and</w:t>
      </w:r>
    </w:p>
    <w:p w14:paraId="26205870" w14:textId="2D6045D5" w:rsidR="00532B1A" w:rsidRDefault="00EC78C4" w:rsidP="00EC7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8</w:t>
      </w:r>
      <w:r>
        <w:rPr>
          <w:color w:val="000000" w:themeColor="text1"/>
          <w:u w:color="000000" w:themeColor="text1"/>
        </w:rPr>
        <w:t>)</w:t>
      </w:r>
      <w:r w:rsidRPr="00254025">
        <w:rPr>
          <w:color w:val="000000" w:themeColor="text1"/>
          <w:u w:color="000000" w:themeColor="text1"/>
        </w:rPr>
        <w:tab/>
        <w:t xml:space="preserve">the </w:t>
      </w:r>
      <w:r>
        <w:rPr>
          <w:color w:val="000000" w:themeColor="text1"/>
          <w:u w:color="000000" w:themeColor="text1"/>
        </w:rPr>
        <w:t xml:space="preserve">law enforcement </w:t>
      </w:r>
      <w:r w:rsidRPr="00254025">
        <w:rPr>
          <w:color w:val="000000" w:themeColor="text1"/>
          <w:u w:color="000000" w:themeColor="text1"/>
        </w:rPr>
        <w:t>officer</w:t>
      </w:r>
      <w:r w:rsidR="00C6639C">
        <w:rPr>
          <w:color w:val="000000" w:themeColor="text1"/>
          <w:u w:color="000000" w:themeColor="text1"/>
        </w:rPr>
        <w:t>’</w:t>
      </w:r>
      <w:r w:rsidRPr="00254025">
        <w:rPr>
          <w:color w:val="000000" w:themeColor="text1"/>
          <w:u w:color="000000" w:themeColor="text1"/>
        </w:rPr>
        <w:t xml:space="preserve">s intended action if the persons for whom the search warrant is being issued, or any occupant of the property, does not respond to the door after </w:t>
      </w:r>
      <w:r>
        <w:rPr>
          <w:color w:val="000000" w:themeColor="text1"/>
          <w:u w:color="000000" w:themeColor="text1"/>
        </w:rPr>
        <w:t>a</w:t>
      </w:r>
      <w:r w:rsidRPr="00254025">
        <w:rPr>
          <w:color w:val="000000" w:themeColor="text1"/>
          <w:u w:color="000000" w:themeColor="text1"/>
        </w:rPr>
        <w:t xml:space="preserve"> thirty</w:t>
      </w:r>
      <w:r w:rsidR="00C6639C">
        <w:rPr>
          <w:color w:val="000000" w:themeColor="text1"/>
          <w:u w:color="000000" w:themeColor="text1"/>
        </w:rPr>
        <w:noBreakHyphen/>
      </w:r>
      <w:r w:rsidRPr="00254025">
        <w:rPr>
          <w:color w:val="000000" w:themeColor="text1"/>
          <w:u w:color="000000" w:themeColor="text1"/>
        </w:rPr>
        <w:t>second wait time. The intent to utilize a dynamic entry must be justified through the criteria of verifiable exigent circumstances and included in the warrant execution report</w:t>
      </w:r>
      <w:r>
        <w:rPr>
          <w:color w:val="000000" w:themeColor="text1"/>
          <w:u w:color="000000" w:themeColor="text1"/>
        </w:rPr>
        <w:t>.</w:t>
      </w:r>
    </w:p>
    <w:p w14:paraId="74F13249" w14:textId="34D8655C" w:rsidR="001E151D" w:rsidRPr="00254025" w:rsidRDefault="001E151D" w:rsidP="001E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54025">
        <w:rPr>
          <w:color w:val="000000" w:themeColor="text1"/>
          <w:u w:color="000000" w:themeColor="text1"/>
        </w:rPr>
        <w:tab/>
        <w:t xml:space="preserve">A search warrant not executed within </w:t>
      </w:r>
      <w:r>
        <w:rPr>
          <w:color w:val="000000" w:themeColor="text1"/>
          <w:u w:color="000000" w:themeColor="text1"/>
        </w:rPr>
        <w:t>ten</w:t>
      </w:r>
      <w:r w:rsidRPr="00254025">
        <w:rPr>
          <w:color w:val="000000" w:themeColor="text1"/>
          <w:u w:color="000000" w:themeColor="text1"/>
        </w:rPr>
        <w:t xml:space="preserve"> days after issuance </w:t>
      </w:r>
      <w:r>
        <w:rPr>
          <w:color w:val="000000" w:themeColor="text1"/>
          <w:u w:color="000000" w:themeColor="text1"/>
        </w:rPr>
        <w:t>must</w:t>
      </w:r>
      <w:r w:rsidRPr="00254025">
        <w:rPr>
          <w:color w:val="000000" w:themeColor="text1"/>
          <w:u w:color="000000" w:themeColor="text1"/>
        </w:rPr>
        <w:t xml:space="preserve"> be returned to, and voided by, the officer who issued </w:t>
      </w:r>
      <w:r w:rsidR="007B6156">
        <w:rPr>
          <w:color w:val="000000" w:themeColor="text1"/>
          <w:u w:color="000000" w:themeColor="text1"/>
        </w:rPr>
        <w:t xml:space="preserve">the </w:t>
      </w:r>
      <w:r w:rsidRPr="00254025">
        <w:rPr>
          <w:color w:val="000000" w:themeColor="text1"/>
          <w:u w:color="000000" w:themeColor="text1"/>
        </w:rPr>
        <w:t>search warrant.</w:t>
      </w:r>
    </w:p>
    <w:p w14:paraId="0C135DA1" w14:textId="7F1297EC" w:rsidR="00C91F7A" w:rsidRDefault="001E151D" w:rsidP="00C9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Pr="00254025">
        <w:rPr>
          <w:color w:val="000000" w:themeColor="text1"/>
          <w:u w:color="000000" w:themeColor="text1"/>
        </w:rPr>
        <w:tab/>
        <w:t>A</w:t>
      </w:r>
      <w:r>
        <w:rPr>
          <w:color w:val="000000" w:themeColor="text1"/>
          <w:u w:color="000000" w:themeColor="text1"/>
        </w:rPr>
        <w:t xml:space="preserve"> law enforcement</w:t>
      </w:r>
      <w:r w:rsidRPr="00254025">
        <w:rPr>
          <w:color w:val="000000" w:themeColor="text1"/>
          <w:u w:color="000000" w:themeColor="text1"/>
        </w:rPr>
        <w:t xml:space="preserve"> officer must provide </w:t>
      </w:r>
      <w:r>
        <w:rPr>
          <w:color w:val="000000" w:themeColor="text1"/>
          <w:u w:color="000000" w:themeColor="text1"/>
        </w:rPr>
        <w:t xml:space="preserve">the court </w:t>
      </w:r>
      <w:r w:rsidRPr="00254025">
        <w:rPr>
          <w:color w:val="000000" w:themeColor="text1"/>
          <w:u w:color="000000" w:themeColor="text1"/>
        </w:rPr>
        <w:t xml:space="preserve">evidence gathered </w:t>
      </w:r>
      <w:r>
        <w:rPr>
          <w:color w:val="000000" w:themeColor="text1"/>
          <w:u w:color="000000" w:themeColor="text1"/>
        </w:rPr>
        <w:t xml:space="preserve">not more than </w:t>
      </w:r>
      <w:r w:rsidRPr="00254025">
        <w:rPr>
          <w:color w:val="000000" w:themeColor="text1"/>
          <w:u w:color="000000" w:themeColor="text1"/>
        </w:rPr>
        <w:t>twenty</w:t>
      </w:r>
      <w:r w:rsidR="00C6639C">
        <w:rPr>
          <w:color w:val="000000" w:themeColor="text1"/>
          <w:u w:color="000000" w:themeColor="text1"/>
        </w:rPr>
        <w:noBreakHyphen/>
      </w:r>
      <w:r w:rsidRPr="00254025">
        <w:rPr>
          <w:color w:val="000000" w:themeColor="text1"/>
          <w:u w:color="000000" w:themeColor="text1"/>
        </w:rPr>
        <w:t>four hours, prior to the execution of the search warrant</w:t>
      </w:r>
      <w:r w:rsidR="00FA33FC">
        <w:rPr>
          <w:color w:val="000000" w:themeColor="text1"/>
          <w:u w:color="000000" w:themeColor="text1"/>
        </w:rPr>
        <w:t>,</w:t>
      </w:r>
      <w:r w:rsidRPr="00254025">
        <w:rPr>
          <w:color w:val="000000" w:themeColor="text1"/>
          <w:u w:color="000000" w:themeColor="text1"/>
        </w:rPr>
        <w:t xml:space="preserve"> to verify the person for whom the search warrant is being issued, </w:t>
      </w:r>
      <w:r w:rsidR="00FA33FC">
        <w:rPr>
          <w:color w:val="000000" w:themeColor="text1"/>
          <w:u w:color="000000" w:themeColor="text1"/>
        </w:rPr>
        <w:t xml:space="preserve">and </w:t>
      </w:r>
      <w:r w:rsidRPr="00254025">
        <w:rPr>
          <w:color w:val="000000" w:themeColor="text1"/>
          <w:u w:color="000000" w:themeColor="text1"/>
        </w:rPr>
        <w:t>is present at the residence to be searched</w:t>
      </w:r>
      <w:r>
        <w:rPr>
          <w:color w:val="000000" w:themeColor="text1"/>
          <w:u w:color="000000" w:themeColor="text1"/>
        </w:rPr>
        <w:t>,</w:t>
      </w:r>
      <w:r w:rsidRPr="00254025">
        <w:rPr>
          <w:color w:val="000000" w:themeColor="text1"/>
          <w:u w:color="000000" w:themeColor="text1"/>
        </w:rPr>
        <w:t xml:space="preserve"> and </w:t>
      </w:r>
      <w:r w:rsidRPr="00254025">
        <w:rPr>
          <w:color w:val="000000" w:themeColor="text1"/>
          <w:u w:color="000000" w:themeColor="text1"/>
        </w:rPr>
        <w:lastRenderedPageBreak/>
        <w:t>verify there are no significant changes to information contained within the application.</w:t>
      </w:r>
    </w:p>
    <w:p w14:paraId="39D8F492" w14:textId="4E96441C" w:rsidR="00473974" w:rsidRDefault="00473974" w:rsidP="00C9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When executing a search warrant that </w:t>
      </w:r>
      <w:r w:rsidR="00FA33FC">
        <w:rPr>
          <w:color w:val="000000" w:themeColor="text1"/>
          <w:u w:color="000000" w:themeColor="text1"/>
        </w:rPr>
        <w:t>is</w:t>
      </w:r>
      <w:r>
        <w:rPr>
          <w:color w:val="000000" w:themeColor="text1"/>
          <w:u w:color="000000" w:themeColor="text1"/>
        </w:rPr>
        <w:t xml:space="preserve"> not </w:t>
      </w:r>
      <w:r w:rsidR="00FA33FC">
        <w:rPr>
          <w:color w:val="000000" w:themeColor="text1"/>
          <w:u w:color="000000" w:themeColor="text1"/>
        </w:rPr>
        <w:t xml:space="preserve">a </w:t>
      </w:r>
      <w:r>
        <w:rPr>
          <w:color w:val="000000" w:themeColor="text1"/>
          <w:u w:color="000000" w:themeColor="text1"/>
        </w:rPr>
        <w:t>no</w:t>
      </w:r>
      <w:r w:rsidR="00C6639C">
        <w:rPr>
          <w:color w:val="000000" w:themeColor="text1"/>
          <w:u w:color="000000" w:themeColor="text1"/>
        </w:rPr>
        <w:noBreakHyphen/>
      </w:r>
      <w:r>
        <w:rPr>
          <w:color w:val="000000" w:themeColor="text1"/>
          <w:u w:color="000000" w:themeColor="text1"/>
        </w:rPr>
        <w:t>knock search warrant:</w:t>
      </w:r>
    </w:p>
    <w:p w14:paraId="532B5211" w14:textId="5D916015" w:rsidR="00473974"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54025">
        <w:rPr>
          <w:color w:val="000000" w:themeColor="text1"/>
          <w:u w:color="000000" w:themeColor="text1"/>
        </w:rPr>
        <w:tab/>
      </w:r>
      <w:r>
        <w:rPr>
          <w:color w:val="000000" w:themeColor="text1"/>
          <w:u w:color="000000" w:themeColor="text1"/>
        </w:rPr>
        <w:t>a law enforcement officer must</w:t>
      </w:r>
      <w:r w:rsidRPr="00254025">
        <w:rPr>
          <w:color w:val="000000" w:themeColor="text1"/>
          <w:u w:color="000000" w:themeColor="text1"/>
        </w:rPr>
        <w:t xml:space="preserve"> be clearly recognizable and identifiable as </w:t>
      </w:r>
      <w:r w:rsidR="00FA33FC">
        <w:rPr>
          <w:color w:val="000000" w:themeColor="text1"/>
          <w:u w:color="000000" w:themeColor="text1"/>
        </w:rPr>
        <w:t xml:space="preserve">a </w:t>
      </w:r>
      <w:r w:rsidRPr="00254025">
        <w:rPr>
          <w:color w:val="000000" w:themeColor="text1"/>
          <w:u w:color="000000" w:themeColor="text1"/>
        </w:rPr>
        <w:t xml:space="preserve">law enforcement officer in uniform. </w:t>
      </w:r>
      <w:r>
        <w:rPr>
          <w:color w:val="000000" w:themeColor="text1"/>
          <w:u w:color="000000" w:themeColor="text1"/>
        </w:rPr>
        <w:t>An o</w:t>
      </w:r>
      <w:r w:rsidRPr="00254025">
        <w:rPr>
          <w:color w:val="000000" w:themeColor="text1"/>
          <w:u w:color="000000" w:themeColor="text1"/>
        </w:rPr>
        <w:t xml:space="preserve">fficer shall wear </w:t>
      </w:r>
      <w:r>
        <w:rPr>
          <w:color w:val="000000" w:themeColor="text1"/>
          <w:u w:color="000000" w:themeColor="text1"/>
        </w:rPr>
        <w:t xml:space="preserve">a </w:t>
      </w:r>
      <w:r w:rsidRPr="00254025">
        <w:rPr>
          <w:color w:val="000000" w:themeColor="text1"/>
          <w:u w:color="000000" w:themeColor="text1"/>
        </w:rPr>
        <w:t xml:space="preserve">visible badge containing </w:t>
      </w:r>
      <w:r>
        <w:rPr>
          <w:color w:val="000000" w:themeColor="text1"/>
          <w:u w:color="000000" w:themeColor="text1"/>
        </w:rPr>
        <w:t>his name</w:t>
      </w:r>
      <w:r w:rsidRPr="00254025">
        <w:rPr>
          <w:color w:val="000000" w:themeColor="text1"/>
          <w:u w:color="000000" w:themeColor="text1"/>
        </w:rPr>
        <w:t xml:space="preserve"> and identification number. </w:t>
      </w:r>
      <w:r>
        <w:rPr>
          <w:color w:val="000000" w:themeColor="text1"/>
          <w:u w:color="000000" w:themeColor="text1"/>
        </w:rPr>
        <w:t>An officer shall not wear u</w:t>
      </w:r>
      <w:r w:rsidRPr="00254025">
        <w:rPr>
          <w:color w:val="000000" w:themeColor="text1"/>
          <w:u w:color="000000" w:themeColor="text1"/>
        </w:rPr>
        <w:t>nmarked</w:t>
      </w:r>
      <w:r>
        <w:rPr>
          <w:color w:val="000000" w:themeColor="text1"/>
          <w:u w:color="000000" w:themeColor="text1"/>
        </w:rPr>
        <w:t xml:space="preserve"> or </w:t>
      </w:r>
      <w:r w:rsidRPr="00254025">
        <w:rPr>
          <w:color w:val="000000" w:themeColor="text1"/>
          <w:u w:color="000000" w:themeColor="text1"/>
        </w:rPr>
        <w:t>plain clothes</w:t>
      </w:r>
      <w:r>
        <w:rPr>
          <w:color w:val="000000" w:themeColor="text1"/>
          <w:u w:color="000000" w:themeColor="text1"/>
        </w:rPr>
        <w:t>;</w:t>
      </w:r>
    </w:p>
    <w:p w14:paraId="3FF82586" w14:textId="162B1F65"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2</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t</w:t>
      </w:r>
      <w:r w:rsidRPr="00254025">
        <w:rPr>
          <w:color w:val="000000" w:themeColor="text1"/>
          <w:u w:color="000000" w:themeColor="text1"/>
        </w:rPr>
        <w:t xml:space="preserve">he knock on the entrance of the property, and the verbal identification of </w:t>
      </w:r>
      <w:r w:rsidR="00FA33FC">
        <w:rPr>
          <w:color w:val="000000" w:themeColor="text1"/>
          <w:u w:color="000000" w:themeColor="text1"/>
        </w:rPr>
        <w:t xml:space="preserve">the </w:t>
      </w:r>
      <w:r w:rsidRPr="00254025">
        <w:rPr>
          <w:color w:val="000000" w:themeColor="text1"/>
          <w:u w:color="000000" w:themeColor="text1"/>
        </w:rPr>
        <w:t xml:space="preserve">law enforcement officer, </w:t>
      </w:r>
      <w:r>
        <w:rPr>
          <w:color w:val="000000" w:themeColor="text1"/>
          <w:u w:color="000000" w:themeColor="text1"/>
        </w:rPr>
        <w:t>must</w:t>
      </w:r>
      <w:r w:rsidRPr="00254025">
        <w:rPr>
          <w:color w:val="000000" w:themeColor="text1"/>
          <w:u w:color="000000" w:themeColor="text1"/>
        </w:rPr>
        <w:t xml:space="preserve"> be pronounced at a volume loud enough for </w:t>
      </w:r>
      <w:r>
        <w:rPr>
          <w:color w:val="000000" w:themeColor="text1"/>
          <w:u w:color="000000" w:themeColor="text1"/>
        </w:rPr>
        <w:t xml:space="preserve">the </w:t>
      </w:r>
      <w:r w:rsidRPr="00254025">
        <w:rPr>
          <w:color w:val="000000" w:themeColor="text1"/>
          <w:u w:color="000000" w:themeColor="text1"/>
        </w:rPr>
        <w:t>officer to reasonably believe the suspect</w:t>
      </w:r>
      <w:r>
        <w:rPr>
          <w:color w:val="000000" w:themeColor="text1"/>
          <w:u w:color="000000" w:themeColor="text1"/>
        </w:rPr>
        <w:t xml:space="preserve"> </w:t>
      </w:r>
      <w:r w:rsidRPr="00254025">
        <w:rPr>
          <w:color w:val="000000" w:themeColor="text1"/>
          <w:u w:color="000000" w:themeColor="text1"/>
        </w:rPr>
        <w:t>inside could hear</w:t>
      </w:r>
      <w:r>
        <w:rPr>
          <w:color w:val="000000" w:themeColor="text1"/>
          <w:u w:color="000000" w:themeColor="text1"/>
        </w:rPr>
        <w:t>;</w:t>
      </w:r>
    </w:p>
    <w:p w14:paraId="2DC46D3B" w14:textId="77777777"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3</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 l</w:t>
      </w:r>
      <w:r w:rsidRPr="00254025">
        <w:rPr>
          <w:color w:val="000000" w:themeColor="text1"/>
          <w:u w:color="000000" w:themeColor="text1"/>
        </w:rPr>
        <w:t xml:space="preserve">aw enforcement officer shall allow a minimum of thirty seconds for the occupants to respond and open the door before </w:t>
      </w:r>
      <w:r>
        <w:rPr>
          <w:color w:val="000000" w:themeColor="text1"/>
          <w:u w:color="000000" w:themeColor="text1"/>
        </w:rPr>
        <w:t>he</w:t>
      </w:r>
      <w:r w:rsidRPr="00254025">
        <w:rPr>
          <w:color w:val="000000" w:themeColor="text1"/>
          <w:u w:color="000000" w:themeColor="text1"/>
        </w:rPr>
        <w:t xml:space="preserve"> attempt</w:t>
      </w:r>
      <w:r>
        <w:rPr>
          <w:color w:val="000000" w:themeColor="text1"/>
          <w:u w:color="000000" w:themeColor="text1"/>
        </w:rPr>
        <w:t>s</w:t>
      </w:r>
      <w:r w:rsidRPr="00254025">
        <w:rPr>
          <w:color w:val="000000" w:themeColor="text1"/>
          <w:u w:color="000000" w:themeColor="text1"/>
        </w:rPr>
        <w:t xml:space="preserve"> to enter the residence, absent the existence of verifiable, exigent circumstances</w:t>
      </w:r>
      <w:r>
        <w:rPr>
          <w:color w:val="000000" w:themeColor="text1"/>
          <w:u w:color="000000" w:themeColor="text1"/>
        </w:rPr>
        <w:t>;</w:t>
      </w:r>
      <w:r w:rsidRPr="00254025">
        <w:rPr>
          <w:color w:val="000000" w:themeColor="text1"/>
          <w:u w:color="000000" w:themeColor="text1"/>
        </w:rPr>
        <w:t xml:space="preserve"> </w:t>
      </w:r>
    </w:p>
    <w:p w14:paraId="639F4B52" w14:textId="67BC8BE1"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 law enforcement officer</w:t>
      </w:r>
      <w:r w:rsidRPr="00254025">
        <w:rPr>
          <w:color w:val="000000" w:themeColor="text1"/>
          <w:u w:color="000000" w:themeColor="text1"/>
        </w:rPr>
        <w:t xml:space="preserve"> </w:t>
      </w:r>
      <w:r>
        <w:rPr>
          <w:color w:val="000000" w:themeColor="text1"/>
          <w:u w:color="000000" w:themeColor="text1"/>
        </w:rPr>
        <w:t>must</w:t>
      </w:r>
      <w:r w:rsidRPr="00254025">
        <w:rPr>
          <w:color w:val="000000" w:themeColor="text1"/>
          <w:u w:color="000000" w:themeColor="text1"/>
        </w:rPr>
        <w:t xml:space="preserve"> be equipped with </w:t>
      </w:r>
      <w:r>
        <w:rPr>
          <w:color w:val="000000" w:themeColor="text1"/>
          <w:u w:color="000000" w:themeColor="text1"/>
        </w:rPr>
        <w:t xml:space="preserve">a </w:t>
      </w:r>
      <w:r w:rsidRPr="00254025">
        <w:rPr>
          <w:color w:val="000000" w:themeColor="text1"/>
          <w:u w:color="000000" w:themeColor="text1"/>
        </w:rPr>
        <w:t>body</w:t>
      </w:r>
      <w:r w:rsidR="00C6639C">
        <w:rPr>
          <w:color w:val="000000" w:themeColor="text1"/>
          <w:u w:color="000000" w:themeColor="text1"/>
        </w:rPr>
        <w:noBreakHyphen/>
      </w:r>
      <w:r>
        <w:rPr>
          <w:color w:val="000000" w:themeColor="text1"/>
          <w:u w:color="000000" w:themeColor="text1"/>
        </w:rPr>
        <w:t xml:space="preserve">worn camera </w:t>
      </w:r>
      <w:r w:rsidRPr="00254025">
        <w:rPr>
          <w:color w:val="000000" w:themeColor="text1"/>
          <w:u w:color="000000" w:themeColor="text1"/>
        </w:rPr>
        <w:t xml:space="preserve">which </w:t>
      </w:r>
      <w:r>
        <w:rPr>
          <w:color w:val="000000" w:themeColor="text1"/>
          <w:u w:color="000000" w:themeColor="text1"/>
        </w:rPr>
        <w:t xml:space="preserve">must </w:t>
      </w:r>
      <w:r w:rsidRPr="00254025">
        <w:rPr>
          <w:color w:val="000000" w:themeColor="text1"/>
          <w:u w:color="000000" w:themeColor="text1"/>
        </w:rPr>
        <w:t>be tested no earlier than twenty</w:t>
      </w:r>
      <w:r w:rsidR="00C6639C">
        <w:rPr>
          <w:color w:val="000000" w:themeColor="text1"/>
          <w:u w:color="000000" w:themeColor="text1"/>
        </w:rPr>
        <w:noBreakHyphen/>
      </w:r>
      <w:r w:rsidRPr="00254025">
        <w:rPr>
          <w:color w:val="000000" w:themeColor="text1"/>
          <w:u w:color="000000" w:themeColor="text1"/>
        </w:rPr>
        <w:t xml:space="preserve">four hours prior to the execution of the search warrant to ensure </w:t>
      </w:r>
      <w:r>
        <w:rPr>
          <w:color w:val="000000" w:themeColor="text1"/>
          <w:u w:color="000000" w:themeColor="text1"/>
        </w:rPr>
        <w:t>it is</w:t>
      </w:r>
      <w:r w:rsidRPr="00254025">
        <w:rPr>
          <w:color w:val="000000" w:themeColor="text1"/>
          <w:u w:color="000000" w:themeColor="text1"/>
        </w:rPr>
        <w:t xml:space="preserve"> functioning, turned on at least five minutes before the warrant is executed</w:t>
      </w:r>
      <w:r w:rsidR="006B4CDA">
        <w:rPr>
          <w:color w:val="000000" w:themeColor="text1"/>
          <w:u w:color="000000" w:themeColor="text1"/>
        </w:rPr>
        <w:t>,</w:t>
      </w:r>
      <w:r w:rsidRPr="00254025">
        <w:rPr>
          <w:color w:val="000000" w:themeColor="text1"/>
          <w:u w:color="000000" w:themeColor="text1"/>
        </w:rPr>
        <w:t xml:space="preserve"> and remain</w:t>
      </w:r>
      <w:r>
        <w:rPr>
          <w:color w:val="000000" w:themeColor="text1"/>
          <w:u w:color="000000" w:themeColor="text1"/>
        </w:rPr>
        <w:t>ing</w:t>
      </w:r>
      <w:r w:rsidRPr="00254025">
        <w:rPr>
          <w:color w:val="000000" w:themeColor="text1"/>
          <w:u w:color="000000" w:themeColor="text1"/>
        </w:rPr>
        <w:t xml:space="preserve"> on five minutes after the warrant service process is complete</w:t>
      </w:r>
      <w:r w:rsidR="00FA33FC">
        <w:rPr>
          <w:color w:val="000000" w:themeColor="text1"/>
          <w:u w:color="000000" w:themeColor="text1"/>
        </w:rPr>
        <w:t>d</w:t>
      </w:r>
      <w:r>
        <w:rPr>
          <w:color w:val="000000" w:themeColor="text1"/>
          <w:u w:color="000000" w:themeColor="text1"/>
        </w:rPr>
        <w:t xml:space="preserve">; and </w:t>
      </w:r>
    </w:p>
    <w:p w14:paraId="71196F4A" w14:textId="50D0FE43" w:rsidR="00473974" w:rsidRPr="00254025" w:rsidRDefault="00473974" w:rsidP="00473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 law enforcement officer</w:t>
      </w:r>
      <w:r w:rsidRPr="00254025">
        <w:rPr>
          <w:color w:val="000000" w:themeColor="text1"/>
          <w:u w:color="000000" w:themeColor="text1"/>
        </w:rPr>
        <w:t xml:space="preserve"> shall not use flash bang, stun, distraction</w:t>
      </w:r>
      <w:r w:rsidR="006B4CDA">
        <w:rPr>
          <w:color w:val="000000" w:themeColor="text1"/>
          <w:u w:color="000000" w:themeColor="text1"/>
        </w:rPr>
        <w:t>,</w:t>
      </w:r>
      <w:r w:rsidRPr="00254025">
        <w:rPr>
          <w:color w:val="000000" w:themeColor="text1"/>
          <w:u w:color="000000" w:themeColor="text1"/>
        </w:rPr>
        <w:t xml:space="preserve"> or other similar devices unless verifiable, exigent circumstances exist.</w:t>
      </w:r>
    </w:p>
    <w:p w14:paraId="149CEE74" w14:textId="7289CB4F" w:rsidR="000C3388" w:rsidRDefault="00C91F7A" w:rsidP="001E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(H)</w:t>
      </w:r>
      <w:r w:rsidRPr="00254025">
        <w:rPr>
          <w:color w:val="000000" w:themeColor="text1"/>
          <w:u w:color="000000" w:themeColor="text1"/>
        </w:rPr>
        <w:tab/>
        <w:t>The execution of all search warrants must be conducted between 9</w:t>
      </w:r>
      <w:r>
        <w:rPr>
          <w:color w:val="000000" w:themeColor="text1"/>
          <w:u w:color="000000" w:themeColor="text1"/>
        </w:rPr>
        <w:t xml:space="preserve"> </w:t>
      </w:r>
      <w:r w:rsidRPr="00254025">
        <w:rPr>
          <w:color w:val="000000" w:themeColor="text1"/>
          <w:u w:color="000000" w:themeColor="text1"/>
        </w:rPr>
        <w:t>a</w:t>
      </w:r>
      <w:r>
        <w:rPr>
          <w:color w:val="000000" w:themeColor="text1"/>
          <w:u w:color="000000" w:themeColor="text1"/>
        </w:rPr>
        <w:t>.</w:t>
      </w:r>
      <w:r w:rsidRPr="00254025">
        <w:rPr>
          <w:color w:val="000000" w:themeColor="text1"/>
          <w:u w:color="000000" w:themeColor="text1"/>
        </w:rPr>
        <w:t>m</w:t>
      </w:r>
      <w:r>
        <w:rPr>
          <w:color w:val="000000" w:themeColor="text1"/>
          <w:u w:color="000000" w:themeColor="text1"/>
        </w:rPr>
        <w:t>.</w:t>
      </w:r>
      <w:r w:rsidRPr="00254025">
        <w:rPr>
          <w:color w:val="000000" w:themeColor="text1"/>
          <w:u w:color="000000" w:themeColor="text1"/>
        </w:rPr>
        <w:t xml:space="preserve"> and 7</w:t>
      </w:r>
      <w:r>
        <w:rPr>
          <w:color w:val="000000" w:themeColor="text1"/>
          <w:u w:color="000000" w:themeColor="text1"/>
        </w:rPr>
        <w:t xml:space="preserve"> p.m</w:t>
      </w:r>
      <w:r w:rsidRPr="00254025">
        <w:rPr>
          <w:color w:val="000000" w:themeColor="text1"/>
          <w:u w:color="000000" w:themeColor="text1"/>
        </w:rPr>
        <w:t>.</w:t>
      </w:r>
    </w:p>
    <w:p w14:paraId="5A8E662E" w14:textId="10946549" w:rsidR="00BF2B6C" w:rsidRPr="00254025" w:rsidRDefault="00BF2B6C" w:rsidP="00BF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254025">
        <w:rPr>
          <w:color w:val="000000" w:themeColor="text1"/>
          <w:u w:color="000000" w:themeColor="text1"/>
        </w:rPr>
        <w:tab/>
        <w:t>Upon arrival at the premises to be searched, and before effecting a no</w:t>
      </w:r>
      <w:r w:rsidR="00C6639C">
        <w:rPr>
          <w:color w:val="000000" w:themeColor="text1"/>
          <w:u w:color="000000" w:themeColor="text1"/>
        </w:rPr>
        <w:noBreakHyphen/>
      </w:r>
      <w:r w:rsidRPr="00254025">
        <w:rPr>
          <w:color w:val="000000" w:themeColor="text1"/>
          <w:u w:color="000000" w:themeColor="text1"/>
        </w:rPr>
        <w:t xml:space="preserve">knock entry, </w:t>
      </w:r>
      <w:r>
        <w:rPr>
          <w:color w:val="000000" w:themeColor="text1"/>
          <w:u w:color="000000" w:themeColor="text1"/>
        </w:rPr>
        <w:t>a law enforcement officer</w:t>
      </w:r>
      <w:r w:rsidRPr="00254025">
        <w:rPr>
          <w:color w:val="000000" w:themeColor="text1"/>
          <w:u w:color="000000" w:themeColor="text1"/>
        </w:rPr>
        <w:t xml:space="preserve"> must conduct a threshold reappraisal of the situation to determine </w:t>
      </w:r>
      <w:r>
        <w:rPr>
          <w:color w:val="000000" w:themeColor="text1"/>
          <w:u w:color="000000" w:themeColor="text1"/>
        </w:rPr>
        <w:t>whether</w:t>
      </w:r>
      <w:r w:rsidRPr="00254025">
        <w:rPr>
          <w:color w:val="000000" w:themeColor="text1"/>
          <w:u w:color="000000" w:themeColor="text1"/>
        </w:rPr>
        <w:t xml:space="preserve"> any change in circumstances has obviated the need for a no</w:t>
      </w:r>
      <w:r w:rsidR="00C6639C">
        <w:rPr>
          <w:color w:val="000000" w:themeColor="text1"/>
          <w:u w:color="000000" w:themeColor="text1"/>
        </w:rPr>
        <w:noBreakHyphen/>
      </w:r>
      <w:r w:rsidRPr="00254025">
        <w:rPr>
          <w:color w:val="000000" w:themeColor="text1"/>
          <w:u w:color="000000" w:themeColor="text1"/>
        </w:rPr>
        <w:t>knock entry or has created a risk that a no</w:t>
      </w:r>
      <w:r w:rsidR="00C6639C">
        <w:rPr>
          <w:color w:val="000000" w:themeColor="text1"/>
          <w:u w:color="000000" w:themeColor="text1"/>
        </w:rPr>
        <w:noBreakHyphen/>
      </w:r>
      <w:r w:rsidRPr="00254025">
        <w:rPr>
          <w:color w:val="000000" w:themeColor="text1"/>
          <w:u w:color="000000" w:themeColor="text1"/>
        </w:rPr>
        <w:t xml:space="preserve">knock entry </w:t>
      </w:r>
      <w:r>
        <w:rPr>
          <w:color w:val="000000" w:themeColor="text1"/>
          <w:u w:color="000000" w:themeColor="text1"/>
        </w:rPr>
        <w:t>would</w:t>
      </w:r>
      <w:r w:rsidRPr="00254025">
        <w:rPr>
          <w:color w:val="000000" w:themeColor="text1"/>
          <w:u w:color="000000" w:themeColor="text1"/>
        </w:rPr>
        <w:t xml:space="preserve"> result in imminent danger to the life of a bystander or third</w:t>
      </w:r>
      <w:r w:rsidR="00C6639C">
        <w:rPr>
          <w:color w:val="000000" w:themeColor="text1"/>
          <w:u w:color="000000" w:themeColor="text1"/>
        </w:rPr>
        <w:noBreakHyphen/>
      </w:r>
      <w:r w:rsidRPr="00254025">
        <w:rPr>
          <w:color w:val="000000" w:themeColor="text1"/>
          <w:u w:color="000000" w:themeColor="text1"/>
        </w:rPr>
        <w:t>person inside or outside the premises.</w:t>
      </w:r>
    </w:p>
    <w:p w14:paraId="2C136ABA" w14:textId="77777777" w:rsidR="007F0597" w:rsidRPr="00B02054"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(J)</w:t>
      </w:r>
      <w:r>
        <w:rPr>
          <w:bCs/>
          <w:color w:val="000000" w:themeColor="text1"/>
          <w:u w:color="000000" w:themeColor="text1"/>
        </w:rPr>
        <w:tab/>
      </w:r>
      <w:r w:rsidRPr="00B02054">
        <w:rPr>
          <w:bCs/>
          <w:color w:val="000000" w:themeColor="text1"/>
          <w:u w:color="000000" w:themeColor="text1"/>
        </w:rPr>
        <w:t>Following the execution of all search warrants:</w:t>
      </w:r>
    </w:p>
    <w:p w14:paraId="7FF23E1A" w14:textId="4BF60CD9"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4025">
        <w:rPr>
          <w:color w:val="000000" w:themeColor="text1"/>
          <w:u w:color="000000" w:themeColor="text1"/>
        </w:rPr>
        <w:tab/>
      </w:r>
      <w:r>
        <w:rPr>
          <w:color w:val="000000" w:themeColor="text1"/>
          <w:u w:color="000000" w:themeColor="text1"/>
        </w:rPr>
        <w:t>(1)</w:t>
      </w:r>
      <w:r>
        <w:rPr>
          <w:color w:val="000000" w:themeColor="text1"/>
          <w:u w:color="000000" w:themeColor="text1"/>
        </w:rPr>
        <w:tab/>
        <w:t>a</w:t>
      </w:r>
      <w:r w:rsidRPr="00254025">
        <w:rPr>
          <w:color w:val="000000" w:themeColor="text1"/>
          <w:u w:color="000000" w:themeColor="text1"/>
        </w:rPr>
        <w:t xml:space="preserve"> Warrant Execution Report </w:t>
      </w:r>
      <w:r>
        <w:rPr>
          <w:color w:val="000000" w:themeColor="text1"/>
          <w:u w:color="000000" w:themeColor="text1"/>
        </w:rPr>
        <w:t>must</w:t>
      </w:r>
      <w:r w:rsidRPr="00254025">
        <w:rPr>
          <w:color w:val="000000" w:themeColor="text1"/>
          <w:u w:color="000000" w:themeColor="text1"/>
        </w:rPr>
        <w:t xml:space="preserve"> be completed and submitted within seventy</w:t>
      </w:r>
      <w:r w:rsidR="00C6639C">
        <w:rPr>
          <w:color w:val="000000" w:themeColor="text1"/>
          <w:u w:color="000000" w:themeColor="text1"/>
        </w:rPr>
        <w:noBreakHyphen/>
      </w:r>
      <w:r w:rsidRPr="00254025">
        <w:rPr>
          <w:color w:val="000000" w:themeColor="text1"/>
          <w:u w:color="000000" w:themeColor="text1"/>
        </w:rPr>
        <w:t>two hours of the execution of a search warrant</w:t>
      </w:r>
      <w:r w:rsidR="00C6639C">
        <w:rPr>
          <w:color w:val="000000" w:themeColor="text1"/>
          <w:u w:color="000000" w:themeColor="text1"/>
        </w:rPr>
        <w:t xml:space="preserve"> to the officer’s law enforcement agency</w:t>
      </w:r>
      <w:r>
        <w:rPr>
          <w:color w:val="000000" w:themeColor="text1"/>
          <w:u w:color="000000" w:themeColor="text1"/>
        </w:rPr>
        <w:t>;</w:t>
      </w:r>
    </w:p>
    <w:p w14:paraId="0B45782A" w14:textId="736803C3"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254025">
        <w:rPr>
          <w:color w:val="000000" w:themeColor="text1"/>
          <w:u w:color="000000" w:themeColor="text1"/>
        </w:rPr>
        <w:t>he completed Warrant Execution Report and all audio</w:t>
      </w:r>
      <w:r>
        <w:rPr>
          <w:color w:val="000000" w:themeColor="text1"/>
          <w:u w:color="000000" w:themeColor="text1"/>
        </w:rPr>
        <w:t xml:space="preserve"> and </w:t>
      </w:r>
      <w:r w:rsidRPr="00254025">
        <w:rPr>
          <w:color w:val="000000" w:themeColor="text1"/>
          <w:u w:color="000000" w:themeColor="text1"/>
        </w:rPr>
        <w:t xml:space="preserve">video footage related to the execution of </w:t>
      </w:r>
      <w:r>
        <w:rPr>
          <w:color w:val="000000" w:themeColor="text1"/>
          <w:u w:color="000000" w:themeColor="text1"/>
        </w:rPr>
        <w:t xml:space="preserve">a </w:t>
      </w:r>
      <w:r w:rsidRPr="00254025">
        <w:rPr>
          <w:color w:val="000000" w:themeColor="text1"/>
          <w:u w:color="000000" w:themeColor="text1"/>
        </w:rPr>
        <w:t xml:space="preserve">search warrant must be stored and made available for review by the </w:t>
      </w:r>
      <w:r>
        <w:rPr>
          <w:iCs/>
          <w:color w:val="000000" w:themeColor="text1"/>
          <w:u w:color="000000" w:themeColor="text1"/>
        </w:rPr>
        <w:t xml:space="preserve">local governmental body, </w:t>
      </w:r>
      <w:r>
        <w:rPr>
          <w:color w:val="000000" w:themeColor="text1"/>
          <w:u w:color="000000" w:themeColor="text1"/>
        </w:rPr>
        <w:t>the local solicitor</w:t>
      </w:r>
      <w:r w:rsidR="00C6639C">
        <w:rPr>
          <w:color w:val="000000" w:themeColor="text1"/>
          <w:u w:color="000000" w:themeColor="text1"/>
        </w:rPr>
        <w:t>’</w:t>
      </w:r>
      <w:r>
        <w:rPr>
          <w:color w:val="000000" w:themeColor="text1"/>
          <w:u w:color="000000" w:themeColor="text1"/>
        </w:rPr>
        <w:t>s office</w:t>
      </w:r>
      <w:r w:rsidR="006B4CDA">
        <w:rPr>
          <w:color w:val="000000" w:themeColor="text1"/>
          <w:u w:color="000000" w:themeColor="text1"/>
        </w:rPr>
        <w:t>,</w:t>
      </w:r>
      <w:r>
        <w:rPr>
          <w:color w:val="000000" w:themeColor="text1"/>
          <w:u w:color="000000" w:themeColor="text1"/>
        </w:rPr>
        <w:t xml:space="preserve"> and </w:t>
      </w:r>
      <w:r w:rsidRPr="00254025">
        <w:rPr>
          <w:color w:val="000000" w:themeColor="text1"/>
          <w:u w:color="000000" w:themeColor="text1"/>
        </w:rPr>
        <w:t xml:space="preserve">an independent, civilian review </w:t>
      </w:r>
      <w:r w:rsidRPr="00254025">
        <w:rPr>
          <w:color w:val="000000" w:themeColor="text1"/>
          <w:u w:color="000000" w:themeColor="text1"/>
        </w:rPr>
        <w:lastRenderedPageBreak/>
        <w:t>board. Warrant reports and footage are to be reviewed on a biannual basis, at a minimum</w:t>
      </w:r>
      <w:r>
        <w:rPr>
          <w:color w:val="000000" w:themeColor="text1"/>
          <w:u w:color="000000" w:themeColor="text1"/>
        </w:rPr>
        <w:t>;</w:t>
      </w:r>
      <w:r w:rsidRPr="00254025">
        <w:rPr>
          <w:color w:val="000000" w:themeColor="text1"/>
          <w:u w:color="000000" w:themeColor="text1"/>
        </w:rPr>
        <w:t xml:space="preserve"> </w:t>
      </w:r>
    </w:p>
    <w:p w14:paraId="031F9B88" w14:textId="1C664DD5"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3</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w:t>
      </w:r>
      <w:r w:rsidRPr="00254025">
        <w:rPr>
          <w:color w:val="000000" w:themeColor="text1"/>
          <w:u w:color="000000" w:themeColor="text1"/>
        </w:rPr>
        <w:t>ll body</w:t>
      </w:r>
      <w:r w:rsidR="00C6639C">
        <w:rPr>
          <w:color w:val="000000" w:themeColor="text1"/>
          <w:u w:color="000000" w:themeColor="text1"/>
        </w:rPr>
        <w:noBreakHyphen/>
      </w:r>
      <w:r>
        <w:rPr>
          <w:color w:val="000000" w:themeColor="text1"/>
          <w:u w:color="000000" w:themeColor="text1"/>
        </w:rPr>
        <w:t>worn</w:t>
      </w:r>
      <w:r w:rsidRPr="00254025">
        <w:rPr>
          <w:color w:val="000000" w:themeColor="text1"/>
          <w:u w:color="000000" w:themeColor="text1"/>
        </w:rPr>
        <w:t xml:space="preserve"> camera footage and audio, audio recordings, and all other data recorded in the course of executing a search warrant </w:t>
      </w:r>
      <w:r>
        <w:rPr>
          <w:color w:val="000000" w:themeColor="text1"/>
          <w:u w:color="000000" w:themeColor="text1"/>
        </w:rPr>
        <w:t>must</w:t>
      </w:r>
      <w:r w:rsidRPr="00254025">
        <w:rPr>
          <w:color w:val="000000" w:themeColor="text1"/>
          <w:u w:color="000000" w:themeColor="text1"/>
        </w:rPr>
        <w:t xml:space="preserve"> be retained </w:t>
      </w:r>
      <w:r w:rsidR="00C6639C">
        <w:rPr>
          <w:color w:val="000000" w:themeColor="text1"/>
          <w:u w:color="000000" w:themeColor="text1"/>
        </w:rPr>
        <w:t xml:space="preserve">by the law enforcement agency </w:t>
      </w:r>
      <w:r w:rsidRPr="00254025">
        <w:rPr>
          <w:color w:val="000000" w:themeColor="text1"/>
          <w:u w:color="000000" w:themeColor="text1"/>
        </w:rPr>
        <w:t>for a period of</w:t>
      </w:r>
      <w:r>
        <w:rPr>
          <w:color w:val="000000" w:themeColor="text1"/>
          <w:u w:color="000000" w:themeColor="text1"/>
        </w:rPr>
        <w:t xml:space="preserve"> at least</w:t>
      </w:r>
      <w:r w:rsidRPr="00254025">
        <w:rPr>
          <w:color w:val="000000" w:themeColor="text1"/>
          <w:u w:color="000000" w:themeColor="text1"/>
        </w:rPr>
        <w:t xml:space="preserve"> twenty</w:t>
      </w:r>
      <w:r w:rsidR="00C6639C">
        <w:rPr>
          <w:color w:val="000000" w:themeColor="text1"/>
          <w:u w:color="000000" w:themeColor="text1"/>
        </w:rPr>
        <w:noBreakHyphen/>
      </w:r>
      <w:r w:rsidRPr="00254025">
        <w:rPr>
          <w:color w:val="000000" w:themeColor="text1"/>
          <w:u w:color="000000" w:themeColor="text1"/>
        </w:rPr>
        <w:t xml:space="preserve">four months and </w:t>
      </w:r>
      <w:r>
        <w:rPr>
          <w:color w:val="000000" w:themeColor="text1"/>
          <w:u w:color="000000" w:themeColor="text1"/>
        </w:rPr>
        <w:t>must</w:t>
      </w:r>
      <w:r w:rsidRPr="00254025">
        <w:rPr>
          <w:color w:val="000000" w:themeColor="text1"/>
          <w:u w:color="000000" w:themeColor="text1"/>
        </w:rPr>
        <w:t xml:space="preserve"> be preserved for a longer period upon request</w:t>
      </w:r>
      <w:r w:rsidR="00C6639C">
        <w:rPr>
          <w:color w:val="000000" w:themeColor="text1"/>
          <w:u w:color="000000" w:themeColor="text1"/>
        </w:rPr>
        <w:t xml:space="preserve"> by the public</w:t>
      </w:r>
      <w:r>
        <w:rPr>
          <w:color w:val="000000" w:themeColor="text1"/>
          <w:u w:color="000000" w:themeColor="text1"/>
        </w:rPr>
        <w:t>;</w:t>
      </w:r>
    </w:p>
    <w:p w14:paraId="6E9E73B0" w14:textId="787586C6"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4</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a</w:t>
      </w:r>
      <w:r w:rsidRPr="00254025">
        <w:rPr>
          <w:color w:val="000000" w:themeColor="text1"/>
          <w:u w:color="000000" w:themeColor="text1"/>
        </w:rPr>
        <w:t xml:space="preserve"> person aggrieved by an unlawful search and seizure of property or by the deprivation of property may </w:t>
      </w:r>
      <w:r>
        <w:rPr>
          <w:color w:val="000000" w:themeColor="text1"/>
          <w:u w:color="000000" w:themeColor="text1"/>
        </w:rPr>
        <w:t>petition the court</w:t>
      </w:r>
      <w:r w:rsidRPr="00254025">
        <w:rPr>
          <w:color w:val="000000" w:themeColor="text1"/>
          <w:u w:color="000000" w:themeColor="text1"/>
        </w:rPr>
        <w:t xml:space="preserve"> for the property</w:t>
      </w:r>
      <w:r w:rsidR="00C6639C">
        <w:rPr>
          <w:color w:val="000000" w:themeColor="text1"/>
          <w:u w:color="000000" w:themeColor="text1"/>
        </w:rPr>
        <w:t>’</w:t>
      </w:r>
      <w:r w:rsidRPr="00254025">
        <w:rPr>
          <w:color w:val="000000" w:themeColor="text1"/>
          <w:u w:color="000000" w:themeColor="text1"/>
        </w:rPr>
        <w:t xml:space="preserve">s return </w:t>
      </w:r>
      <w:r>
        <w:rPr>
          <w:color w:val="000000" w:themeColor="text1"/>
          <w:u w:color="000000" w:themeColor="text1"/>
        </w:rPr>
        <w:t xml:space="preserve">no less than </w:t>
      </w:r>
      <w:r w:rsidRPr="00254025">
        <w:rPr>
          <w:color w:val="000000" w:themeColor="text1"/>
          <w:u w:color="000000" w:themeColor="text1"/>
        </w:rPr>
        <w:t xml:space="preserve">five days after the property has been seized. The </w:t>
      </w:r>
      <w:r>
        <w:rPr>
          <w:color w:val="000000" w:themeColor="text1"/>
          <w:u w:color="000000" w:themeColor="text1"/>
        </w:rPr>
        <w:t>petition</w:t>
      </w:r>
      <w:r w:rsidRPr="00254025">
        <w:rPr>
          <w:color w:val="000000" w:themeColor="text1"/>
          <w:u w:color="000000" w:themeColor="text1"/>
        </w:rPr>
        <w:t xml:space="preserve"> may be made before any court with jurisdiction over the criminal case or, if no case has been filed,</w:t>
      </w:r>
      <w:r>
        <w:rPr>
          <w:color w:val="000000" w:themeColor="text1"/>
          <w:u w:color="000000" w:themeColor="text1"/>
        </w:rPr>
        <w:t xml:space="preserve"> in a court</w:t>
      </w:r>
      <w:r w:rsidRPr="00254025">
        <w:rPr>
          <w:color w:val="000000" w:themeColor="text1"/>
          <w:u w:color="000000" w:themeColor="text1"/>
        </w:rPr>
        <w:t xml:space="preserve"> </w:t>
      </w:r>
      <w:r w:rsidR="00C6639C">
        <w:rPr>
          <w:color w:val="000000" w:themeColor="text1"/>
          <w:u w:color="000000" w:themeColor="text1"/>
        </w:rPr>
        <w:t>with jurisdiction over the property</w:t>
      </w:r>
      <w:r w:rsidR="008F22E1">
        <w:rPr>
          <w:color w:val="000000" w:themeColor="text1"/>
          <w:u w:color="000000" w:themeColor="text1"/>
        </w:rPr>
        <w:t xml:space="preserve"> in which the property was seized</w:t>
      </w:r>
      <w:r w:rsidRPr="00254025">
        <w:rPr>
          <w:color w:val="000000" w:themeColor="text1"/>
          <w:u w:color="000000" w:themeColor="text1"/>
        </w:rPr>
        <w:t xml:space="preserve">. The court must receive evidence on any factual issue necessary to decide the </w:t>
      </w:r>
      <w:r>
        <w:rPr>
          <w:color w:val="000000" w:themeColor="text1"/>
          <w:u w:color="000000" w:themeColor="text1"/>
        </w:rPr>
        <w:t>petition</w:t>
      </w:r>
      <w:r w:rsidRPr="00254025">
        <w:rPr>
          <w:color w:val="000000" w:themeColor="text1"/>
          <w:u w:color="000000" w:themeColor="text1"/>
        </w:rPr>
        <w:t xml:space="preserve">. After an aggrieved person has </w:t>
      </w:r>
      <w:r>
        <w:rPr>
          <w:color w:val="000000" w:themeColor="text1"/>
          <w:u w:color="000000" w:themeColor="text1"/>
        </w:rPr>
        <w:t>petitioned</w:t>
      </w:r>
      <w:r w:rsidRPr="00254025">
        <w:rPr>
          <w:color w:val="000000" w:themeColor="text1"/>
          <w:u w:color="000000" w:themeColor="text1"/>
        </w:rPr>
        <w:t xml:space="preserve"> for the property</w:t>
      </w:r>
      <w:r w:rsidR="00C6639C">
        <w:rPr>
          <w:color w:val="000000" w:themeColor="text1"/>
          <w:u w:color="000000" w:themeColor="text1"/>
        </w:rPr>
        <w:t>’</w:t>
      </w:r>
      <w:r w:rsidRPr="00254025">
        <w:rPr>
          <w:color w:val="000000" w:themeColor="text1"/>
          <w:u w:color="000000" w:themeColor="text1"/>
        </w:rPr>
        <w:t xml:space="preserve">s return, the </w:t>
      </w:r>
      <w:r>
        <w:rPr>
          <w:color w:val="000000" w:themeColor="text1"/>
          <w:u w:color="000000" w:themeColor="text1"/>
        </w:rPr>
        <w:t>State</w:t>
      </w:r>
      <w:r w:rsidRPr="00254025">
        <w:rPr>
          <w:color w:val="000000" w:themeColor="text1"/>
          <w:u w:color="000000" w:themeColor="text1"/>
        </w:rPr>
        <w:t xml:space="preserve"> must establish by clear and convincing evidence, that the seized property was the proceeds of a crime, or evidence of a crime. If the court grants the </w:t>
      </w:r>
      <w:r>
        <w:rPr>
          <w:color w:val="000000" w:themeColor="text1"/>
          <w:u w:color="000000" w:themeColor="text1"/>
        </w:rPr>
        <w:t>petition</w:t>
      </w:r>
      <w:r w:rsidRPr="00254025">
        <w:rPr>
          <w:color w:val="000000" w:themeColor="text1"/>
          <w:u w:color="000000" w:themeColor="text1"/>
        </w:rPr>
        <w:t xml:space="preserve">, it must return the property to the </w:t>
      </w:r>
      <w:r>
        <w:rPr>
          <w:color w:val="000000" w:themeColor="text1"/>
          <w:u w:color="000000" w:themeColor="text1"/>
        </w:rPr>
        <w:t>petitioner</w:t>
      </w:r>
      <w:r w:rsidRPr="00254025">
        <w:rPr>
          <w:color w:val="000000" w:themeColor="text1"/>
          <w:u w:color="000000" w:themeColor="text1"/>
        </w:rPr>
        <w:t>, but may impose reasonable conditions to protect access to the property and its use in later proceedings</w:t>
      </w:r>
      <w:r w:rsidR="00C6639C">
        <w:rPr>
          <w:color w:val="000000" w:themeColor="text1"/>
          <w:u w:color="000000" w:themeColor="text1"/>
        </w:rPr>
        <w:t>;</w:t>
      </w:r>
    </w:p>
    <w:p w14:paraId="4FC92B7D" w14:textId="77777777"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254025">
        <w:rPr>
          <w:color w:val="000000" w:themeColor="text1"/>
          <w:u w:color="000000" w:themeColor="text1"/>
        </w:rPr>
        <w:t>5</w:t>
      </w:r>
      <w:r>
        <w:rPr>
          <w:color w:val="000000" w:themeColor="text1"/>
          <w:u w:color="000000" w:themeColor="text1"/>
        </w:rPr>
        <w:t>)</w:t>
      </w:r>
      <w:r w:rsidRPr="00254025">
        <w:rPr>
          <w:color w:val="000000" w:themeColor="text1"/>
          <w:u w:color="000000" w:themeColor="text1"/>
        </w:rPr>
        <w:tab/>
      </w:r>
      <w:r>
        <w:rPr>
          <w:color w:val="000000" w:themeColor="text1"/>
          <w:u w:color="000000" w:themeColor="text1"/>
        </w:rPr>
        <w:t>r</w:t>
      </w:r>
      <w:r w:rsidRPr="00254025">
        <w:rPr>
          <w:color w:val="000000" w:themeColor="text1"/>
          <w:u w:color="000000" w:themeColor="text1"/>
        </w:rPr>
        <w:t xml:space="preserve">estitution </w:t>
      </w:r>
      <w:r>
        <w:rPr>
          <w:color w:val="000000" w:themeColor="text1"/>
          <w:u w:color="000000" w:themeColor="text1"/>
        </w:rPr>
        <w:t>must</w:t>
      </w:r>
      <w:r w:rsidRPr="00254025">
        <w:rPr>
          <w:color w:val="000000" w:themeColor="text1"/>
          <w:u w:color="000000" w:themeColor="text1"/>
        </w:rPr>
        <w:t xml:space="preserve"> be made to </w:t>
      </w:r>
      <w:r>
        <w:rPr>
          <w:color w:val="000000" w:themeColor="text1"/>
          <w:u w:color="000000" w:themeColor="text1"/>
        </w:rPr>
        <w:t>the</w:t>
      </w:r>
      <w:r w:rsidRPr="00254025">
        <w:rPr>
          <w:color w:val="000000" w:themeColor="text1"/>
          <w:u w:color="000000" w:themeColor="text1"/>
        </w:rPr>
        <w:t xml:space="preserve"> owner of a residence that experienced damaged or destroyed property during the execution of a search warrant, and any medical or health care costs related to the search for any occupant of the property searched, unless </w:t>
      </w:r>
      <w:r>
        <w:rPr>
          <w:color w:val="000000" w:themeColor="text1"/>
          <w:u w:color="000000" w:themeColor="text1"/>
        </w:rPr>
        <w:t>the</w:t>
      </w:r>
      <w:r w:rsidRPr="00254025">
        <w:rPr>
          <w:color w:val="000000" w:themeColor="text1"/>
          <w:u w:color="000000" w:themeColor="text1"/>
        </w:rPr>
        <w:t xml:space="preserve"> owner of the property is convicted of a crime pursuant to the search warrant</w:t>
      </w:r>
      <w:r>
        <w:rPr>
          <w:color w:val="000000" w:themeColor="text1"/>
          <w:u w:color="000000" w:themeColor="text1"/>
        </w:rPr>
        <w:t>;</w:t>
      </w:r>
      <w:r w:rsidRPr="00254025">
        <w:rPr>
          <w:color w:val="000000" w:themeColor="text1"/>
          <w:u w:color="000000" w:themeColor="text1"/>
        </w:rPr>
        <w:t xml:space="preserve"> </w:t>
      </w:r>
    </w:p>
    <w:p w14:paraId="73963140" w14:textId="38FBCDA8" w:rsidR="007F0597" w:rsidRPr="00254025"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254025">
        <w:rPr>
          <w:color w:val="000000" w:themeColor="text1"/>
          <w:u w:color="000000" w:themeColor="text1"/>
        </w:rPr>
        <w:tab/>
      </w:r>
      <w:r>
        <w:rPr>
          <w:color w:val="000000" w:themeColor="text1"/>
          <w:u w:color="000000" w:themeColor="text1"/>
        </w:rPr>
        <w:t>a law enforcement officer</w:t>
      </w:r>
      <w:r w:rsidRPr="00254025">
        <w:rPr>
          <w:color w:val="000000" w:themeColor="text1"/>
          <w:u w:color="000000" w:themeColor="text1"/>
        </w:rPr>
        <w:t xml:space="preserve"> in violation of </w:t>
      </w:r>
      <w:r>
        <w:rPr>
          <w:color w:val="000000" w:themeColor="text1"/>
          <w:u w:color="000000" w:themeColor="text1"/>
        </w:rPr>
        <w:t>a</w:t>
      </w:r>
      <w:r w:rsidRPr="00254025">
        <w:rPr>
          <w:color w:val="000000" w:themeColor="text1"/>
          <w:u w:color="000000" w:themeColor="text1"/>
        </w:rPr>
        <w:t xml:space="preserve"> warrant requirement </w:t>
      </w:r>
      <w:r>
        <w:rPr>
          <w:color w:val="000000" w:themeColor="text1"/>
          <w:u w:color="000000" w:themeColor="text1"/>
        </w:rPr>
        <w:t>may</w:t>
      </w:r>
      <w:r w:rsidRPr="00254025">
        <w:rPr>
          <w:color w:val="000000" w:themeColor="text1"/>
          <w:u w:color="000000" w:themeColor="text1"/>
        </w:rPr>
        <w:t xml:space="preserve"> be </w:t>
      </w:r>
      <w:r>
        <w:rPr>
          <w:color w:val="000000" w:themeColor="text1"/>
          <w:u w:color="000000" w:themeColor="text1"/>
        </w:rPr>
        <w:t>suspended, fined, or terminated; and</w:t>
      </w:r>
    </w:p>
    <w:p w14:paraId="5A45E91F" w14:textId="577992F5" w:rsidR="00B858C3" w:rsidRDefault="007F0597"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rPr>
          <w:color w:val="000000" w:themeColor="text1"/>
          <w:u w:color="000000" w:themeColor="text1"/>
        </w:rPr>
        <w:tab/>
      </w:r>
      <w:r>
        <w:rPr>
          <w:color w:val="000000" w:themeColor="text1"/>
          <w:u w:color="000000" w:themeColor="text1"/>
        </w:rPr>
        <w:tab/>
        <w:t>(7)</w:t>
      </w:r>
      <w:r w:rsidRPr="00254025">
        <w:rPr>
          <w:color w:val="000000" w:themeColor="text1"/>
          <w:u w:color="000000" w:themeColor="text1"/>
        </w:rPr>
        <w:tab/>
        <w:t xml:space="preserve">evidence obtained from a search warrant in violation of this section </w:t>
      </w:r>
      <w:r>
        <w:rPr>
          <w:color w:val="000000" w:themeColor="text1"/>
          <w:u w:color="000000" w:themeColor="text1"/>
        </w:rPr>
        <w:t xml:space="preserve">must </w:t>
      </w:r>
      <w:r w:rsidRPr="00254025">
        <w:rPr>
          <w:color w:val="000000" w:themeColor="text1"/>
          <w:u w:color="000000" w:themeColor="text1"/>
        </w:rPr>
        <w:t>not be admitted into evidence</w:t>
      </w:r>
      <w:r w:rsidRPr="00254025">
        <w:rPr>
          <w:i/>
          <w:color w:val="000000" w:themeColor="text1"/>
          <w:u w:color="000000" w:themeColor="text1"/>
        </w:rPr>
        <w:t xml:space="preserve"> </w:t>
      </w:r>
      <w:r w:rsidRPr="00254025">
        <w:rPr>
          <w:color w:val="000000" w:themeColor="text1"/>
          <w:u w:color="000000" w:themeColor="text1"/>
        </w:rPr>
        <w:t>in a prosecution related to th</w:t>
      </w:r>
      <w:r w:rsidR="00C6639C">
        <w:rPr>
          <w:color w:val="000000" w:themeColor="text1"/>
          <w:u w:color="000000" w:themeColor="text1"/>
        </w:rPr>
        <w:t>e</w:t>
      </w:r>
      <w:r w:rsidRPr="00254025">
        <w:rPr>
          <w:color w:val="000000" w:themeColor="text1"/>
          <w:u w:color="000000" w:themeColor="text1"/>
        </w:rPr>
        <w:t xml:space="preserve"> search</w:t>
      </w:r>
      <w:r w:rsidR="004628DA">
        <w:rPr>
          <w:i/>
          <w:color w:val="000000" w:themeColor="text1"/>
          <w:u w:color="000000" w:themeColor="text1"/>
        </w:rPr>
        <w:t>.</w:t>
      </w:r>
    </w:p>
    <w:p w14:paraId="502153E3" w14:textId="5F7B72B2"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254025">
        <w:rPr>
          <w:color w:val="000000" w:themeColor="text1"/>
          <w:u w:color="000000" w:themeColor="text1"/>
        </w:rPr>
        <w:t xml:space="preserve">Following the execution of all search warrants, the following information must be reported </w:t>
      </w:r>
      <w:r>
        <w:rPr>
          <w:color w:val="000000" w:themeColor="text1"/>
          <w:u w:color="000000" w:themeColor="text1"/>
        </w:rPr>
        <w:t xml:space="preserve">to the law enforcement agency </w:t>
      </w:r>
      <w:r w:rsidRPr="00254025">
        <w:rPr>
          <w:color w:val="000000" w:themeColor="text1"/>
          <w:u w:color="000000" w:themeColor="text1"/>
        </w:rPr>
        <w:t>within seventy</w:t>
      </w:r>
      <w:r w:rsidR="00C6639C">
        <w:rPr>
          <w:color w:val="000000" w:themeColor="text1"/>
          <w:u w:color="000000" w:themeColor="text1"/>
        </w:rPr>
        <w:noBreakHyphen/>
      </w:r>
      <w:r w:rsidRPr="00254025">
        <w:rPr>
          <w:color w:val="000000" w:themeColor="text1"/>
          <w:u w:color="000000" w:themeColor="text1"/>
        </w:rPr>
        <w:t>two hours of the warrant execution and stored for annual review:</w:t>
      </w:r>
    </w:p>
    <w:p w14:paraId="299BFCD7"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54025">
        <w:rPr>
          <w:color w:val="000000" w:themeColor="text1"/>
          <w:u w:color="000000" w:themeColor="text1"/>
        </w:rPr>
        <w:tab/>
        <w:t>names of the officer and agency which obtained the warrant</w:t>
      </w:r>
      <w:r>
        <w:rPr>
          <w:color w:val="000000" w:themeColor="text1"/>
          <w:u w:color="000000" w:themeColor="text1"/>
        </w:rPr>
        <w:t>;</w:t>
      </w:r>
    </w:p>
    <w:p w14:paraId="603F819F"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54025">
        <w:rPr>
          <w:color w:val="000000" w:themeColor="text1"/>
          <w:u w:color="000000" w:themeColor="text1"/>
        </w:rPr>
        <w:tab/>
        <w:t>the prosecutor and prosecuting office that drafted the warrant</w:t>
      </w:r>
      <w:r>
        <w:rPr>
          <w:color w:val="000000" w:themeColor="text1"/>
          <w:u w:color="000000" w:themeColor="text1"/>
        </w:rPr>
        <w:t>;</w:t>
      </w:r>
    </w:p>
    <w:p w14:paraId="7F5C8F78" w14:textId="2B72A51E" w:rsidR="004628DA"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4025">
        <w:rPr>
          <w:color w:val="000000" w:themeColor="text1"/>
          <w:u w:color="000000" w:themeColor="text1"/>
        </w:rPr>
        <w:t>whether the information contained in the support affidavit w</w:t>
      </w:r>
      <w:r>
        <w:rPr>
          <w:color w:val="000000" w:themeColor="text1"/>
          <w:u w:color="000000" w:themeColor="text1"/>
        </w:rPr>
        <w:t>as</w:t>
      </w:r>
      <w:r w:rsidRPr="00254025">
        <w:rPr>
          <w:color w:val="000000" w:themeColor="text1"/>
          <w:u w:color="000000" w:themeColor="text1"/>
        </w:rPr>
        <w:t xml:space="preserve"> based upon a confidential informant</w:t>
      </w:r>
      <w:r>
        <w:rPr>
          <w:color w:val="000000" w:themeColor="text1"/>
          <w:u w:color="000000" w:themeColor="text1"/>
        </w:rPr>
        <w:t>,</w:t>
      </w:r>
      <w:r w:rsidRPr="00254025">
        <w:rPr>
          <w:color w:val="000000" w:themeColor="text1"/>
          <w:u w:color="000000" w:themeColor="text1"/>
        </w:rPr>
        <w:t xml:space="preserve"> an identified citizen informant</w:t>
      </w:r>
      <w:r>
        <w:rPr>
          <w:color w:val="000000" w:themeColor="text1"/>
          <w:u w:color="000000" w:themeColor="text1"/>
        </w:rPr>
        <w:t>,</w:t>
      </w:r>
      <w:r w:rsidRPr="00254025">
        <w:rPr>
          <w:color w:val="000000" w:themeColor="text1"/>
          <w:u w:color="000000" w:themeColor="text1"/>
        </w:rPr>
        <w:t xml:space="preserve"> or a </w:t>
      </w:r>
      <w:r w:rsidR="00C6639C">
        <w:rPr>
          <w:color w:val="000000" w:themeColor="text1"/>
          <w:u w:color="000000" w:themeColor="text1"/>
        </w:rPr>
        <w:t>law enforcement</w:t>
      </w:r>
      <w:r w:rsidRPr="00254025">
        <w:rPr>
          <w:color w:val="000000" w:themeColor="text1"/>
          <w:u w:color="000000" w:themeColor="text1"/>
        </w:rPr>
        <w:t xml:space="preserve"> officer</w:t>
      </w:r>
      <w:r>
        <w:rPr>
          <w:color w:val="000000" w:themeColor="text1"/>
          <w:u w:color="000000" w:themeColor="text1"/>
        </w:rPr>
        <w:t>;</w:t>
      </w:r>
    </w:p>
    <w:p w14:paraId="1CF8DF37"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254025">
        <w:rPr>
          <w:color w:val="000000" w:themeColor="text1"/>
          <w:u w:color="000000" w:themeColor="text1"/>
        </w:rPr>
        <w:t>the judge who signed the warrant and the court that issued the warrant</w:t>
      </w:r>
      <w:r>
        <w:rPr>
          <w:color w:val="000000" w:themeColor="text1"/>
          <w:u w:color="000000" w:themeColor="text1"/>
        </w:rPr>
        <w:t>; and</w:t>
      </w:r>
    </w:p>
    <w:p w14:paraId="1297F4C2" w14:textId="58E556D8"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54025">
        <w:rPr>
          <w:color w:val="000000" w:themeColor="text1"/>
          <w:u w:color="000000" w:themeColor="text1"/>
        </w:rPr>
        <w:tab/>
        <w:t xml:space="preserve">whether the application for the warrant issued was submitted </w:t>
      </w:r>
      <w:r>
        <w:rPr>
          <w:color w:val="000000" w:themeColor="text1"/>
          <w:u w:color="000000" w:themeColor="text1"/>
        </w:rPr>
        <w:t xml:space="preserve">previously </w:t>
      </w:r>
      <w:r w:rsidRPr="00254025">
        <w:rPr>
          <w:color w:val="000000" w:themeColor="text1"/>
          <w:u w:color="000000" w:themeColor="text1"/>
        </w:rPr>
        <w:t xml:space="preserve">to a judge other than the judge who issued the warrant. </w:t>
      </w:r>
      <w:r w:rsidR="006B4CDA">
        <w:rPr>
          <w:color w:val="000000" w:themeColor="text1"/>
          <w:u w:color="000000" w:themeColor="text1"/>
        </w:rPr>
        <w:t>I</w:t>
      </w:r>
      <w:r w:rsidRPr="00254025">
        <w:rPr>
          <w:color w:val="000000" w:themeColor="text1"/>
          <w:u w:color="000000" w:themeColor="text1"/>
        </w:rPr>
        <w:t>f there was a previous application, the report must include</w:t>
      </w:r>
      <w:r>
        <w:rPr>
          <w:color w:val="000000" w:themeColor="text1"/>
          <w:u w:color="000000" w:themeColor="text1"/>
        </w:rPr>
        <w:t xml:space="preserve"> the date </w:t>
      </w:r>
      <w:r w:rsidR="008F22E1">
        <w:rPr>
          <w:color w:val="000000" w:themeColor="text1"/>
          <w:u w:color="000000" w:themeColor="text1"/>
        </w:rPr>
        <w:t>t</w:t>
      </w:r>
      <w:r>
        <w:rPr>
          <w:color w:val="000000" w:themeColor="text1"/>
          <w:u w:color="000000" w:themeColor="text1"/>
        </w:rPr>
        <w:t>he</w:t>
      </w:r>
      <w:r w:rsidRPr="00254025">
        <w:rPr>
          <w:color w:val="000000" w:themeColor="text1"/>
          <w:u w:color="000000" w:themeColor="text1"/>
        </w:rPr>
        <w:t xml:space="preserve"> application</w:t>
      </w:r>
      <w:r>
        <w:rPr>
          <w:color w:val="000000" w:themeColor="text1"/>
          <w:u w:color="000000" w:themeColor="text1"/>
        </w:rPr>
        <w:t xml:space="preserve"> was</w:t>
      </w:r>
      <w:r w:rsidRPr="00254025">
        <w:rPr>
          <w:color w:val="000000" w:themeColor="text1"/>
          <w:u w:color="000000" w:themeColor="text1"/>
        </w:rPr>
        <w:t xml:space="preserve"> made and the </w:t>
      </w:r>
      <w:r>
        <w:rPr>
          <w:color w:val="000000" w:themeColor="text1"/>
          <w:u w:color="000000" w:themeColor="text1"/>
        </w:rPr>
        <w:t>deposition of the</w:t>
      </w:r>
      <w:r w:rsidRPr="00254025">
        <w:rPr>
          <w:color w:val="000000" w:themeColor="text1"/>
          <w:u w:color="000000" w:themeColor="text1"/>
        </w:rPr>
        <w:t xml:space="preserve"> application</w:t>
      </w:r>
      <w:r>
        <w:rPr>
          <w:color w:val="000000" w:themeColor="text1"/>
          <w:u w:color="000000" w:themeColor="text1"/>
        </w:rPr>
        <w:t>;</w:t>
      </w:r>
      <w:r w:rsidRPr="00254025">
        <w:rPr>
          <w:color w:val="000000" w:themeColor="text1"/>
          <w:u w:color="000000" w:themeColor="text1"/>
        </w:rPr>
        <w:t xml:space="preserve"> </w:t>
      </w:r>
    </w:p>
    <w:p w14:paraId="6A957DA8"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254025">
        <w:rPr>
          <w:color w:val="000000" w:themeColor="text1"/>
          <w:u w:color="000000" w:themeColor="text1"/>
        </w:rPr>
        <w:tab/>
        <w:t>the date the warrant was applied for and the date and time the warrant was signed</w:t>
      </w:r>
      <w:r>
        <w:rPr>
          <w:color w:val="000000" w:themeColor="text1"/>
          <w:u w:color="000000" w:themeColor="text1"/>
        </w:rPr>
        <w:t>;</w:t>
      </w:r>
    </w:p>
    <w:p w14:paraId="0402854E"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54025">
        <w:rPr>
          <w:color w:val="000000" w:themeColor="text1"/>
          <w:u w:color="000000" w:themeColor="text1"/>
        </w:rPr>
        <w:tab/>
        <w:t>the date and time the</w:t>
      </w:r>
      <w:r>
        <w:rPr>
          <w:color w:val="000000" w:themeColor="text1"/>
          <w:u w:color="000000" w:themeColor="text1"/>
        </w:rPr>
        <w:t xml:space="preserve"> </w:t>
      </w:r>
      <w:r w:rsidRPr="00254025">
        <w:rPr>
          <w:color w:val="000000" w:themeColor="text1"/>
          <w:u w:color="000000" w:themeColor="text1"/>
        </w:rPr>
        <w:t>warrant was executed</w:t>
      </w:r>
      <w:r>
        <w:rPr>
          <w:color w:val="000000" w:themeColor="text1"/>
          <w:u w:color="000000" w:themeColor="text1"/>
        </w:rPr>
        <w:t>;</w:t>
      </w:r>
    </w:p>
    <w:p w14:paraId="6FC0AAB2" w14:textId="390DC4DF"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254025">
        <w:rPr>
          <w:color w:val="000000" w:themeColor="text1"/>
          <w:u w:color="000000" w:themeColor="text1"/>
        </w:rPr>
        <w:tab/>
        <w:t>the evidence and</w:t>
      </w:r>
      <w:r>
        <w:rPr>
          <w:color w:val="000000" w:themeColor="text1"/>
          <w:u w:color="000000" w:themeColor="text1"/>
        </w:rPr>
        <w:t xml:space="preserve"> </w:t>
      </w:r>
      <w:r w:rsidRPr="00254025">
        <w:rPr>
          <w:color w:val="000000" w:themeColor="text1"/>
          <w:u w:color="000000" w:themeColor="text1"/>
        </w:rPr>
        <w:t xml:space="preserve">surveillance gathered </w:t>
      </w:r>
      <w:r>
        <w:rPr>
          <w:color w:val="000000" w:themeColor="text1"/>
          <w:u w:color="000000" w:themeColor="text1"/>
        </w:rPr>
        <w:t xml:space="preserve">no more than </w:t>
      </w:r>
      <w:r w:rsidRPr="00254025">
        <w:rPr>
          <w:color w:val="000000" w:themeColor="text1"/>
          <w:u w:color="000000" w:themeColor="text1"/>
        </w:rPr>
        <w:t>twenty</w:t>
      </w:r>
      <w:r w:rsidR="00C6639C">
        <w:rPr>
          <w:color w:val="000000" w:themeColor="text1"/>
          <w:u w:color="000000" w:themeColor="text1"/>
        </w:rPr>
        <w:noBreakHyphen/>
      </w:r>
      <w:r w:rsidRPr="00254025">
        <w:rPr>
          <w:color w:val="000000" w:themeColor="text1"/>
          <w:u w:color="000000" w:themeColor="text1"/>
        </w:rPr>
        <w:t>four hours prior to the execution of the search warrant that verified the presence of the person for whom the search warrant was issued was present at the residence being searched</w:t>
      </w:r>
      <w:r>
        <w:rPr>
          <w:color w:val="000000" w:themeColor="text1"/>
          <w:u w:color="000000" w:themeColor="text1"/>
        </w:rPr>
        <w:t>;</w:t>
      </w:r>
    </w:p>
    <w:p w14:paraId="4D6152B1" w14:textId="27760A50"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254025">
        <w:rPr>
          <w:color w:val="000000" w:themeColor="text1"/>
          <w:u w:color="000000" w:themeColor="text1"/>
        </w:rPr>
        <w:tab/>
        <w:t>the age</w:t>
      </w:r>
      <w:r>
        <w:rPr>
          <w:color w:val="000000" w:themeColor="text1"/>
          <w:u w:color="000000" w:themeColor="text1"/>
        </w:rPr>
        <w:t>,</w:t>
      </w:r>
      <w:r w:rsidRPr="00254025">
        <w:rPr>
          <w:color w:val="000000" w:themeColor="text1"/>
          <w:u w:color="000000" w:themeColor="text1"/>
        </w:rPr>
        <w:t xml:space="preserve"> gender</w:t>
      </w:r>
      <w:r>
        <w:rPr>
          <w:color w:val="000000" w:themeColor="text1"/>
          <w:u w:color="000000" w:themeColor="text1"/>
        </w:rPr>
        <w:t>,</w:t>
      </w:r>
      <w:r w:rsidRPr="00254025">
        <w:rPr>
          <w:color w:val="000000" w:themeColor="text1"/>
          <w:u w:color="000000" w:themeColor="text1"/>
        </w:rPr>
        <w:t xml:space="preserve"> and race of the </w:t>
      </w:r>
      <w:r w:rsidR="00C6639C">
        <w:rPr>
          <w:color w:val="000000" w:themeColor="text1"/>
          <w:u w:color="000000" w:themeColor="text1"/>
        </w:rPr>
        <w:t>person</w:t>
      </w:r>
      <w:r w:rsidRPr="00254025">
        <w:rPr>
          <w:color w:val="000000" w:themeColor="text1"/>
          <w:u w:color="000000" w:themeColor="text1"/>
        </w:rPr>
        <w:t xml:space="preserve"> to whom</w:t>
      </w:r>
      <w:r>
        <w:rPr>
          <w:color w:val="000000" w:themeColor="text1"/>
          <w:u w:color="000000" w:themeColor="text1"/>
        </w:rPr>
        <w:t xml:space="preserve"> the</w:t>
      </w:r>
      <w:r w:rsidRPr="00254025">
        <w:rPr>
          <w:color w:val="000000" w:themeColor="text1"/>
          <w:u w:color="000000" w:themeColor="text1"/>
        </w:rPr>
        <w:t xml:space="preserve"> search warrant was directed</w:t>
      </w:r>
      <w:r>
        <w:rPr>
          <w:color w:val="000000" w:themeColor="text1"/>
          <w:u w:color="000000" w:themeColor="text1"/>
        </w:rPr>
        <w:t>;</w:t>
      </w:r>
    </w:p>
    <w:p w14:paraId="29AE3D06" w14:textId="71969CFE"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254025">
        <w:rPr>
          <w:color w:val="000000" w:themeColor="text1"/>
          <w:u w:color="000000" w:themeColor="text1"/>
        </w:rPr>
        <w:tab/>
        <w:t xml:space="preserve">whether physical force or deadly force was utilized, the </w:t>
      </w:r>
      <w:r>
        <w:rPr>
          <w:color w:val="000000" w:themeColor="text1"/>
          <w:u w:color="000000" w:themeColor="text1"/>
        </w:rPr>
        <w:t>thirty</w:t>
      </w:r>
      <w:r w:rsidR="00C6639C">
        <w:rPr>
          <w:color w:val="000000" w:themeColor="text1"/>
          <w:u w:color="000000" w:themeColor="text1"/>
        </w:rPr>
        <w:noBreakHyphen/>
      </w:r>
      <w:r w:rsidRPr="00254025">
        <w:rPr>
          <w:color w:val="000000" w:themeColor="text1"/>
          <w:u w:color="000000" w:themeColor="text1"/>
        </w:rPr>
        <w:t>second entry requirement was breached, or flash bang devices were deployed. If any of the</w:t>
      </w:r>
      <w:r>
        <w:rPr>
          <w:color w:val="000000" w:themeColor="text1"/>
          <w:u w:color="000000" w:themeColor="text1"/>
        </w:rPr>
        <w:t>se activities</w:t>
      </w:r>
      <w:r w:rsidRPr="00254025">
        <w:rPr>
          <w:color w:val="000000" w:themeColor="text1"/>
          <w:u w:color="000000" w:themeColor="text1"/>
        </w:rPr>
        <w:t xml:space="preserve"> occurred, the report must contain</w:t>
      </w:r>
      <w:r>
        <w:rPr>
          <w:color w:val="000000" w:themeColor="text1"/>
          <w:u w:color="000000" w:themeColor="text1"/>
        </w:rPr>
        <w:t>:</w:t>
      </w:r>
    </w:p>
    <w:p w14:paraId="1C67D82A" w14:textId="541C95CA"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54025">
        <w:rPr>
          <w:color w:val="000000" w:themeColor="text1"/>
          <w:u w:color="000000" w:themeColor="text1"/>
        </w:rPr>
        <w:tab/>
        <w:t>the verifiable exigent circumstances to substantiate the breach of the thirty</w:t>
      </w:r>
      <w:r w:rsidR="00C6639C">
        <w:rPr>
          <w:color w:val="000000" w:themeColor="text1"/>
          <w:u w:color="000000" w:themeColor="text1"/>
        </w:rPr>
        <w:noBreakHyphen/>
      </w:r>
      <w:r>
        <w:rPr>
          <w:color w:val="000000" w:themeColor="text1"/>
          <w:u w:color="000000" w:themeColor="text1"/>
        </w:rPr>
        <w:t>s</w:t>
      </w:r>
      <w:r w:rsidRPr="00254025">
        <w:rPr>
          <w:color w:val="000000" w:themeColor="text1"/>
          <w:u w:color="000000" w:themeColor="text1"/>
        </w:rPr>
        <w:t>econd entrance requirement</w:t>
      </w:r>
      <w:r>
        <w:rPr>
          <w:color w:val="000000" w:themeColor="text1"/>
          <w:u w:color="000000" w:themeColor="text1"/>
        </w:rPr>
        <w:t>;</w:t>
      </w:r>
    </w:p>
    <w:p w14:paraId="56DC7396"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254025">
        <w:rPr>
          <w:color w:val="000000" w:themeColor="text1"/>
          <w:u w:color="000000" w:themeColor="text1"/>
        </w:rPr>
        <w:tab/>
        <w:t>the verifiable exigent circumstances to substantiate the us</w:t>
      </w:r>
      <w:r>
        <w:rPr>
          <w:color w:val="000000" w:themeColor="text1"/>
          <w:u w:color="000000" w:themeColor="text1"/>
        </w:rPr>
        <w:t>e</w:t>
      </w:r>
      <w:r w:rsidRPr="00254025">
        <w:rPr>
          <w:color w:val="000000" w:themeColor="text1"/>
          <w:u w:color="000000" w:themeColor="text1"/>
        </w:rPr>
        <w:t xml:space="preserve"> of flash bang devices</w:t>
      </w:r>
      <w:r>
        <w:rPr>
          <w:color w:val="000000" w:themeColor="text1"/>
          <w:u w:color="000000" w:themeColor="text1"/>
        </w:rPr>
        <w:t>;</w:t>
      </w:r>
    </w:p>
    <w:p w14:paraId="624B2166"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254025">
        <w:rPr>
          <w:color w:val="000000" w:themeColor="text1"/>
          <w:u w:color="000000" w:themeColor="text1"/>
        </w:rPr>
        <w:tab/>
        <w:t>whether any individuals and animals were injured or killed</w:t>
      </w:r>
      <w:r>
        <w:rPr>
          <w:color w:val="000000" w:themeColor="text1"/>
          <w:u w:color="000000" w:themeColor="text1"/>
        </w:rPr>
        <w:t>,</w:t>
      </w:r>
      <w:r w:rsidRPr="00254025">
        <w:rPr>
          <w:color w:val="000000" w:themeColor="text1"/>
          <w:u w:color="000000" w:themeColor="text1"/>
        </w:rPr>
        <w:t xml:space="preserve"> and if so</w:t>
      </w:r>
      <w:r>
        <w:rPr>
          <w:color w:val="000000" w:themeColor="text1"/>
          <w:u w:color="000000" w:themeColor="text1"/>
        </w:rPr>
        <w:t>:</w:t>
      </w:r>
    </w:p>
    <w:p w14:paraId="774D3313"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254025">
        <w:rPr>
          <w:color w:val="000000" w:themeColor="text1"/>
          <w:u w:color="000000" w:themeColor="text1"/>
        </w:rPr>
        <w:tab/>
        <w:t>the age</w:t>
      </w:r>
      <w:r>
        <w:rPr>
          <w:color w:val="000000" w:themeColor="text1"/>
          <w:u w:color="000000" w:themeColor="text1"/>
        </w:rPr>
        <w:t>,</w:t>
      </w:r>
      <w:r w:rsidRPr="00254025">
        <w:rPr>
          <w:color w:val="000000" w:themeColor="text1"/>
          <w:u w:color="000000" w:themeColor="text1"/>
        </w:rPr>
        <w:t xml:space="preserve"> gender</w:t>
      </w:r>
      <w:r>
        <w:rPr>
          <w:color w:val="000000" w:themeColor="text1"/>
          <w:u w:color="000000" w:themeColor="text1"/>
        </w:rPr>
        <w:t>,</w:t>
      </w:r>
      <w:r w:rsidRPr="00254025">
        <w:rPr>
          <w:color w:val="000000" w:themeColor="text1"/>
          <w:u w:color="000000" w:themeColor="text1"/>
        </w:rPr>
        <w:t xml:space="preserve"> and race of each person</w:t>
      </w:r>
      <w:r>
        <w:rPr>
          <w:color w:val="000000" w:themeColor="text1"/>
          <w:u w:color="000000" w:themeColor="text1"/>
        </w:rPr>
        <w:t>;</w:t>
      </w:r>
    </w:p>
    <w:p w14:paraId="67AD44C1"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54025">
        <w:rPr>
          <w:color w:val="000000" w:themeColor="text1"/>
          <w:u w:color="000000" w:themeColor="text1"/>
        </w:rPr>
        <w:tab/>
        <w:t>the manner of injury or death</w:t>
      </w:r>
      <w:r>
        <w:rPr>
          <w:color w:val="000000" w:themeColor="text1"/>
          <w:u w:color="000000" w:themeColor="text1"/>
        </w:rPr>
        <w:t>;</w:t>
      </w:r>
    </w:p>
    <w:p w14:paraId="7D338CD5" w14:textId="4A6D68D0"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254025">
        <w:rPr>
          <w:color w:val="000000" w:themeColor="text1"/>
          <w:u w:color="000000" w:themeColor="text1"/>
        </w:rPr>
        <w:tab/>
        <w:t xml:space="preserve">the status of each person </w:t>
      </w:r>
      <w:r>
        <w:rPr>
          <w:color w:val="000000" w:themeColor="text1"/>
          <w:u w:color="000000" w:themeColor="text1"/>
        </w:rPr>
        <w:t xml:space="preserve">or animal </w:t>
      </w:r>
      <w:r w:rsidRPr="00254025">
        <w:rPr>
          <w:color w:val="000000" w:themeColor="text1"/>
          <w:u w:color="000000" w:themeColor="text1"/>
        </w:rPr>
        <w:t>killed or injured</w:t>
      </w:r>
      <w:r w:rsidR="006B4CDA">
        <w:rPr>
          <w:color w:val="000000" w:themeColor="text1"/>
          <w:u w:color="000000" w:themeColor="text1"/>
        </w:rPr>
        <w:t>,</w:t>
      </w:r>
      <w:r w:rsidRPr="00254025">
        <w:rPr>
          <w:color w:val="000000" w:themeColor="text1"/>
          <w:u w:color="000000" w:themeColor="text1"/>
        </w:rPr>
        <w:t xml:space="preserve"> specifying whether each was the subject of the search warrant, a </w:t>
      </w:r>
      <w:r>
        <w:rPr>
          <w:color w:val="000000" w:themeColor="text1"/>
          <w:u w:color="000000" w:themeColor="text1"/>
        </w:rPr>
        <w:t>law enforcement</w:t>
      </w:r>
      <w:r w:rsidRPr="00254025">
        <w:rPr>
          <w:color w:val="000000" w:themeColor="text1"/>
          <w:u w:color="000000" w:themeColor="text1"/>
        </w:rPr>
        <w:t xml:space="preserve"> officer</w:t>
      </w:r>
      <w:r>
        <w:rPr>
          <w:color w:val="000000" w:themeColor="text1"/>
          <w:u w:color="000000" w:themeColor="text1"/>
        </w:rPr>
        <w:t>,</w:t>
      </w:r>
      <w:r w:rsidRPr="00254025">
        <w:rPr>
          <w:color w:val="000000" w:themeColor="text1"/>
          <w:u w:color="000000" w:themeColor="text1"/>
        </w:rPr>
        <w:t xml:space="preserve"> or a third party</w:t>
      </w:r>
      <w:r>
        <w:rPr>
          <w:color w:val="000000" w:themeColor="text1"/>
          <w:u w:color="000000" w:themeColor="text1"/>
        </w:rPr>
        <w:t>;</w:t>
      </w:r>
      <w:r w:rsidRPr="00254025">
        <w:rPr>
          <w:color w:val="000000" w:themeColor="text1"/>
          <w:u w:color="000000" w:themeColor="text1"/>
        </w:rPr>
        <w:t xml:space="preserve"> </w:t>
      </w:r>
    </w:p>
    <w:p w14:paraId="3DAEB6B9"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254025">
        <w:rPr>
          <w:color w:val="000000" w:themeColor="text1"/>
          <w:u w:color="000000" w:themeColor="text1"/>
        </w:rPr>
        <w:tab/>
        <w:t>the address where the warrant was executed</w:t>
      </w:r>
      <w:r>
        <w:rPr>
          <w:color w:val="000000" w:themeColor="text1"/>
          <w:u w:color="000000" w:themeColor="text1"/>
        </w:rPr>
        <w:t>;</w:t>
      </w:r>
      <w:r w:rsidRPr="00254025">
        <w:rPr>
          <w:color w:val="000000" w:themeColor="text1"/>
          <w:u w:color="000000" w:themeColor="text1"/>
        </w:rPr>
        <w:t xml:space="preserve"> </w:t>
      </w:r>
    </w:p>
    <w:p w14:paraId="72A4AE0C"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254025">
        <w:rPr>
          <w:color w:val="000000" w:themeColor="text1"/>
          <w:u w:color="000000" w:themeColor="text1"/>
        </w:rPr>
        <w:tab/>
        <w:t xml:space="preserve">the result of executing the warrant specifying whether evidence was seized and if so, a description of </w:t>
      </w:r>
      <w:r>
        <w:rPr>
          <w:color w:val="000000" w:themeColor="text1"/>
          <w:u w:color="000000" w:themeColor="text1"/>
        </w:rPr>
        <w:t xml:space="preserve">it </w:t>
      </w:r>
      <w:r w:rsidRPr="00254025">
        <w:rPr>
          <w:color w:val="000000" w:themeColor="text1"/>
          <w:u w:color="000000" w:themeColor="text1"/>
        </w:rPr>
        <w:t>and whether the evidence seized was the subject of the warrant</w:t>
      </w:r>
      <w:r>
        <w:rPr>
          <w:color w:val="000000" w:themeColor="text1"/>
          <w:u w:color="000000" w:themeColor="text1"/>
        </w:rPr>
        <w:t>;</w:t>
      </w:r>
    </w:p>
    <w:p w14:paraId="32B5F035"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254025">
        <w:rPr>
          <w:color w:val="000000" w:themeColor="text1"/>
          <w:u w:color="000000" w:themeColor="text1"/>
        </w:rPr>
        <w:tab/>
        <w:t>the names of</w:t>
      </w:r>
      <w:r>
        <w:rPr>
          <w:color w:val="000000" w:themeColor="text1"/>
          <w:u w:color="000000" w:themeColor="text1"/>
        </w:rPr>
        <w:t xml:space="preserve"> </w:t>
      </w:r>
      <w:r w:rsidRPr="00254025">
        <w:rPr>
          <w:color w:val="000000" w:themeColor="text1"/>
          <w:u w:color="000000" w:themeColor="text1"/>
        </w:rPr>
        <w:t xml:space="preserve">individuals </w:t>
      </w:r>
      <w:r>
        <w:rPr>
          <w:color w:val="000000" w:themeColor="text1"/>
          <w:u w:color="000000" w:themeColor="text1"/>
        </w:rPr>
        <w:t xml:space="preserve">who </w:t>
      </w:r>
      <w:r w:rsidRPr="00254025">
        <w:rPr>
          <w:color w:val="000000" w:themeColor="text1"/>
          <w:u w:color="000000" w:themeColor="text1"/>
        </w:rPr>
        <w:t>were arrested and</w:t>
      </w:r>
      <w:r>
        <w:rPr>
          <w:color w:val="000000" w:themeColor="text1"/>
          <w:u w:color="000000" w:themeColor="text1"/>
        </w:rPr>
        <w:t xml:space="preserve"> </w:t>
      </w:r>
      <w:r w:rsidRPr="00254025">
        <w:rPr>
          <w:color w:val="000000" w:themeColor="text1"/>
          <w:u w:color="000000" w:themeColor="text1"/>
        </w:rPr>
        <w:t>whether the subject of the warrant was arrested or other individuals not named in the warrant were arrested</w:t>
      </w:r>
      <w:r>
        <w:rPr>
          <w:color w:val="000000" w:themeColor="text1"/>
          <w:u w:color="000000" w:themeColor="text1"/>
        </w:rPr>
        <w:t>;</w:t>
      </w:r>
    </w:p>
    <w:p w14:paraId="08CCDFD3" w14:textId="77777777"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254025">
        <w:rPr>
          <w:color w:val="000000" w:themeColor="text1"/>
          <w:u w:color="000000" w:themeColor="text1"/>
        </w:rPr>
        <w:tab/>
        <w:t>whether property was damaged during the course of executing the warrant and a description of</w:t>
      </w:r>
      <w:r>
        <w:rPr>
          <w:color w:val="000000" w:themeColor="text1"/>
          <w:u w:color="000000" w:themeColor="text1"/>
        </w:rPr>
        <w:t xml:space="preserve"> it; and</w:t>
      </w:r>
    </w:p>
    <w:p w14:paraId="36B34877" w14:textId="30E4027B" w:rsidR="004628DA" w:rsidRPr="00254025" w:rsidRDefault="004628DA" w:rsidP="00462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254025">
        <w:rPr>
          <w:color w:val="000000" w:themeColor="text1"/>
          <w:u w:color="000000" w:themeColor="text1"/>
        </w:rPr>
        <w:tab/>
        <w:t>any citizen complaints made regarding the execution of the search warrant.</w:t>
      </w:r>
      <w:r>
        <w:rPr>
          <w:color w:val="000000" w:themeColor="text1"/>
          <w:u w:color="000000" w:themeColor="text1"/>
        </w:rPr>
        <w:t xml:space="preserve"> A</w:t>
      </w:r>
      <w:r w:rsidRPr="00254025">
        <w:rPr>
          <w:color w:val="000000" w:themeColor="text1"/>
          <w:u w:color="000000" w:themeColor="text1"/>
        </w:rPr>
        <w:t xml:space="preserve">ll information </w:t>
      </w:r>
      <w:r>
        <w:rPr>
          <w:color w:val="000000" w:themeColor="text1"/>
          <w:u w:color="000000" w:themeColor="text1"/>
        </w:rPr>
        <w:t>regarding a citizen</w:t>
      </w:r>
      <w:r w:rsidR="00C6639C">
        <w:rPr>
          <w:color w:val="000000" w:themeColor="text1"/>
          <w:u w:color="000000" w:themeColor="text1"/>
        </w:rPr>
        <w:t>’</w:t>
      </w:r>
      <w:r>
        <w:rPr>
          <w:color w:val="000000" w:themeColor="text1"/>
          <w:u w:color="000000" w:themeColor="text1"/>
        </w:rPr>
        <w:t xml:space="preserve">s complaint </w:t>
      </w:r>
      <w:r>
        <w:rPr>
          <w:color w:val="000000" w:themeColor="text1"/>
          <w:u w:color="000000" w:themeColor="text1"/>
        </w:rPr>
        <w:lastRenderedPageBreak/>
        <w:t>must</w:t>
      </w:r>
      <w:r w:rsidRPr="00254025">
        <w:rPr>
          <w:color w:val="000000" w:themeColor="text1"/>
          <w:u w:color="000000" w:themeColor="text1"/>
        </w:rPr>
        <w:t xml:space="preserve"> be made publicly available within two</w:t>
      </w:r>
      <w:r>
        <w:rPr>
          <w:color w:val="000000" w:themeColor="text1"/>
          <w:u w:color="000000" w:themeColor="text1"/>
        </w:rPr>
        <w:t xml:space="preserve"> </w:t>
      </w:r>
      <w:r w:rsidRPr="00254025">
        <w:rPr>
          <w:color w:val="000000" w:themeColor="text1"/>
          <w:u w:color="000000" w:themeColor="text1"/>
        </w:rPr>
        <w:t xml:space="preserve">weeks </w:t>
      </w:r>
      <w:r>
        <w:rPr>
          <w:color w:val="000000" w:themeColor="text1"/>
          <w:u w:color="000000" w:themeColor="text1"/>
        </w:rPr>
        <w:t>after the resolution of the complaint.</w:t>
      </w:r>
      <w:r w:rsidR="00840C0F">
        <w:rPr>
          <w:color w:val="000000" w:themeColor="text1"/>
          <w:u w:color="000000" w:themeColor="text1"/>
        </w:rPr>
        <w:t>”</w:t>
      </w:r>
    </w:p>
    <w:p w14:paraId="67B6D5CD" w14:textId="77777777" w:rsidR="004628DA" w:rsidRPr="004628DA" w:rsidRDefault="004628DA" w:rsidP="007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p>
    <w:p w14:paraId="77EBB398" w14:textId="1236786F" w:rsidR="0039121D" w:rsidRDefault="003912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4CDA">
        <w:t>2</w:t>
      </w:r>
      <w:r>
        <w:t>.</w:t>
      </w:r>
      <w:r>
        <w:tab/>
        <w:t>This act takes effect upon approval by the Governor.</w:t>
      </w:r>
    </w:p>
    <w:p w14:paraId="44EFC610" w14:textId="1313741F" w:rsidR="006C3449" w:rsidRDefault="00C6639C" w:rsidP="0084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87989D4" w14:textId="77777777" w:rsidR="00710989" w:rsidRDefault="00710989" w:rsidP="00710989">
      <w:pPr>
        <w:suppressAutoHyphens/>
      </w:pPr>
    </w:p>
    <w:sectPr w:rsidR="00710989" w:rsidSect="00710989">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35DB6" w14:textId="77777777" w:rsidR="0039121D" w:rsidRDefault="0039121D" w:rsidP="009F0C77">
      <w:r>
        <w:separator/>
      </w:r>
    </w:p>
  </w:endnote>
  <w:endnote w:type="continuationSeparator" w:id="0">
    <w:p w14:paraId="62ADF82D" w14:textId="77777777" w:rsidR="0039121D" w:rsidRDefault="003912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7404CA-42AC-4B7B-BCFE-86E9ED7CE630}"/>
    <w:embedBold r:id="rId2" w:fontKey="{7793156B-F2A4-4393-9812-40DB536D4DC5}"/>
    <w:embedItalic r:id="rId3" w:fontKey="{FD6C29A9-2B75-4E6F-B85D-A71CD7075742}"/>
  </w:font>
  <w:font w:name="Calibri">
    <w:panose1 w:val="020F0502020204030204"/>
    <w:charset w:val="00"/>
    <w:family w:val="swiss"/>
    <w:pitch w:val="variable"/>
    <w:sig w:usb0="E4002EFF" w:usb1="C000247B" w:usb2="00000009" w:usb3="00000000" w:csb0="000001FF" w:csb1="00000000"/>
    <w:embedRegular r:id="rId4" w:fontKey="{0BD3ACE8-8CEC-4183-8B42-5B64D6135B37}"/>
  </w:font>
  <w:font w:name="Cambria">
    <w:panose1 w:val="02040503050406030204"/>
    <w:charset w:val="00"/>
    <w:family w:val="roman"/>
    <w:pitch w:val="variable"/>
    <w:sig w:usb0="E00006FF" w:usb1="420024FF" w:usb2="02000000" w:usb3="00000000" w:csb0="0000019F" w:csb1="00000000"/>
    <w:embedRegular r:id="rId5" w:fontKey="{7C253F0F-4B79-4D6D-A098-31A11139C1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BB2D" w14:textId="1A781509" w:rsidR="006C3449" w:rsidRPr="00710989" w:rsidRDefault="00710989" w:rsidP="00710989">
    <w:pPr>
      <w:pStyle w:val="Footer"/>
      <w:tabs>
        <w:tab w:val="clear" w:pos="4680"/>
        <w:tab w:val="clear" w:pos="9360"/>
        <w:tab w:val="center" w:pos="2995"/>
      </w:tabs>
      <w:spacing w:before="120"/>
    </w:pPr>
    <w:r>
      <w:t>[5020]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8C08A" w14:textId="77777777" w:rsidR="0039121D" w:rsidRDefault="0039121D" w:rsidP="009F0C77">
      <w:r>
        <w:separator/>
      </w:r>
    </w:p>
  </w:footnote>
  <w:footnote w:type="continuationSeparator" w:id="0">
    <w:p w14:paraId="526BA17D" w14:textId="77777777" w:rsidR="0039121D" w:rsidRDefault="0039121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C16AB9"/>
    <w:multiLevelType w:val="hybridMultilevel"/>
    <w:tmpl w:val="196EE4DA"/>
    <w:lvl w:ilvl="0" w:tplc="7E0C1F10">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56F24DE4"/>
    <w:multiLevelType w:val="hybridMultilevel"/>
    <w:tmpl w:val="1276A1A4"/>
    <w:lvl w:ilvl="0" w:tplc="5A46C83A">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6F641B16"/>
    <w:multiLevelType w:val="hybridMultilevel"/>
    <w:tmpl w:val="DDDCBE42"/>
    <w:lvl w:ilvl="0" w:tplc="27926292">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5CM22"/>
    <w:docVar w:name="CoverBillType" w:val="b"/>
    <w:docVar w:name="DocPath" w:val="L:\Council\bills\GT\6145CM22.DOCX"/>
    <w:docVar w:name="dvBillNumber" w:val="5020"/>
    <w:docVar w:name="dvBillNumberPrefix" w:val="H. "/>
    <w:docVar w:name="dvOriginalBody" w:val="House"/>
    <w:docVar w:name="dvSteno" w:val="GT"/>
    <w:docVar w:name="NameofBody" w:val="h"/>
    <w:docVar w:name="vGroup2" w:val="Council"/>
  </w:docVars>
  <w:rsids>
    <w:rsidRoot w:val="0039121D"/>
    <w:rsid w:val="00011869"/>
    <w:rsid w:val="00015CD6"/>
    <w:rsid w:val="00057DE1"/>
    <w:rsid w:val="000C3388"/>
    <w:rsid w:val="000E0100"/>
    <w:rsid w:val="000E1785"/>
    <w:rsid w:val="000F40FA"/>
    <w:rsid w:val="001035F1"/>
    <w:rsid w:val="0010776B"/>
    <w:rsid w:val="00133E66"/>
    <w:rsid w:val="001435A3"/>
    <w:rsid w:val="00146ED3"/>
    <w:rsid w:val="00151044"/>
    <w:rsid w:val="001543F4"/>
    <w:rsid w:val="0017762F"/>
    <w:rsid w:val="001D08F2"/>
    <w:rsid w:val="001D3A58"/>
    <w:rsid w:val="001D525B"/>
    <w:rsid w:val="001D7F4F"/>
    <w:rsid w:val="001E151D"/>
    <w:rsid w:val="00205238"/>
    <w:rsid w:val="002321B6"/>
    <w:rsid w:val="00232912"/>
    <w:rsid w:val="00250967"/>
    <w:rsid w:val="002543C8"/>
    <w:rsid w:val="0025541D"/>
    <w:rsid w:val="00284AAE"/>
    <w:rsid w:val="002E5912"/>
    <w:rsid w:val="00301B21"/>
    <w:rsid w:val="00325348"/>
    <w:rsid w:val="0032732C"/>
    <w:rsid w:val="00336AD0"/>
    <w:rsid w:val="0037079A"/>
    <w:rsid w:val="0039121D"/>
    <w:rsid w:val="003C4DAB"/>
    <w:rsid w:val="003D01E8"/>
    <w:rsid w:val="003E5288"/>
    <w:rsid w:val="003F6D79"/>
    <w:rsid w:val="0041760A"/>
    <w:rsid w:val="00417C01"/>
    <w:rsid w:val="004403BD"/>
    <w:rsid w:val="00441F2B"/>
    <w:rsid w:val="00461441"/>
    <w:rsid w:val="004628DA"/>
    <w:rsid w:val="00473974"/>
    <w:rsid w:val="004809EE"/>
    <w:rsid w:val="004E7D54"/>
    <w:rsid w:val="005273C6"/>
    <w:rsid w:val="00530A69"/>
    <w:rsid w:val="00532B1A"/>
    <w:rsid w:val="00545593"/>
    <w:rsid w:val="00556EBF"/>
    <w:rsid w:val="00577C6C"/>
    <w:rsid w:val="005A62FE"/>
    <w:rsid w:val="005C2FE2"/>
    <w:rsid w:val="005E2BC9"/>
    <w:rsid w:val="00605102"/>
    <w:rsid w:val="006215AA"/>
    <w:rsid w:val="006913C9"/>
    <w:rsid w:val="0069470D"/>
    <w:rsid w:val="006B4CDA"/>
    <w:rsid w:val="006C3449"/>
    <w:rsid w:val="006D58AA"/>
    <w:rsid w:val="0070777B"/>
    <w:rsid w:val="00710989"/>
    <w:rsid w:val="00734F00"/>
    <w:rsid w:val="00736959"/>
    <w:rsid w:val="007A3CE0"/>
    <w:rsid w:val="007A70AE"/>
    <w:rsid w:val="007B6156"/>
    <w:rsid w:val="007F0597"/>
    <w:rsid w:val="008362E8"/>
    <w:rsid w:val="00840C0F"/>
    <w:rsid w:val="0085786E"/>
    <w:rsid w:val="008A1768"/>
    <w:rsid w:val="008A489F"/>
    <w:rsid w:val="008F0F33"/>
    <w:rsid w:val="008F22E1"/>
    <w:rsid w:val="008F4429"/>
    <w:rsid w:val="0094021A"/>
    <w:rsid w:val="009B44AF"/>
    <w:rsid w:val="009C6A0B"/>
    <w:rsid w:val="009F0C77"/>
    <w:rsid w:val="009F4A73"/>
    <w:rsid w:val="009F4DD1"/>
    <w:rsid w:val="00A02543"/>
    <w:rsid w:val="00A41684"/>
    <w:rsid w:val="00A529D0"/>
    <w:rsid w:val="00A64E80"/>
    <w:rsid w:val="00A72BCD"/>
    <w:rsid w:val="00A741D9"/>
    <w:rsid w:val="00A833AB"/>
    <w:rsid w:val="00A9741D"/>
    <w:rsid w:val="00AC34A2"/>
    <w:rsid w:val="00AD1C9A"/>
    <w:rsid w:val="00AD4B17"/>
    <w:rsid w:val="00B3027D"/>
    <w:rsid w:val="00B412D4"/>
    <w:rsid w:val="00B64FFF"/>
    <w:rsid w:val="00B858C3"/>
    <w:rsid w:val="00BB0901"/>
    <w:rsid w:val="00BE3C22"/>
    <w:rsid w:val="00BF2B6C"/>
    <w:rsid w:val="00C0345E"/>
    <w:rsid w:val="00C21ABE"/>
    <w:rsid w:val="00C31C95"/>
    <w:rsid w:val="00C3483A"/>
    <w:rsid w:val="00C6639C"/>
    <w:rsid w:val="00C74E9D"/>
    <w:rsid w:val="00C826DD"/>
    <w:rsid w:val="00C82FD3"/>
    <w:rsid w:val="00C91F7A"/>
    <w:rsid w:val="00C92819"/>
    <w:rsid w:val="00CC6B7B"/>
    <w:rsid w:val="00CD2089"/>
    <w:rsid w:val="00D73A67"/>
    <w:rsid w:val="00D970A9"/>
    <w:rsid w:val="00DF3845"/>
    <w:rsid w:val="00E41911"/>
    <w:rsid w:val="00E44B57"/>
    <w:rsid w:val="00E92EEF"/>
    <w:rsid w:val="00EC78C4"/>
    <w:rsid w:val="00EF2368"/>
    <w:rsid w:val="00F24442"/>
    <w:rsid w:val="00F50AE3"/>
    <w:rsid w:val="00F655B7"/>
    <w:rsid w:val="00F656BA"/>
    <w:rsid w:val="00F67CF1"/>
    <w:rsid w:val="00F728AA"/>
    <w:rsid w:val="00F840F0"/>
    <w:rsid w:val="00FA33F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FC0C"/>
  <w15:docId w15:val="{C10D1C98-F7A7-4DF7-B019-8CD16413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B09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79E75-D8FB-41D3-B2FB-22894B61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1778</Words>
  <Characters>9019</Characters>
  <Application>Microsoft Office Word</Application>
  <DocSecurity>0</DocSecurity>
  <Lines>216</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5020 Text of Previous Version (Feb. 23, 2022) - South Carolina Legislature Online</dc:title>
  <dc:creator>Gwen Thurmond</dc:creator>
  <cp:lastModifiedBy>S Wilson</cp:lastModifiedBy>
  <cp:revision>2</cp:revision>
  <cp:lastPrinted>2022-02-14T19:50:00Z</cp:lastPrinted>
  <dcterms:created xsi:type="dcterms:W3CDTF">2022-02-23T16:38:00Z</dcterms:created>
  <dcterms:modified xsi:type="dcterms:W3CDTF">2022-02-23T16:38:00Z</dcterms:modified>
</cp:coreProperties>
</file>