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55B0" w:rsidRPr="004055B0" w:rsidRDefault="004055B0" w:rsidP="004055B0">
      <w:pPr>
        <w:jc w:val="center"/>
        <w:rPr>
          <w:b/>
          <w:szCs w:val="22"/>
        </w:rPr>
      </w:pPr>
      <w:r w:rsidRPr="004055B0">
        <w:rPr>
          <w:b/>
          <w:szCs w:val="22"/>
        </w:rPr>
        <w:t>Thursday, February 4, 2021</w:t>
      </w:r>
    </w:p>
    <w:p w:rsidR="004055B0" w:rsidRPr="004055B0" w:rsidRDefault="004055B0" w:rsidP="004055B0">
      <w:pPr>
        <w:jc w:val="center"/>
        <w:rPr>
          <w:b/>
          <w:szCs w:val="22"/>
        </w:rPr>
      </w:pPr>
      <w:r w:rsidRPr="004055B0">
        <w:rPr>
          <w:b/>
          <w:szCs w:val="22"/>
        </w:rPr>
        <w:t>(Statewide Session)</w:t>
      </w:r>
    </w:p>
    <w:p w:rsidR="004055B0" w:rsidRPr="004055B0" w:rsidRDefault="004055B0" w:rsidP="004055B0">
      <w:pPr>
        <w:rPr>
          <w:szCs w:val="22"/>
        </w:rPr>
      </w:pPr>
    </w:p>
    <w:p w:rsidR="004055B0" w:rsidRPr="004055B0" w:rsidRDefault="004055B0" w:rsidP="004055B0">
      <w:pPr>
        <w:rPr>
          <w:strike/>
          <w:szCs w:val="22"/>
        </w:rPr>
      </w:pPr>
      <w:r w:rsidRPr="004055B0">
        <w:rPr>
          <w:strike/>
          <w:szCs w:val="22"/>
        </w:rPr>
        <w:t>Indicates Matter Stricken</w:t>
      </w:r>
    </w:p>
    <w:p w:rsidR="004055B0" w:rsidRPr="004055B0" w:rsidRDefault="004055B0" w:rsidP="004055B0">
      <w:pPr>
        <w:rPr>
          <w:szCs w:val="22"/>
          <w:u w:val="single"/>
        </w:rPr>
      </w:pPr>
      <w:r w:rsidRPr="004055B0">
        <w:rPr>
          <w:szCs w:val="22"/>
          <w:u w:val="single"/>
        </w:rPr>
        <w:t>Indicates New Matter</w:t>
      </w:r>
    </w:p>
    <w:p w:rsidR="004055B0" w:rsidRPr="004055B0" w:rsidRDefault="004055B0" w:rsidP="004055B0">
      <w:pPr>
        <w:rPr>
          <w:szCs w:val="22"/>
        </w:rPr>
      </w:pPr>
    </w:p>
    <w:p w:rsidR="004055B0" w:rsidRPr="004055B0" w:rsidRDefault="004055B0" w:rsidP="004055B0">
      <w:pPr>
        <w:rPr>
          <w:szCs w:val="22"/>
        </w:rPr>
      </w:pPr>
      <w:r w:rsidRPr="004055B0">
        <w:rPr>
          <w:szCs w:val="22"/>
        </w:rPr>
        <w:tab/>
        <w:t>The Senate assembled at 11:00 A.M., the hour to which it stood adjourned, and was called to order by the PRESIDENT.</w:t>
      </w:r>
    </w:p>
    <w:p w:rsidR="004055B0" w:rsidRPr="004055B0" w:rsidRDefault="004055B0" w:rsidP="004055B0">
      <w:pPr>
        <w:rPr>
          <w:szCs w:val="22"/>
        </w:rPr>
      </w:pPr>
      <w:r w:rsidRPr="004055B0">
        <w:rPr>
          <w:szCs w:val="22"/>
        </w:rPr>
        <w:tab/>
        <w:t>A quorum being present, the proceedings were opened with a devotion by the Chaplain as follows:</w:t>
      </w:r>
    </w:p>
    <w:p w:rsidR="004055B0" w:rsidRPr="004055B0" w:rsidRDefault="004055B0" w:rsidP="004055B0">
      <w:pPr>
        <w:rPr>
          <w:szCs w:val="22"/>
        </w:rPr>
      </w:pPr>
    </w:p>
    <w:p w:rsidR="004055B0" w:rsidRPr="004055B0" w:rsidRDefault="004055B0" w:rsidP="004055B0">
      <w:pPr>
        <w:rPr>
          <w:szCs w:val="22"/>
        </w:rPr>
      </w:pPr>
      <w:r w:rsidRPr="004055B0">
        <w:rPr>
          <w:szCs w:val="22"/>
        </w:rPr>
        <w:t>Psalm 62:5</w:t>
      </w:r>
    </w:p>
    <w:p w:rsidR="004055B0" w:rsidRPr="004055B0" w:rsidRDefault="004055B0" w:rsidP="004055B0">
      <w:pPr>
        <w:rPr>
          <w:color w:val="auto"/>
          <w:szCs w:val="22"/>
        </w:rPr>
      </w:pPr>
      <w:r w:rsidRPr="004055B0">
        <w:rPr>
          <w:szCs w:val="22"/>
        </w:rPr>
        <w:tab/>
        <w:t>The Psalmist tells us:</w:t>
      </w:r>
      <w:r w:rsidRPr="004055B0">
        <w:rPr>
          <w:color w:val="auto"/>
          <w:szCs w:val="22"/>
        </w:rPr>
        <w:t xml:space="preserve">  </w:t>
      </w:r>
      <w:r w:rsidRPr="004055B0">
        <w:rPr>
          <w:szCs w:val="22"/>
        </w:rPr>
        <w:t>“Find rest, O my soul, in God alone; my hope comes from him.”</w:t>
      </w:r>
    </w:p>
    <w:p w:rsidR="004055B0" w:rsidRPr="004055B0" w:rsidRDefault="004055B0" w:rsidP="004055B0">
      <w:pPr>
        <w:rPr>
          <w:szCs w:val="22"/>
        </w:rPr>
      </w:pPr>
      <w:r w:rsidRPr="004055B0">
        <w:rPr>
          <w:szCs w:val="22"/>
        </w:rPr>
        <w:tab/>
        <w:t xml:space="preserve">Please, let us pray:  Almighty and </w:t>
      </w:r>
      <w:r w:rsidR="00AE3F5F">
        <w:rPr>
          <w:szCs w:val="22"/>
        </w:rPr>
        <w:t>e</w:t>
      </w:r>
      <w:r w:rsidRPr="004055B0">
        <w:rPr>
          <w:szCs w:val="22"/>
        </w:rPr>
        <w:t xml:space="preserve">ver-loving God, hear us today as we bow before You, disconcerted and even unsettled as we look to the future, seeking hope: hope in our daily lives, hope for this State, hope for the future of this Nation we love.  Scripture speaks boldly of the hope we find in You, O Lord.  And even the great seal of this State proclaims, </w:t>
      </w:r>
      <w:r w:rsidRPr="004055B0">
        <w:rPr>
          <w:i/>
          <w:iCs/>
          <w:szCs w:val="22"/>
        </w:rPr>
        <w:t>Dum Spiro Spero</w:t>
      </w:r>
      <w:r w:rsidRPr="004055B0">
        <w:rPr>
          <w:szCs w:val="22"/>
        </w:rPr>
        <w:t>, “while I breathe I hope.”  The need for hopefulness is clearly woven into our very lives.  So we are calling upon you who labor in this Senate to do your part actively to keep “hope” alive for every child, woman, and man dwelling in this State.  It is indeed a formidable task on many levels, we realize.  But our prayers will ever embrace Your efforts to fulfill the yearnings of our hearts.  Now we further pray, Lord, that You will be with Senator Turner and his family in the death yesterday of the Senator’s mother.  Grant them Your peace in their time of loss.  In our Lord’s precious name we ask this.  Amen.</w:t>
      </w:r>
    </w:p>
    <w:p w:rsidR="004055B0" w:rsidRPr="004055B0" w:rsidRDefault="004055B0" w:rsidP="004055B0">
      <w:pPr>
        <w:pStyle w:val="Header"/>
        <w:tabs>
          <w:tab w:val="left" w:pos="4320"/>
        </w:tabs>
        <w:rPr>
          <w:szCs w:val="22"/>
        </w:rPr>
      </w:pPr>
    </w:p>
    <w:p w:rsidR="004055B0" w:rsidRPr="004055B0" w:rsidRDefault="004055B0" w:rsidP="004055B0">
      <w:pPr>
        <w:pStyle w:val="Header"/>
        <w:tabs>
          <w:tab w:val="left" w:pos="4320"/>
        </w:tabs>
        <w:rPr>
          <w:szCs w:val="22"/>
        </w:rPr>
      </w:pPr>
      <w:r w:rsidRPr="004055B0">
        <w:rPr>
          <w:szCs w:val="22"/>
        </w:rPr>
        <w:tab/>
        <w:t>The PRESIDENT called for Petitions, Memorials, Presentments of Grand Juries and such like papers.</w:t>
      </w:r>
    </w:p>
    <w:p w:rsidR="004055B0" w:rsidRPr="004055B0" w:rsidRDefault="004055B0" w:rsidP="004055B0">
      <w:pPr>
        <w:pStyle w:val="Header"/>
        <w:tabs>
          <w:tab w:val="left" w:pos="4320"/>
        </w:tabs>
        <w:rPr>
          <w:szCs w:val="22"/>
        </w:rPr>
      </w:pPr>
    </w:p>
    <w:p w:rsidR="004055B0" w:rsidRPr="004055B0" w:rsidRDefault="004055B0" w:rsidP="004055B0">
      <w:pPr>
        <w:pStyle w:val="Header"/>
        <w:tabs>
          <w:tab w:val="left" w:pos="4320"/>
        </w:tabs>
        <w:jc w:val="center"/>
        <w:rPr>
          <w:szCs w:val="22"/>
        </w:rPr>
      </w:pPr>
      <w:r w:rsidRPr="004055B0">
        <w:rPr>
          <w:b/>
          <w:szCs w:val="22"/>
        </w:rPr>
        <w:t>Point of Quorum</w:t>
      </w:r>
    </w:p>
    <w:p w:rsidR="004055B0" w:rsidRPr="004055B0" w:rsidRDefault="004055B0" w:rsidP="004055B0">
      <w:pPr>
        <w:pStyle w:val="Header"/>
        <w:tabs>
          <w:tab w:val="left" w:pos="4320"/>
        </w:tabs>
        <w:rPr>
          <w:szCs w:val="22"/>
        </w:rPr>
      </w:pPr>
      <w:r w:rsidRPr="004055B0">
        <w:rPr>
          <w:szCs w:val="22"/>
        </w:rPr>
        <w:tab/>
        <w:t>At 11:04 A.M., Senator MASSEY made the point that a quorum was not present.  It was ascertained that a quorum was not present.</w:t>
      </w:r>
    </w:p>
    <w:p w:rsidR="004055B0" w:rsidRPr="004055B0" w:rsidRDefault="004055B0" w:rsidP="004055B0">
      <w:pPr>
        <w:pStyle w:val="Header"/>
        <w:tabs>
          <w:tab w:val="left" w:pos="4320"/>
        </w:tabs>
        <w:rPr>
          <w:szCs w:val="22"/>
        </w:rPr>
      </w:pPr>
    </w:p>
    <w:p w:rsidR="004055B0" w:rsidRPr="004055B0" w:rsidRDefault="004055B0" w:rsidP="004055B0">
      <w:pPr>
        <w:pStyle w:val="Header"/>
        <w:tabs>
          <w:tab w:val="left" w:pos="4320"/>
        </w:tabs>
        <w:jc w:val="center"/>
        <w:rPr>
          <w:szCs w:val="22"/>
        </w:rPr>
      </w:pPr>
      <w:r w:rsidRPr="004055B0">
        <w:rPr>
          <w:b/>
          <w:szCs w:val="22"/>
        </w:rPr>
        <w:t>Call of the Senate</w:t>
      </w:r>
    </w:p>
    <w:p w:rsidR="004055B0" w:rsidRPr="004055B0" w:rsidRDefault="004055B0" w:rsidP="004055B0">
      <w:pPr>
        <w:pStyle w:val="Header"/>
        <w:tabs>
          <w:tab w:val="left" w:pos="4320"/>
        </w:tabs>
        <w:rPr>
          <w:szCs w:val="22"/>
        </w:rPr>
      </w:pPr>
      <w:r w:rsidRPr="004055B0">
        <w:rPr>
          <w:szCs w:val="22"/>
        </w:rPr>
        <w:tab/>
        <w:t>Senator MASSEY moved that a Call of the Senate be made.  The following Senators answered the Call:</w:t>
      </w:r>
    </w:p>
    <w:p w:rsidR="004055B0" w:rsidRPr="004055B0" w:rsidRDefault="004055B0" w:rsidP="004055B0">
      <w:pPr>
        <w:pStyle w:val="Header"/>
        <w:tabs>
          <w:tab w:val="clear" w:pos="216"/>
          <w:tab w:val="clear" w:pos="432"/>
          <w:tab w:val="clear" w:pos="648"/>
          <w:tab w:val="left" w:pos="720"/>
        </w:tabs>
        <w:rPr>
          <w:szCs w:val="22"/>
        </w:rPr>
      </w:pPr>
    </w:p>
    <w:p w:rsidR="004055B0" w:rsidRPr="004055B0" w:rsidRDefault="004055B0" w:rsidP="004055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4055B0">
        <w:rPr>
          <w:szCs w:val="22"/>
        </w:rPr>
        <w:t>Adams</w:t>
      </w:r>
      <w:r w:rsidRPr="004055B0">
        <w:rPr>
          <w:szCs w:val="22"/>
        </w:rPr>
        <w:tab/>
        <w:t>Alexander</w:t>
      </w:r>
      <w:r w:rsidRPr="004055B0">
        <w:rPr>
          <w:szCs w:val="22"/>
        </w:rPr>
        <w:tab/>
        <w:t>Allen</w:t>
      </w:r>
    </w:p>
    <w:p w:rsidR="004055B0" w:rsidRPr="004055B0" w:rsidRDefault="004055B0" w:rsidP="004055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4055B0">
        <w:rPr>
          <w:szCs w:val="22"/>
        </w:rPr>
        <w:t>Bennett</w:t>
      </w:r>
      <w:r w:rsidRPr="004055B0">
        <w:rPr>
          <w:szCs w:val="22"/>
        </w:rPr>
        <w:tab/>
        <w:t>Cash</w:t>
      </w:r>
      <w:r w:rsidRPr="004055B0">
        <w:rPr>
          <w:szCs w:val="22"/>
        </w:rPr>
        <w:tab/>
        <w:t>Cromer</w:t>
      </w:r>
    </w:p>
    <w:p w:rsidR="004055B0" w:rsidRPr="004055B0" w:rsidRDefault="004055B0" w:rsidP="004055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4055B0">
        <w:rPr>
          <w:szCs w:val="22"/>
        </w:rPr>
        <w:t>Davis</w:t>
      </w:r>
      <w:r w:rsidRPr="004055B0">
        <w:rPr>
          <w:szCs w:val="22"/>
        </w:rPr>
        <w:tab/>
        <w:t>Fanning</w:t>
      </w:r>
      <w:r w:rsidRPr="004055B0">
        <w:rPr>
          <w:szCs w:val="22"/>
        </w:rPr>
        <w:tab/>
        <w:t>Gambrell</w:t>
      </w:r>
    </w:p>
    <w:p w:rsidR="004055B0" w:rsidRPr="004055B0" w:rsidRDefault="004055B0" w:rsidP="004055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4055B0">
        <w:rPr>
          <w:szCs w:val="22"/>
        </w:rPr>
        <w:lastRenderedPageBreak/>
        <w:t>Garrett</w:t>
      </w:r>
      <w:r w:rsidRPr="004055B0">
        <w:rPr>
          <w:szCs w:val="22"/>
        </w:rPr>
        <w:tab/>
        <w:t>Goldfinch</w:t>
      </w:r>
      <w:r w:rsidRPr="004055B0">
        <w:rPr>
          <w:szCs w:val="22"/>
        </w:rPr>
        <w:tab/>
        <w:t>Grooms</w:t>
      </w:r>
    </w:p>
    <w:p w:rsidR="004055B0" w:rsidRPr="004055B0" w:rsidRDefault="004055B0" w:rsidP="004055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4055B0">
        <w:rPr>
          <w:szCs w:val="22"/>
        </w:rPr>
        <w:t>Gustafson</w:t>
      </w:r>
      <w:r w:rsidRPr="004055B0">
        <w:rPr>
          <w:szCs w:val="22"/>
        </w:rPr>
        <w:tab/>
        <w:t>Harpootlian</w:t>
      </w:r>
      <w:r w:rsidRPr="004055B0">
        <w:rPr>
          <w:szCs w:val="22"/>
        </w:rPr>
        <w:tab/>
        <w:t>Hembree</w:t>
      </w:r>
    </w:p>
    <w:p w:rsidR="004055B0" w:rsidRPr="004055B0" w:rsidRDefault="004055B0" w:rsidP="004055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i/>
          <w:szCs w:val="22"/>
        </w:rPr>
      </w:pPr>
      <w:r w:rsidRPr="004055B0">
        <w:rPr>
          <w:szCs w:val="22"/>
        </w:rPr>
        <w:t>Hutto</w:t>
      </w:r>
      <w:r w:rsidRPr="004055B0">
        <w:rPr>
          <w:szCs w:val="22"/>
        </w:rPr>
        <w:tab/>
      </w:r>
      <w:r w:rsidRPr="004055B0">
        <w:rPr>
          <w:i/>
          <w:szCs w:val="22"/>
        </w:rPr>
        <w:t>Johnson, Kevin</w:t>
      </w:r>
      <w:r w:rsidRPr="004055B0">
        <w:rPr>
          <w:i/>
          <w:szCs w:val="22"/>
        </w:rPr>
        <w:tab/>
        <w:t>Johnson, Michael</w:t>
      </w:r>
    </w:p>
    <w:p w:rsidR="004055B0" w:rsidRPr="004055B0" w:rsidRDefault="004055B0" w:rsidP="004055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4055B0">
        <w:rPr>
          <w:szCs w:val="22"/>
        </w:rPr>
        <w:t>Kimbrell</w:t>
      </w:r>
      <w:r w:rsidRPr="004055B0">
        <w:rPr>
          <w:szCs w:val="22"/>
        </w:rPr>
        <w:tab/>
        <w:t>Leatherman</w:t>
      </w:r>
      <w:r w:rsidRPr="004055B0">
        <w:rPr>
          <w:szCs w:val="22"/>
        </w:rPr>
        <w:tab/>
        <w:t>Malloy</w:t>
      </w:r>
    </w:p>
    <w:p w:rsidR="004055B0" w:rsidRPr="004055B0" w:rsidRDefault="004055B0" w:rsidP="004055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4055B0">
        <w:rPr>
          <w:szCs w:val="22"/>
        </w:rPr>
        <w:t>Martin</w:t>
      </w:r>
      <w:r w:rsidRPr="004055B0">
        <w:rPr>
          <w:szCs w:val="22"/>
        </w:rPr>
        <w:tab/>
        <w:t>Massey</w:t>
      </w:r>
      <w:r w:rsidRPr="004055B0">
        <w:rPr>
          <w:szCs w:val="22"/>
        </w:rPr>
        <w:tab/>
        <w:t>McElveen</w:t>
      </w:r>
    </w:p>
    <w:p w:rsidR="004055B0" w:rsidRPr="004055B0" w:rsidRDefault="004055B0" w:rsidP="004055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4055B0">
        <w:rPr>
          <w:szCs w:val="22"/>
        </w:rPr>
        <w:t>Peeler</w:t>
      </w:r>
      <w:r w:rsidRPr="004055B0">
        <w:rPr>
          <w:szCs w:val="22"/>
        </w:rPr>
        <w:tab/>
        <w:t>Rice</w:t>
      </w:r>
      <w:r w:rsidRPr="004055B0">
        <w:rPr>
          <w:szCs w:val="22"/>
        </w:rPr>
        <w:tab/>
        <w:t>Sabb</w:t>
      </w:r>
    </w:p>
    <w:p w:rsidR="004055B0" w:rsidRPr="004055B0" w:rsidRDefault="004055B0" w:rsidP="004055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4055B0">
        <w:rPr>
          <w:szCs w:val="22"/>
        </w:rPr>
        <w:t>Scott</w:t>
      </w:r>
      <w:r w:rsidRPr="004055B0">
        <w:rPr>
          <w:szCs w:val="22"/>
        </w:rPr>
        <w:tab/>
        <w:t>Setzler</w:t>
      </w:r>
      <w:r w:rsidRPr="004055B0">
        <w:rPr>
          <w:szCs w:val="22"/>
        </w:rPr>
        <w:tab/>
        <w:t>Shealy</w:t>
      </w:r>
    </w:p>
    <w:p w:rsidR="004055B0" w:rsidRPr="004055B0" w:rsidRDefault="004055B0" w:rsidP="004055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4055B0">
        <w:rPr>
          <w:szCs w:val="22"/>
        </w:rPr>
        <w:t>Talley</w:t>
      </w:r>
      <w:r w:rsidRPr="004055B0">
        <w:rPr>
          <w:szCs w:val="22"/>
        </w:rPr>
        <w:tab/>
        <w:t>Turner</w:t>
      </w:r>
      <w:r w:rsidRPr="004055B0">
        <w:rPr>
          <w:szCs w:val="22"/>
        </w:rPr>
        <w:tab/>
        <w:t>Verdin</w:t>
      </w:r>
    </w:p>
    <w:p w:rsidR="004055B0" w:rsidRPr="004055B0" w:rsidRDefault="004055B0" w:rsidP="004055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4055B0">
        <w:rPr>
          <w:szCs w:val="22"/>
        </w:rPr>
        <w:t>Young</w:t>
      </w:r>
    </w:p>
    <w:p w:rsidR="004055B0" w:rsidRPr="004055B0" w:rsidRDefault="004055B0" w:rsidP="004055B0">
      <w:pPr>
        <w:pStyle w:val="Header"/>
        <w:tabs>
          <w:tab w:val="left" w:pos="4320"/>
        </w:tabs>
        <w:rPr>
          <w:szCs w:val="22"/>
        </w:rPr>
      </w:pPr>
    </w:p>
    <w:p w:rsidR="004055B0" w:rsidRPr="004055B0" w:rsidRDefault="004055B0" w:rsidP="004055B0">
      <w:pPr>
        <w:pStyle w:val="Header"/>
        <w:tabs>
          <w:tab w:val="left" w:pos="4320"/>
        </w:tabs>
        <w:rPr>
          <w:szCs w:val="22"/>
        </w:rPr>
      </w:pPr>
      <w:r w:rsidRPr="004055B0">
        <w:rPr>
          <w:szCs w:val="22"/>
        </w:rPr>
        <w:tab/>
        <w:t>A quorum being present, the Senate resumed.</w:t>
      </w:r>
    </w:p>
    <w:p w:rsidR="004055B0" w:rsidRPr="004055B0" w:rsidRDefault="004055B0" w:rsidP="004055B0">
      <w:pPr>
        <w:pStyle w:val="Header"/>
        <w:tabs>
          <w:tab w:val="left" w:pos="4320"/>
        </w:tabs>
        <w:rPr>
          <w:szCs w:val="22"/>
        </w:rPr>
      </w:pPr>
    </w:p>
    <w:p w:rsidR="004055B0" w:rsidRPr="004055B0" w:rsidRDefault="004055B0" w:rsidP="004055B0">
      <w:pPr>
        <w:pStyle w:val="Header"/>
        <w:tabs>
          <w:tab w:val="left" w:pos="4320"/>
        </w:tabs>
        <w:jc w:val="center"/>
        <w:rPr>
          <w:color w:val="auto"/>
          <w:szCs w:val="22"/>
        </w:rPr>
      </w:pPr>
      <w:r w:rsidRPr="004055B0">
        <w:rPr>
          <w:b/>
          <w:color w:val="auto"/>
          <w:szCs w:val="22"/>
        </w:rPr>
        <w:t xml:space="preserve">Leave of Absence </w:t>
      </w:r>
    </w:p>
    <w:p w:rsidR="004055B0" w:rsidRPr="004055B0" w:rsidRDefault="004055B0" w:rsidP="004055B0">
      <w:pPr>
        <w:pStyle w:val="Header"/>
        <w:tabs>
          <w:tab w:val="left" w:pos="4320"/>
        </w:tabs>
        <w:rPr>
          <w:color w:val="auto"/>
          <w:szCs w:val="22"/>
        </w:rPr>
      </w:pPr>
      <w:r w:rsidRPr="004055B0">
        <w:rPr>
          <w:color w:val="auto"/>
          <w:szCs w:val="22"/>
        </w:rPr>
        <w:tab/>
        <w:t>At 11:05 A.M., Senator MASSEY requested a leave of absence for Senators CORBIN and SENN for the day.</w:t>
      </w:r>
    </w:p>
    <w:p w:rsidR="004055B0" w:rsidRPr="004055B0" w:rsidRDefault="004055B0" w:rsidP="004055B0">
      <w:pPr>
        <w:pStyle w:val="Header"/>
        <w:tabs>
          <w:tab w:val="left" w:pos="4320"/>
        </w:tabs>
        <w:rPr>
          <w:szCs w:val="22"/>
        </w:rPr>
      </w:pPr>
    </w:p>
    <w:p w:rsidR="004055B0" w:rsidRPr="004055B0" w:rsidRDefault="004055B0" w:rsidP="004055B0">
      <w:pPr>
        <w:pStyle w:val="Header"/>
        <w:tabs>
          <w:tab w:val="left" w:pos="4320"/>
        </w:tabs>
        <w:jc w:val="center"/>
        <w:rPr>
          <w:color w:val="auto"/>
          <w:szCs w:val="22"/>
        </w:rPr>
      </w:pPr>
      <w:r w:rsidRPr="004055B0">
        <w:rPr>
          <w:b/>
          <w:color w:val="auto"/>
          <w:szCs w:val="22"/>
        </w:rPr>
        <w:t xml:space="preserve">Leave of Absence </w:t>
      </w:r>
    </w:p>
    <w:p w:rsidR="004055B0" w:rsidRPr="004055B0" w:rsidRDefault="004055B0" w:rsidP="004055B0">
      <w:pPr>
        <w:pStyle w:val="Header"/>
        <w:tabs>
          <w:tab w:val="left" w:pos="4320"/>
        </w:tabs>
        <w:rPr>
          <w:color w:val="auto"/>
          <w:szCs w:val="22"/>
        </w:rPr>
      </w:pPr>
      <w:r w:rsidRPr="004055B0">
        <w:rPr>
          <w:color w:val="auto"/>
          <w:szCs w:val="22"/>
        </w:rPr>
        <w:tab/>
        <w:t>At 11:05 A.M., Senator McELVEEN requested a leave of absence for Senator KIMPSON for the day.</w:t>
      </w:r>
    </w:p>
    <w:p w:rsidR="004055B0" w:rsidRPr="004055B0" w:rsidRDefault="004055B0" w:rsidP="004055B0">
      <w:pPr>
        <w:pStyle w:val="Header"/>
        <w:tabs>
          <w:tab w:val="left" w:pos="4320"/>
        </w:tabs>
        <w:rPr>
          <w:szCs w:val="22"/>
        </w:rPr>
      </w:pPr>
    </w:p>
    <w:p w:rsidR="004055B0" w:rsidRPr="004055B0" w:rsidRDefault="004055B0" w:rsidP="004055B0">
      <w:pPr>
        <w:pStyle w:val="Header"/>
        <w:tabs>
          <w:tab w:val="left" w:pos="4320"/>
        </w:tabs>
        <w:jc w:val="center"/>
        <w:rPr>
          <w:color w:val="auto"/>
          <w:szCs w:val="22"/>
        </w:rPr>
      </w:pPr>
      <w:r w:rsidRPr="004055B0">
        <w:rPr>
          <w:b/>
          <w:color w:val="auto"/>
          <w:szCs w:val="22"/>
        </w:rPr>
        <w:t xml:space="preserve">Leave of Absence </w:t>
      </w:r>
    </w:p>
    <w:p w:rsidR="004055B0" w:rsidRPr="004055B0" w:rsidRDefault="004055B0" w:rsidP="004055B0">
      <w:pPr>
        <w:pStyle w:val="Header"/>
        <w:tabs>
          <w:tab w:val="left" w:pos="4320"/>
        </w:tabs>
        <w:rPr>
          <w:color w:val="auto"/>
          <w:szCs w:val="22"/>
        </w:rPr>
      </w:pPr>
      <w:r w:rsidRPr="004055B0">
        <w:rPr>
          <w:color w:val="auto"/>
          <w:szCs w:val="22"/>
        </w:rPr>
        <w:tab/>
        <w:t>At 1:42 P.M., Senator CROMER requested a leave of absence for Senator CAMPSEN for the balance of the day.</w:t>
      </w:r>
    </w:p>
    <w:p w:rsidR="004055B0" w:rsidRPr="004055B0" w:rsidRDefault="004055B0" w:rsidP="004055B0">
      <w:pPr>
        <w:pStyle w:val="Header"/>
        <w:tabs>
          <w:tab w:val="left" w:pos="4320"/>
        </w:tabs>
        <w:rPr>
          <w:color w:val="auto"/>
          <w:szCs w:val="22"/>
        </w:rPr>
      </w:pPr>
    </w:p>
    <w:p w:rsidR="004055B0" w:rsidRPr="004055B0" w:rsidRDefault="004055B0" w:rsidP="004055B0">
      <w:pPr>
        <w:pStyle w:val="Header"/>
        <w:tabs>
          <w:tab w:val="left" w:pos="4320"/>
        </w:tabs>
        <w:jc w:val="center"/>
        <w:rPr>
          <w:color w:val="auto"/>
          <w:szCs w:val="22"/>
        </w:rPr>
      </w:pPr>
      <w:r w:rsidRPr="004055B0">
        <w:rPr>
          <w:b/>
          <w:color w:val="auto"/>
          <w:szCs w:val="22"/>
        </w:rPr>
        <w:t>Leave of Absence</w:t>
      </w:r>
    </w:p>
    <w:p w:rsidR="004055B0" w:rsidRPr="004055B0" w:rsidRDefault="004055B0" w:rsidP="004055B0">
      <w:pPr>
        <w:pStyle w:val="Header"/>
        <w:tabs>
          <w:tab w:val="left" w:pos="4320"/>
        </w:tabs>
        <w:rPr>
          <w:color w:val="auto"/>
          <w:szCs w:val="22"/>
        </w:rPr>
      </w:pPr>
      <w:r w:rsidRPr="004055B0">
        <w:rPr>
          <w:color w:val="auto"/>
          <w:szCs w:val="22"/>
        </w:rPr>
        <w:tab/>
        <w:t>At 2:45 P.M., Senator VERDIN requested a leave of absence on Tuesday, February 9, 2021, and Wednesday, February 10, 2021.</w:t>
      </w:r>
    </w:p>
    <w:p w:rsidR="004055B0" w:rsidRPr="004055B0" w:rsidRDefault="004055B0" w:rsidP="004055B0">
      <w:pPr>
        <w:pStyle w:val="Header"/>
        <w:tabs>
          <w:tab w:val="left" w:pos="4320"/>
        </w:tabs>
        <w:rPr>
          <w:szCs w:val="22"/>
        </w:rPr>
      </w:pPr>
    </w:p>
    <w:p w:rsidR="004055B0" w:rsidRPr="004055B0" w:rsidRDefault="004055B0" w:rsidP="004055B0">
      <w:pPr>
        <w:pStyle w:val="Header"/>
        <w:tabs>
          <w:tab w:val="left" w:pos="4320"/>
        </w:tabs>
        <w:jc w:val="center"/>
        <w:rPr>
          <w:szCs w:val="22"/>
        </w:rPr>
      </w:pPr>
      <w:r w:rsidRPr="004055B0">
        <w:rPr>
          <w:b/>
          <w:szCs w:val="22"/>
        </w:rPr>
        <w:t>Expression of Personal Interest</w:t>
      </w:r>
    </w:p>
    <w:p w:rsidR="004055B0" w:rsidRPr="004055B0" w:rsidRDefault="004055B0" w:rsidP="004055B0">
      <w:pPr>
        <w:pStyle w:val="Header"/>
        <w:tabs>
          <w:tab w:val="left" w:pos="4320"/>
        </w:tabs>
        <w:rPr>
          <w:szCs w:val="22"/>
        </w:rPr>
      </w:pPr>
      <w:r w:rsidRPr="004055B0">
        <w:rPr>
          <w:szCs w:val="22"/>
        </w:rPr>
        <w:tab/>
        <w:t>Senator GROOMS rose for an Expression of Personal Interest.</w:t>
      </w:r>
    </w:p>
    <w:p w:rsidR="004055B0" w:rsidRPr="004055B0" w:rsidRDefault="004055B0" w:rsidP="004055B0">
      <w:pPr>
        <w:pStyle w:val="Header"/>
        <w:tabs>
          <w:tab w:val="left" w:pos="4320"/>
        </w:tabs>
        <w:rPr>
          <w:szCs w:val="22"/>
        </w:rPr>
      </w:pPr>
    </w:p>
    <w:p w:rsidR="004055B0" w:rsidRPr="004055B0" w:rsidRDefault="004055B0" w:rsidP="004055B0">
      <w:pPr>
        <w:pStyle w:val="Header"/>
        <w:tabs>
          <w:tab w:val="left" w:pos="4320"/>
        </w:tabs>
        <w:jc w:val="center"/>
        <w:rPr>
          <w:szCs w:val="22"/>
        </w:rPr>
      </w:pPr>
      <w:r w:rsidRPr="004055B0">
        <w:rPr>
          <w:b/>
          <w:szCs w:val="22"/>
        </w:rPr>
        <w:t>Expression of Personal Interest</w:t>
      </w:r>
    </w:p>
    <w:p w:rsidR="004055B0" w:rsidRPr="004055B0" w:rsidRDefault="004055B0" w:rsidP="004055B0">
      <w:pPr>
        <w:pStyle w:val="Header"/>
        <w:tabs>
          <w:tab w:val="left" w:pos="4320"/>
        </w:tabs>
        <w:rPr>
          <w:szCs w:val="22"/>
        </w:rPr>
      </w:pPr>
      <w:r w:rsidRPr="004055B0">
        <w:rPr>
          <w:szCs w:val="22"/>
        </w:rPr>
        <w:tab/>
        <w:t>Senator RANKIN rose for an Expression of Personal Interest.</w:t>
      </w:r>
    </w:p>
    <w:p w:rsidR="004055B0" w:rsidRPr="004055B0" w:rsidRDefault="004055B0" w:rsidP="004055B0">
      <w:pPr>
        <w:pStyle w:val="Header"/>
        <w:tabs>
          <w:tab w:val="left" w:pos="4320"/>
        </w:tabs>
        <w:rPr>
          <w:szCs w:val="22"/>
        </w:rPr>
      </w:pPr>
    </w:p>
    <w:p w:rsidR="004055B0" w:rsidRPr="004055B0" w:rsidRDefault="004055B0" w:rsidP="004055B0">
      <w:pPr>
        <w:pStyle w:val="Header"/>
        <w:tabs>
          <w:tab w:val="left" w:pos="4320"/>
        </w:tabs>
        <w:jc w:val="center"/>
        <w:rPr>
          <w:b/>
          <w:bCs/>
          <w:szCs w:val="22"/>
        </w:rPr>
      </w:pPr>
      <w:r w:rsidRPr="004055B0">
        <w:rPr>
          <w:b/>
          <w:bCs/>
          <w:szCs w:val="22"/>
        </w:rPr>
        <w:t>CO-SPONSORS ADDED</w:t>
      </w:r>
    </w:p>
    <w:p w:rsidR="004055B0" w:rsidRPr="004055B0" w:rsidRDefault="004055B0" w:rsidP="004055B0">
      <w:pPr>
        <w:pStyle w:val="Header"/>
        <w:tabs>
          <w:tab w:val="left" w:pos="4320"/>
        </w:tabs>
        <w:rPr>
          <w:b/>
          <w:bCs/>
          <w:szCs w:val="22"/>
        </w:rPr>
      </w:pPr>
      <w:r w:rsidRPr="004055B0">
        <w:rPr>
          <w:b/>
          <w:bCs/>
          <w:szCs w:val="22"/>
        </w:rPr>
        <w:tab/>
      </w:r>
      <w:r w:rsidRPr="004055B0">
        <w:rPr>
          <w:bCs/>
          <w:szCs w:val="22"/>
        </w:rPr>
        <w:t>The following co-sponsors were added to the respective Bills:</w:t>
      </w:r>
    </w:p>
    <w:p w:rsidR="004055B0" w:rsidRPr="004055B0" w:rsidRDefault="004055B0" w:rsidP="004055B0">
      <w:pPr>
        <w:pStyle w:val="Header"/>
        <w:tabs>
          <w:tab w:val="left" w:pos="4320"/>
        </w:tabs>
        <w:rPr>
          <w:szCs w:val="22"/>
        </w:rPr>
      </w:pPr>
      <w:r w:rsidRPr="004055B0">
        <w:rPr>
          <w:szCs w:val="22"/>
        </w:rPr>
        <w:t>S. 147</w:t>
      </w:r>
      <w:r w:rsidRPr="004055B0">
        <w:rPr>
          <w:szCs w:val="22"/>
        </w:rPr>
        <w:tab/>
      </w:r>
      <w:r w:rsidRPr="004055B0">
        <w:rPr>
          <w:szCs w:val="22"/>
        </w:rPr>
        <w:tab/>
        <w:t>Sen. Climer</w:t>
      </w:r>
    </w:p>
    <w:p w:rsidR="004055B0" w:rsidRPr="004055B0" w:rsidRDefault="004055B0" w:rsidP="004055B0">
      <w:pPr>
        <w:pStyle w:val="Header"/>
        <w:tabs>
          <w:tab w:val="left" w:pos="4320"/>
        </w:tabs>
        <w:rPr>
          <w:szCs w:val="22"/>
        </w:rPr>
      </w:pPr>
      <w:r w:rsidRPr="004055B0">
        <w:rPr>
          <w:szCs w:val="22"/>
        </w:rPr>
        <w:t>S. 271</w:t>
      </w:r>
      <w:r w:rsidRPr="004055B0">
        <w:rPr>
          <w:szCs w:val="22"/>
        </w:rPr>
        <w:tab/>
      </w:r>
      <w:r w:rsidRPr="004055B0">
        <w:rPr>
          <w:szCs w:val="22"/>
        </w:rPr>
        <w:tab/>
        <w:t>Sen. Climer</w:t>
      </w:r>
    </w:p>
    <w:p w:rsidR="004055B0" w:rsidRPr="004055B0" w:rsidRDefault="004055B0" w:rsidP="004055B0">
      <w:pPr>
        <w:pStyle w:val="Header"/>
        <w:tabs>
          <w:tab w:val="left" w:pos="4320"/>
        </w:tabs>
        <w:rPr>
          <w:szCs w:val="22"/>
        </w:rPr>
      </w:pPr>
      <w:r w:rsidRPr="004055B0">
        <w:rPr>
          <w:szCs w:val="22"/>
        </w:rPr>
        <w:t>S. 290</w:t>
      </w:r>
      <w:r w:rsidRPr="004055B0">
        <w:rPr>
          <w:szCs w:val="22"/>
        </w:rPr>
        <w:tab/>
      </w:r>
      <w:r w:rsidRPr="004055B0">
        <w:rPr>
          <w:szCs w:val="22"/>
        </w:rPr>
        <w:tab/>
        <w:t>Sen. Rice</w:t>
      </w:r>
    </w:p>
    <w:p w:rsidR="004055B0" w:rsidRPr="004055B0" w:rsidRDefault="004055B0" w:rsidP="004055B0">
      <w:pPr>
        <w:pStyle w:val="Header"/>
        <w:tabs>
          <w:tab w:val="left" w:pos="4320"/>
        </w:tabs>
        <w:rPr>
          <w:szCs w:val="22"/>
        </w:rPr>
      </w:pPr>
      <w:r w:rsidRPr="004055B0">
        <w:rPr>
          <w:szCs w:val="22"/>
        </w:rPr>
        <w:t>S. 369</w:t>
      </w:r>
      <w:r w:rsidRPr="004055B0">
        <w:rPr>
          <w:szCs w:val="22"/>
        </w:rPr>
        <w:tab/>
      </w:r>
      <w:r w:rsidRPr="004055B0">
        <w:rPr>
          <w:szCs w:val="22"/>
        </w:rPr>
        <w:tab/>
        <w:t>Sen. Grooms</w:t>
      </w:r>
    </w:p>
    <w:p w:rsidR="004055B0" w:rsidRPr="004055B0" w:rsidRDefault="004055B0" w:rsidP="004055B0">
      <w:pPr>
        <w:pStyle w:val="Header"/>
        <w:tabs>
          <w:tab w:val="left" w:pos="4320"/>
        </w:tabs>
        <w:rPr>
          <w:szCs w:val="22"/>
        </w:rPr>
      </w:pPr>
      <w:r w:rsidRPr="004055B0">
        <w:rPr>
          <w:szCs w:val="22"/>
        </w:rPr>
        <w:t>S. 436</w:t>
      </w:r>
      <w:r w:rsidRPr="004055B0">
        <w:rPr>
          <w:szCs w:val="22"/>
        </w:rPr>
        <w:tab/>
      </w:r>
      <w:r w:rsidRPr="004055B0">
        <w:rPr>
          <w:szCs w:val="22"/>
        </w:rPr>
        <w:tab/>
        <w:t>Sen. Gambrell</w:t>
      </w:r>
    </w:p>
    <w:p w:rsidR="004055B0" w:rsidRPr="004055B0" w:rsidRDefault="004055B0" w:rsidP="004055B0">
      <w:pPr>
        <w:pStyle w:val="Header"/>
        <w:tabs>
          <w:tab w:val="left" w:pos="4320"/>
        </w:tabs>
        <w:rPr>
          <w:szCs w:val="22"/>
        </w:rPr>
      </w:pPr>
      <w:r w:rsidRPr="004055B0">
        <w:rPr>
          <w:szCs w:val="22"/>
        </w:rPr>
        <w:lastRenderedPageBreak/>
        <w:t>S. 479</w:t>
      </w:r>
      <w:r w:rsidRPr="004055B0">
        <w:rPr>
          <w:szCs w:val="22"/>
        </w:rPr>
        <w:tab/>
      </w:r>
      <w:r w:rsidRPr="004055B0">
        <w:rPr>
          <w:szCs w:val="22"/>
        </w:rPr>
        <w:tab/>
        <w:t>Sens. Gambrell, Harpootlian and K. Johnson</w:t>
      </w:r>
    </w:p>
    <w:p w:rsidR="004055B0" w:rsidRPr="004055B0" w:rsidRDefault="004055B0" w:rsidP="004055B0">
      <w:pPr>
        <w:pStyle w:val="Header"/>
        <w:tabs>
          <w:tab w:val="left" w:pos="4320"/>
        </w:tabs>
        <w:rPr>
          <w:szCs w:val="22"/>
        </w:rPr>
      </w:pPr>
      <w:r w:rsidRPr="004055B0">
        <w:rPr>
          <w:szCs w:val="22"/>
        </w:rPr>
        <w:t>S. 514</w:t>
      </w:r>
      <w:r w:rsidRPr="004055B0">
        <w:rPr>
          <w:szCs w:val="22"/>
        </w:rPr>
        <w:tab/>
      </w:r>
      <w:r w:rsidRPr="004055B0">
        <w:rPr>
          <w:szCs w:val="22"/>
        </w:rPr>
        <w:tab/>
        <w:t>Sen. McLeod</w:t>
      </w:r>
    </w:p>
    <w:p w:rsidR="004055B0" w:rsidRPr="004055B0" w:rsidRDefault="004055B0" w:rsidP="004055B0">
      <w:pPr>
        <w:pStyle w:val="Header"/>
        <w:tabs>
          <w:tab w:val="left" w:pos="4320"/>
        </w:tabs>
        <w:rPr>
          <w:szCs w:val="22"/>
        </w:rPr>
      </w:pPr>
      <w:r w:rsidRPr="004055B0">
        <w:rPr>
          <w:szCs w:val="22"/>
        </w:rPr>
        <w:t>S. 516</w:t>
      </w:r>
      <w:r w:rsidRPr="004055B0">
        <w:rPr>
          <w:szCs w:val="22"/>
        </w:rPr>
        <w:tab/>
      </w:r>
      <w:r w:rsidRPr="004055B0">
        <w:rPr>
          <w:szCs w:val="22"/>
        </w:rPr>
        <w:tab/>
        <w:t>Sens. Scott, McLeod, Turner and Matthews</w:t>
      </w:r>
    </w:p>
    <w:p w:rsidR="004055B0" w:rsidRPr="004055B0" w:rsidRDefault="004055B0" w:rsidP="004055B0">
      <w:pPr>
        <w:pStyle w:val="Header"/>
        <w:tabs>
          <w:tab w:val="left" w:pos="4320"/>
        </w:tabs>
        <w:rPr>
          <w:szCs w:val="22"/>
        </w:rPr>
      </w:pPr>
      <w:r w:rsidRPr="004055B0">
        <w:rPr>
          <w:szCs w:val="22"/>
        </w:rPr>
        <w:t>S. 528</w:t>
      </w:r>
      <w:r w:rsidRPr="004055B0">
        <w:rPr>
          <w:szCs w:val="22"/>
        </w:rPr>
        <w:tab/>
      </w:r>
      <w:r w:rsidRPr="004055B0">
        <w:rPr>
          <w:szCs w:val="22"/>
        </w:rPr>
        <w:tab/>
        <w:t>Sen. Loftis</w:t>
      </w:r>
    </w:p>
    <w:p w:rsidR="004055B0" w:rsidRPr="004055B0" w:rsidRDefault="004055B0" w:rsidP="004055B0">
      <w:pPr>
        <w:pStyle w:val="Header"/>
        <w:tabs>
          <w:tab w:val="left" w:pos="4320"/>
        </w:tabs>
        <w:jc w:val="center"/>
        <w:rPr>
          <w:b/>
          <w:szCs w:val="22"/>
        </w:rPr>
      </w:pPr>
    </w:p>
    <w:p w:rsidR="004055B0" w:rsidRPr="004055B0" w:rsidRDefault="004055B0" w:rsidP="004055B0">
      <w:pPr>
        <w:pStyle w:val="Header"/>
        <w:tabs>
          <w:tab w:val="left" w:pos="4320"/>
        </w:tabs>
        <w:jc w:val="center"/>
        <w:rPr>
          <w:szCs w:val="22"/>
        </w:rPr>
      </w:pPr>
      <w:r w:rsidRPr="004055B0">
        <w:rPr>
          <w:b/>
          <w:szCs w:val="22"/>
        </w:rPr>
        <w:t>RECALLED</w:t>
      </w:r>
    </w:p>
    <w:p w:rsidR="004055B0" w:rsidRPr="004055B0" w:rsidRDefault="004055B0" w:rsidP="004055B0">
      <w:pPr>
        <w:suppressAutoHyphens/>
        <w:rPr>
          <w:szCs w:val="22"/>
        </w:rPr>
      </w:pPr>
      <w:r w:rsidRPr="004055B0">
        <w:rPr>
          <w:b/>
          <w:szCs w:val="22"/>
        </w:rPr>
        <w:tab/>
      </w:r>
      <w:r w:rsidRPr="004055B0">
        <w:rPr>
          <w:szCs w:val="22"/>
        </w:rPr>
        <w:t>S. 486</w:t>
      </w:r>
      <w:r w:rsidRPr="004055B0">
        <w:rPr>
          <w:szCs w:val="22"/>
        </w:rPr>
        <w:fldChar w:fldCharType="begin"/>
      </w:r>
      <w:r w:rsidRPr="004055B0">
        <w:rPr>
          <w:szCs w:val="22"/>
        </w:rPr>
        <w:instrText xml:space="preserve"> XE "S. 486" \b </w:instrText>
      </w:r>
      <w:r w:rsidRPr="004055B0">
        <w:rPr>
          <w:szCs w:val="22"/>
        </w:rPr>
        <w:fldChar w:fldCharType="end"/>
      </w:r>
      <w:r w:rsidRPr="004055B0">
        <w:rPr>
          <w:szCs w:val="22"/>
        </w:rPr>
        <w:t xml:space="preserve"> -- Senator Grooms:  A CONCURRENT RESOLUTION TO REQUEST THAT THE DEPARTMENT OF TRANSPORTATION NAME HIGHWAY 17-A AT ITS CROSSING OF THE CSX MAIN LINE IN MONCKS CORNER “STEVE C. DAVIS VIADUCT” AND ERECT APPROPRIATE MARKERS OR SIGNS AT THIS LOCATION CONTAINING THE DESIGNATION.</w:t>
      </w:r>
    </w:p>
    <w:p w:rsidR="004055B0" w:rsidRPr="004055B0" w:rsidRDefault="004055B0" w:rsidP="004055B0">
      <w:pPr>
        <w:pStyle w:val="Header"/>
        <w:tabs>
          <w:tab w:val="left" w:pos="4320"/>
        </w:tabs>
        <w:rPr>
          <w:szCs w:val="22"/>
        </w:rPr>
      </w:pPr>
      <w:r w:rsidRPr="004055B0">
        <w:rPr>
          <w:b/>
          <w:szCs w:val="22"/>
        </w:rPr>
        <w:tab/>
      </w:r>
      <w:r w:rsidRPr="004055B0">
        <w:rPr>
          <w:szCs w:val="22"/>
        </w:rPr>
        <w:t>Senator GROOMS asked unanimous consent to make a motion to recall the Concurrent Resolution from the Committee on Transportation.</w:t>
      </w:r>
    </w:p>
    <w:p w:rsidR="004055B0" w:rsidRPr="004055B0" w:rsidRDefault="004055B0" w:rsidP="004055B0">
      <w:pPr>
        <w:pStyle w:val="Header"/>
        <w:tabs>
          <w:tab w:val="left" w:pos="4320"/>
        </w:tabs>
        <w:rPr>
          <w:szCs w:val="22"/>
        </w:rPr>
      </w:pPr>
    </w:p>
    <w:p w:rsidR="004055B0" w:rsidRPr="004055B0" w:rsidRDefault="004055B0" w:rsidP="004055B0">
      <w:pPr>
        <w:pStyle w:val="Header"/>
        <w:tabs>
          <w:tab w:val="left" w:pos="4320"/>
        </w:tabs>
        <w:rPr>
          <w:szCs w:val="22"/>
        </w:rPr>
      </w:pPr>
      <w:r w:rsidRPr="004055B0">
        <w:rPr>
          <w:szCs w:val="22"/>
        </w:rPr>
        <w:tab/>
        <w:t>The Concurrent Resolution was recalled from the Committee on Transportation and ordered placed on the Calendar for consideration tomorrow.</w:t>
      </w:r>
    </w:p>
    <w:p w:rsidR="004055B0" w:rsidRPr="004055B0" w:rsidRDefault="004055B0" w:rsidP="004055B0">
      <w:pPr>
        <w:pStyle w:val="Header"/>
        <w:tabs>
          <w:tab w:val="left" w:pos="4320"/>
        </w:tabs>
        <w:jc w:val="center"/>
        <w:rPr>
          <w:b/>
          <w:szCs w:val="22"/>
        </w:rPr>
      </w:pPr>
    </w:p>
    <w:p w:rsidR="004055B0" w:rsidRPr="004055B0" w:rsidRDefault="004055B0" w:rsidP="004055B0">
      <w:pPr>
        <w:pStyle w:val="Header"/>
        <w:tabs>
          <w:tab w:val="left" w:pos="4320"/>
        </w:tabs>
        <w:jc w:val="center"/>
        <w:rPr>
          <w:szCs w:val="22"/>
        </w:rPr>
      </w:pPr>
      <w:r w:rsidRPr="004055B0">
        <w:rPr>
          <w:b/>
          <w:szCs w:val="22"/>
        </w:rPr>
        <w:t>INTRODUCTION OF BILLS AND RESOLUTIONS</w:t>
      </w:r>
    </w:p>
    <w:p w:rsidR="004055B0" w:rsidRPr="004055B0" w:rsidRDefault="004055B0" w:rsidP="004055B0">
      <w:pPr>
        <w:pStyle w:val="Header"/>
        <w:tabs>
          <w:tab w:val="left" w:pos="4320"/>
        </w:tabs>
        <w:rPr>
          <w:szCs w:val="22"/>
        </w:rPr>
      </w:pPr>
      <w:r w:rsidRPr="004055B0">
        <w:rPr>
          <w:szCs w:val="22"/>
        </w:rPr>
        <w:tab/>
        <w:t>The following were introduced:</w:t>
      </w:r>
    </w:p>
    <w:p w:rsidR="004055B0" w:rsidRPr="004055B0" w:rsidRDefault="004055B0" w:rsidP="004055B0">
      <w:pPr>
        <w:rPr>
          <w:szCs w:val="22"/>
        </w:rPr>
      </w:pPr>
    </w:p>
    <w:p w:rsidR="004055B0" w:rsidRPr="004055B0" w:rsidRDefault="004055B0" w:rsidP="004055B0">
      <w:pPr>
        <w:rPr>
          <w:szCs w:val="22"/>
        </w:rPr>
      </w:pPr>
      <w:r w:rsidRPr="004055B0">
        <w:rPr>
          <w:szCs w:val="22"/>
        </w:rPr>
        <w:tab/>
        <w:t>S. 524</w:t>
      </w:r>
      <w:r w:rsidRPr="004055B0">
        <w:rPr>
          <w:szCs w:val="22"/>
        </w:rPr>
        <w:fldChar w:fldCharType="begin"/>
      </w:r>
      <w:r w:rsidRPr="004055B0">
        <w:rPr>
          <w:szCs w:val="22"/>
        </w:rPr>
        <w:instrText xml:space="preserve"> XE " S. 524" \b</w:instrText>
      </w:r>
      <w:r w:rsidRPr="004055B0">
        <w:rPr>
          <w:szCs w:val="22"/>
        </w:rPr>
        <w:fldChar w:fldCharType="end"/>
      </w:r>
      <w:r w:rsidRPr="004055B0">
        <w:rPr>
          <w:szCs w:val="22"/>
        </w:rPr>
        <w:t xml:space="preserve"> -- Senators Turner, Bennett, McElveen and Davis:  A BILL TO AMEND THE CODE OF LAWS OF SOUTH CAROLINA, 1976, BY ADDING SECTION 61-4-280 SO AS TO ALLOW A RETAIL DEALER LICENSED TO SELL BEER AND WINE IN THIS STATE TO USE A DELIVERY SERVICE, OR ITS OWN EMPLOYEES OR INDEPENDENT CONTRACTORS TO FACILITATE THE DELIVERY OF CERTAIN BEER AND WINE, TO PROVIDE FOR A DELIVERY LICENSE, TO SPECIFY CERTAIN DELIVERY PROHIBITIONS AND OTHER REQUIREMENTS FOR THE DELIVERY OF SUCH BEER AND WINE.</w:t>
      </w:r>
    </w:p>
    <w:p w:rsidR="004055B0" w:rsidRPr="004055B0" w:rsidRDefault="004055B0" w:rsidP="004055B0">
      <w:pPr>
        <w:rPr>
          <w:szCs w:val="22"/>
        </w:rPr>
      </w:pPr>
      <w:r w:rsidRPr="004055B0">
        <w:rPr>
          <w:szCs w:val="22"/>
        </w:rPr>
        <w:t>l:\council\bills\nbd\11166dg21.docx</w:t>
      </w:r>
    </w:p>
    <w:p w:rsidR="004055B0" w:rsidRPr="004055B0" w:rsidRDefault="004055B0" w:rsidP="004055B0">
      <w:pPr>
        <w:rPr>
          <w:szCs w:val="22"/>
        </w:rPr>
      </w:pPr>
      <w:r w:rsidRPr="004055B0">
        <w:rPr>
          <w:szCs w:val="22"/>
        </w:rPr>
        <w:tab/>
        <w:t>Read the first time and referred to the Committee on Judiciary.</w:t>
      </w:r>
    </w:p>
    <w:p w:rsidR="004055B0" w:rsidRPr="004055B0" w:rsidRDefault="004055B0" w:rsidP="004055B0">
      <w:pPr>
        <w:rPr>
          <w:szCs w:val="22"/>
        </w:rPr>
      </w:pPr>
    </w:p>
    <w:p w:rsidR="004055B0" w:rsidRPr="004055B0" w:rsidRDefault="004055B0" w:rsidP="004055B0">
      <w:pPr>
        <w:rPr>
          <w:szCs w:val="22"/>
        </w:rPr>
      </w:pPr>
      <w:r w:rsidRPr="004055B0">
        <w:rPr>
          <w:szCs w:val="22"/>
        </w:rPr>
        <w:tab/>
        <w:t>S. 525</w:t>
      </w:r>
      <w:r w:rsidRPr="004055B0">
        <w:rPr>
          <w:szCs w:val="22"/>
        </w:rPr>
        <w:fldChar w:fldCharType="begin"/>
      </w:r>
      <w:r w:rsidRPr="004055B0">
        <w:rPr>
          <w:szCs w:val="22"/>
        </w:rPr>
        <w:instrText xml:space="preserve"> XE " S. 525" \b</w:instrText>
      </w:r>
      <w:r w:rsidRPr="004055B0">
        <w:rPr>
          <w:szCs w:val="22"/>
        </w:rPr>
        <w:fldChar w:fldCharType="end"/>
      </w:r>
      <w:r w:rsidRPr="004055B0">
        <w:rPr>
          <w:szCs w:val="22"/>
        </w:rPr>
        <w:t xml:space="preserve"> -- Senators Gambrell, Verdin, Massey and Loftis:  A BILL TO AMEND SECTION 44-96-40 OF THE 1976 CODE, RELATING TO DEFINITIONS FOR THE SOUTH CAROLINA SOLID WASTE POLICY AND MANAGEMENT ACT, TO DEFINE NECESSARY</w:t>
      </w:r>
      <w:r w:rsidR="0049184D">
        <w:rPr>
          <w:szCs w:val="22"/>
        </w:rPr>
        <w:br/>
      </w:r>
      <w:r w:rsidR="0049184D">
        <w:rPr>
          <w:szCs w:val="22"/>
        </w:rPr>
        <w:br/>
      </w:r>
      <w:r w:rsidRPr="004055B0">
        <w:rPr>
          <w:szCs w:val="22"/>
        </w:rPr>
        <w:t>TERMS RELATED TO ADVANCED RECYCLING AND ADVANCED RECYCLING FACILITIES.</w:t>
      </w:r>
    </w:p>
    <w:p w:rsidR="004055B0" w:rsidRDefault="004055B0" w:rsidP="004055B0">
      <w:pPr>
        <w:rPr>
          <w:szCs w:val="22"/>
        </w:rPr>
      </w:pPr>
      <w:r w:rsidRPr="004055B0">
        <w:rPr>
          <w:szCs w:val="22"/>
        </w:rPr>
        <w:t>l:\s-res\mwg\001adva.sp.mwg.docx</w:t>
      </w:r>
    </w:p>
    <w:p w:rsidR="004055B0" w:rsidRDefault="004055B0" w:rsidP="004055B0">
      <w:pPr>
        <w:rPr>
          <w:szCs w:val="22"/>
        </w:rPr>
      </w:pPr>
      <w:r w:rsidRPr="004055B0">
        <w:rPr>
          <w:szCs w:val="22"/>
        </w:rPr>
        <w:tab/>
        <w:t>Read the first time and referred to the Committee on Medical Affairs.</w:t>
      </w:r>
    </w:p>
    <w:p w:rsidR="00C40CE1" w:rsidRPr="004055B0" w:rsidRDefault="00C40CE1" w:rsidP="004055B0">
      <w:pPr>
        <w:rPr>
          <w:szCs w:val="22"/>
        </w:rPr>
      </w:pPr>
    </w:p>
    <w:p w:rsidR="004055B0" w:rsidRPr="004055B0" w:rsidRDefault="004055B0" w:rsidP="004055B0">
      <w:pPr>
        <w:rPr>
          <w:szCs w:val="22"/>
        </w:rPr>
      </w:pPr>
      <w:r w:rsidRPr="004055B0">
        <w:rPr>
          <w:szCs w:val="22"/>
        </w:rPr>
        <w:tab/>
        <w:t>S. 526</w:t>
      </w:r>
      <w:r w:rsidRPr="004055B0">
        <w:rPr>
          <w:szCs w:val="22"/>
        </w:rPr>
        <w:fldChar w:fldCharType="begin"/>
      </w:r>
      <w:r w:rsidRPr="004055B0">
        <w:rPr>
          <w:szCs w:val="22"/>
        </w:rPr>
        <w:instrText xml:space="preserve"> XE " S. 526" \b</w:instrText>
      </w:r>
      <w:r w:rsidRPr="004055B0">
        <w:rPr>
          <w:szCs w:val="22"/>
        </w:rPr>
        <w:fldChar w:fldCharType="end"/>
      </w:r>
      <w:r w:rsidRPr="004055B0">
        <w:rPr>
          <w:szCs w:val="22"/>
        </w:rPr>
        <w:t xml:space="preserve"> -- Senators Hutto and Matthews:  A BILL TO AMEND ACT 174 OF 1999, RELATING TO THE ALLENDALE COUNTY BOARD OF EDUCATION, SO AS TO CHANGE THE DEADLINE FOR FILING A NOTICE OF CANDIDACY, TO REQUIRE CANDIDATES SEEKING ELECTION TO SUBMIT A STATEMENT OF CANDIDACY RATHER THAN SIGNED PETITIONS, AND TO MAKE CONFORMING CHANGES.</w:t>
      </w:r>
    </w:p>
    <w:p w:rsidR="004055B0" w:rsidRPr="004055B0" w:rsidRDefault="004055B0" w:rsidP="004055B0">
      <w:pPr>
        <w:rPr>
          <w:szCs w:val="22"/>
        </w:rPr>
      </w:pPr>
      <w:r w:rsidRPr="004055B0">
        <w:rPr>
          <w:szCs w:val="22"/>
        </w:rPr>
        <w:t>l:\council\bills\cc\15798ph21.docx</w:t>
      </w:r>
    </w:p>
    <w:p w:rsidR="004055B0" w:rsidRPr="004055B0" w:rsidRDefault="004055B0" w:rsidP="004055B0">
      <w:pPr>
        <w:rPr>
          <w:szCs w:val="22"/>
        </w:rPr>
      </w:pPr>
      <w:r w:rsidRPr="004055B0">
        <w:rPr>
          <w:szCs w:val="22"/>
        </w:rPr>
        <w:tab/>
        <w:t>Read the first time and ordered placed on the Local and Uncontested Calendar.</w:t>
      </w:r>
    </w:p>
    <w:p w:rsidR="004055B0" w:rsidRPr="004055B0" w:rsidRDefault="004055B0" w:rsidP="004055B0">
      <w:pPr>
        <w:rPr>
          <w:szCs w:val="22"/>
        </w:rPr>
      </w:pPr>
    </w:p>
    <w:p w:rsidR="004055B0" w:rsidRPr="004055B0" w:rsidRDefault="004055B0" w:rsidP="004055B0">
      <w:pPr>
        <w:rPr>
          <w:szCs w:val="22"/>
        </w:rPr>
      </w:pPr>
      <w:r w:rsidRPr="004055B0">
        <w:rPr>
          <w:szCs w:val="22"/>
        </w:rPr>
        <w:tab/>
        <w:t>S. 527</w:t>
      </w:r>
      <w:r w:rsidRPr="004055B0">
        <w:rPr>
          <w:szCs w:val="22"/>
        </w:rPr>
        <w:fldChar w:fldCharType="begin"/>
      </w:r>
      <w:r w:rsidRPr="004055B0">
        <w:rPr>
          <w:szCs w:val="22"/>
        </w:rPr>
        <w:instrText xml:space="preserve"> XE " S. 527" \b</w:instrText>
      </w:r>
      <w:r w:rsidRPr="004055B0">
        <w:rPr>
          <w:szCs w:val="22"/>
        </w:rPr>
        <w:fldChar w:fldCharType="end"/>
      </w:r>
      <w:r w:rsidRPr="004055B0">
        <w:rPr>
          <w:szCs w:val="22"/>
        </w:rPr>
        <w:t xml:space="preserve"> -- Senator Alexander:  A BILL TO AMEND SECTION 12-43-220, AS AMENDED, CODE OF LAWS OF SOUTH CAROLINA, 1976, RELATING TO THE CLASSIFICATION OF PROPERTY AND THE APPLICABLE ASSESSMENT RATIOS FOR THE VARIOUS CLASSES OF PROPERTY FOR PURPOSES OF IMPOSITION OF THE PROPERTY TAX, SO AS TO DEFINE "LEGALLY SEPARATED" FOR PURPOSES OF THE CERTIFICATE CONTAINED IN THE APPLICATION FOR THE SPECIAL FOUR PERCENT ASSESSMENT RATIO FOR OWNER-OCCUPIED RESIDENTIAL PROPERTY AND TO REQUIRE ANNUAL REAPPLICATION AND RECERTIFICATION TO MAINTAIN THE SPECIAL FOUR PERCENT ASSESSMENT RATIO FOR CERTAIN SEPARATED SPOUSES.</w:t>
      </w:r>
    </w:p>
    <w:p w:rsidR="004055B0" w:rsidRPr="004055B0" w:rsidRDefault="004055B0" w:rsidP="004055B0">
      <w:pPr>
        <w:rPr>
          <w:szCs w:val="22"/>
        </w:rPr>
      </w:pPr>
      <w:r w:rsidRPr="004055B0">
        <w:rPr>
          <w:szCs w:val="22"/>
        </w:rPr>
        <w:t>l:\council\bills\nbd\11167dg21.docx</w:t>
      </w:r>
    </w:p>
    <w:p w:rsidR="004055B0" w:rsidRPr="004055B0" w:rsidRDefault="004055B0" w:rsidP="004055B0">
      <w:pPr>
        <w:rPr>
          <w:szCs w:val="22"/>
        </w:rPr>
      </w:pPr>
      <w:r w:rsidRPr="004055B0">
        <w:rPr>
          <w:szCs w:val="22"/>
        </w:rPr>
        <w:tab/>
        <w:t>Read the first time and referred to the Committee on Finance.</w:t>
      </w:r>
    </w:p>
    <w:p w:rsidR="004055B0" w:rsidRPr="004055B0" w:rsidRDefault="004055B0" w:rsidP="004055B0">
      <w:pPr>
        <w:rPr>
          <w:szCs w:val="22"/>
        </w:rPr>
      </w:pPr>
    </w:p>
    <w:p w:rsidR="004055B0" w:rsidRPr="004055B0" w:rsidRDefault="004055B0" w:rsidP="004055B0">
      <w:pPr>
        <w:rPr>
          <w:szCs w:val="22"/>
        </w:rPr>
      </w:pPr>
      <w:r w:rsidRPr="004055B0">
        <w:rPr>
          <w:szCs w:val="22"/>
        </w:rPr>
        <w:tab/>
        <w:t>S. 528</w:t>
      </w:r>
      <w:r w:rsidRPr="004055B0">
        <w:rPr>
          <w:szCs w:val="22"/>
        </w:rPr>
        <w:fldChar w:fldCharType="begin"/>
      </w:r>
      <w:r w:rsidRPr="004055B0">
        <w:rPr>
          <w:szCs w:val="22"/>
        </w:rPr>
        <w:instrText xml:space="preserve"> XE " S. 528" \b</w:instrText>
      </w:r>
      <w:r w:rsidRPr="004055B0">
        <w:rPr>
          <w:szCs w:val="22"/>
        </w:rPr>
        <w:fldChar w:fldCharType="end"/>
      </w:r>
      <w:r w:rsidRPr="004055B0">
        <w:rPr>
          <w:szCs w:val="22"/>
        </w:rPr>
        <w:t xml:space="preserve"> -- Senators Jackson and Loftis:  A BILL TO AMEND THE CODE OF LAWS OF SOUTH CAROLINA, 1976, TO ENACT THE "SOUTH CAROLINA HOME ATTAINABILITY ACT" BY ADDING CHAPTER 39 TO TITLE 6 SO AS TO REDUCE CERTAIN ADMINISTRATIVE AND PERMITTING COSTS AND BARRIERS TO THE CONSTRUCTION OF HOUSING WHILE MAINTAINING SAFETY, PUBLIC HEALTH, AND THE GENERAL WELFARE WITH RESPECT TO CONSTRUCTION AND OCCUPANCY; TO AMEND SECTION 5-25-120, RELATING TO THE INSPECTION OF BUILDINGS, SO AS TO ALLOW A BUILDER TO HIRE A CERTIFIED THIRD-PARTY INSPECTOR TO PERFORM THE DUTIES OF THE LOCAL INSPECTOR OF BUILDINGS AS THEY RELATE TO THAT BUILDER; AND TO AMEND SECTION 40-3-290, RELATING TO PERSONS AND ACTIVITIES EXEMPT FROM LICENSURE OR REGULATION BY THE BOARD OF ARCHITECTURAL EXAMINERS, SO AS TO REVISE AN EXEMPTION FOR PLANS AND SPECIFICATIONS FOR CERTAIN DWELLINGS.</w:t>
      </w:r>
    </w:p>
    <w:p w:rsidR="004055B0" w:rsidRPr="004055B0" w:rsidRDefault="004055B0" w:rsidP="004055B0">
      <w:pPr>
        <w:rPr>
          <w:szCs w:val="22"/>
        </w:rPr>
      </w:pPr>
      <w:r w:rsidRPr="004055B0">
        <w:rPr>
          <w:szCs w:val="22"/>
        </w:rPr>
        <w:t>l:\council\bills\cc\15999zw21.docx</w:t>
      </w:r>
    </w:p>
    <w:p w:rsidR="004055B0" w:rsidRPr="004055B0" w:rsidRDefault="004055B0" w:rsidP="004055B0">
      <w:pPr>
        <w:rPr>
          <w:szCs w:val="22"/>
        </w:rPr>
      </w:pPr>
      <w:r w:rsidRPr="004055B0">
        <w:rPr>
          <w:szCs w:val="22"/>
        </w:rPr>
        <w:tab/>
        <w:t>Read the first time and referred to the Committee on Judiciary.</w:t>
      </w:r>
    </w:p>
    <w:p w:rsidR="004055B0" w:rsidRPr="004055B0" w:rsidRDefault="004055B0" w:rsidP="004055B0">
      <w:pPr>
        <w:rPr>
          <w:szCs w:val="22"/>
        </w:rPr>
      </w:pPr>
    </w:p>
    <w:p w:rsidR="004055B0" w:rsidRPr="004055B0" w:rsidRDefault="004055B0" w:rsidP="004055B0">
      <w:pPr>
        <w:rPr>
          <w:szCs w:val="22"/>
        </w:rPr>
      </w:pPr>
      <w:r w:rsidRPr="004055B0">
        <w:rPr>
          <w:szCs w:val="22"/>
        </w:rPr>
        <w:tab/>
        <w:t>H. 3586</w:t>
      </w:r>
      <w:r w:rsidRPr="004055B0">
        <w:rPr>
          <w:szCs w:val="22"/>
        </w:rPr>
        <w:fldChar w:fldCharType="begin"/>
      </w:r>
      <w:r w:rsidRPr="004055B0">
        <w:rPr>
          <w:szCs w:val="22"/>
        </w:rPr>
        <w:instrText xml:space="preserve"> XE " H. 3586" \b</w:instrText>
      </w:r>
      <w:r w:rsidRPr="004055B0">
        <w:rPr>
          <w:szCs w:val="22"/>
        </w:rPr>
        <w:fldChar w:fldCharType="end"/>
      </w:r>
      <w:r w:rsidRPr="004055B0">
        <w:rPr>
          <w:szCs w:val="22"/>
        </w:rPr>
        <w:t xml:space="preserve"> -- Reps. Sandifer and Hardee:  A BILL TO AMEND SECTION 38-55-520, CODE OF LAWS OF SOUTH CAROLINA, 1976, RELATING TO THE PURPOSE OF THE ARTICLE, SO AS TO ESTABLISH THE FRAUD DIVISION WITHIN THE DEPARTMENT OF INSURANCE; TO AMEND SECTION 38-55-530, RELATING TO DEFINITIONS, SO AS TO REMOVE REFERENCES TO THE SECOND INJURY FUND AND ADD A SEPARATE DEFINITION FOR "UNDESERVED ECONOMIC BENEFIT OR ADVANTAGE"; TO AMEND SECTION 38-55-550, RELATING TO CIVIL PENALTIES PAID TO THE INSURANCE FRAUD DIVISION, SO AS TO MAKE CONFORMING CHANGES; TO AMEND SECTION 38-55-560, RELATING TO THE INSURANCE FRAUD DIVISION, SO AS TO TRANSFER THE DUTIES AND OBLIGATIONS TO THE DEPARTMENT OF INSURANCE; TO AMEND SECTION 38-55-570, RELATING TO NOTIFICATION OF KNOWLEDGE OR BELIEF OF FALSE STATEMENTS AND MISREPRESENTATIONS AND INFORMATION TO BE RELEASED, SO AS TO TRANSFER THE DUTIES AND OBLIGATIONS TO THE DEPARTMENT OF INSURANCE; TO AMEND SECTION 38-55-590, RELATING TO THE REQUIRED ANNUAL REPORT TO THE GENERAL ASSEMBLY, SO AS TO TRANSFER THE DUTIES AND OBLIGATIONS TO THE DEPARTMENT OF INSURANCE; AND TO AMEND SECTION 42-9-440, RELATING TO THE WORKERS' COMPENSATION COMMISSION'S REQUIREMENT TO REPORT SUSPECTED FRAUD, SO AS TO MAKE CONFORMING CHANGES.</w:t>
      </w:r>
    </w:p>
    <w:p w:rsidR="004055B0" w:rsidRPr="004055B0" w:rsidRDefault="004055B0" w:rsidP="004055B0">
      <w:pPr>
        <w:rPr>
          <w:szCs w:val="22"/>
        </w:rPr>
      </w:pPr>
      <w:r w:rsidRPr="004055B0">
        <w:rPr>
          <w:szCs w:val="22"/>
        </w:rPr>
        <w:tab/>
        <w:t>Read the first time and referred to the Committee on Banking and Insurance.</w:t>
      </w:r>
    </w:p>
    <w:p w:rsidR="004055B0" w:rsidRPr="004055B0" w:rsidRDefault="004055B0" w:rsidP="004055B0">
      <w:pPr>
        <w:rPr>
          <w:szCs w:val="22"/>
        </w:rPr>
      </w:pPr>
    </w:p>
    <w:p w:rsidR="004055B0" w:rsidRPr="004055B0" w:rsidRDefault="004055B0" w:rsidP="004055B0">
      <w:pPr>
        <w:keepNext/>
        <w:keepLines/>
        <w:rPr>
          <w:szCs w:val="22"/>
        </w:rPr>
      </w:pPr>
      <w:r w:rsidRPr="004055B0">
        <w:rPr>
          <w:szCs w:val="22"/>
        </w:rPr>
        <w:tab/>
        <w:t>H. 3589</w:t>
      </w:r>
      <w:r w:rsidRPr="004055B0">
        <w:rPr>
          <w:szCs w:val="22"/>
        </w:rPr>
        <w:fldChar w:fldCharType="begin"/>
      </w:r>
      <w:r w:rsidRPr="004055B0">
        <w:rPr>
          <w:szCs w:val="22"/>
        </w:rPr>
        <w:instrText xml:space="preserve"> XE " H. 3589" \b</w:instrText>
      </w:r>
      <w:r w:rsidRPr="004055B0">
        <w:rPr>
          <w:szCs w:val="22"/>
        </w:rPr>
        <w:fldChar w:fldCharType="end"/>
      </w:r>
      <w:r w:rsidRPr="004055B0">
        <w:rPr>
          <w:szCs w:val="22"/>
        </w:rPr>
        <w:t xml:space="preserve"> -- Reps. Allison, Lucas, M. M. Smith, Calhoon, Felder and Huggins:  A BILL TO AMEND SECTION 59-19-350, CODE OF LAWS OF SOUTH CAROLINA, 1976, RELATING TO THE ESTABLISHMENT OF SCHOOLS OF CHOICE EXEMPT FROM CERTAIN STATUTES AND REGULATIONS, SO AS TO REDESIGNATE THESE SCHOOLS AS BEING SCHOOLS OF INNOVATION, TO CLARIFY THAT PUBLIC SCHOOL DISTRICTS MAY ESTABLISH MULTIPLE SCHOOLS OF INNOVATION, AND TO PROVIDE PROCEDURES FOR OBTAINING AND RENEWING STATUS AS A SCHOOL OF INNOVATION.</w:t>
      </w:r>
    </w:p>
    <w:p w:rsidR="004055B0" w:rsidRPr="004055B0" w:rsidRDefault="004055B0" w:rsidP="004055B0">
      <w:pPr>
        <w:rPr>
          <w:szCs w:val="22"/>
        </w:rPr>
      </w:pPr>
      <w:r w:rsidRPr="004055B0">
        <w:rPr>
          <w:szCs w:val="22"/>
        </w:rPr>
        <w:tab/>
        <w:t>Read the first time and referred to the Committee on Education.</w:t>
      </w:r>
    </w:p>
    <w:p w:rsidR="004055B0" w:rsidRPr="004055B0" w:rsidRDefault="004055B0" w:rsidP="004055B0">
      <w:pPr>
        <w:rPr>
          <w:szCs w:val="22"/>
        </w:rPr>
      </w:pPr>
    </w:p>
    <w:p w:rsidR="004055B0" w:rsidRPr="004055B0" w:rsidRDefault="004055B0" w:rsidP="004055B0">
      <w:pPr>
        <w:rPr>
          <w:szCs w:val="22"/>
        </w:rPr>
      </w:pPr>
      <w:r w:rsidRPr="004055B0">
        <w:rPr>
          <w:szCs w:val="22"/>
        </w:rPr>
        <w:tab/>
        <w:t>H. 3825</w:t>
      </w:r>
      <w:r w:rsidRPr="004055B0">
        <w:rPr>
          <w:szCs w:val="22"/>
        </w:rPr>
        <w:fldChar w:fldCharType="begin"/>
      </w:r>
      <w:r w:rsidRPr="004055B0">
        <w:rPr>
          <w:szCs w:val="22"/>
        </w:rPr>
        <w:instrText xml:space="preserve"> XE " H. 3825" \b</w:instrText>
      </w:r>
      <w:r w:rsidRPr="004055B0">
        <w:rPr>
          <w:szCs w:val="22"/>
        </w:rPr>
        <w:fldChar w:fldCharType="end"/>
      </w:r>
      <w:r w:rsidRPr="004055B0">
        <w:rPr>
          <w:szCs w:val="22"/>
        </w:rPr>
        <w:t xml:space="preserve"> -- Reps. Wooten,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and Yow:  A CONCURRENT RESOLUTION TO COMMEMORATE NATIONAL INVEST IN VETERANS WEEK, FROM MARCH 1 THROUGH 7, 2021, IN SUPPORT OF VETERAN-OWNED BUSINESSES.</w:t>
      </w:r>
    </w:p>
    <w:p w:rsidR="004055B0" w:rsidRPr="004055B0" w:rsidRDefault="004055B0" w:rsidP="004055B0">
      <w:pPr>
        <w:rPr>
          <w:szCs w:val="22"/>
        </w:rPr>
      </w:pPr>
      <w:r w:rsidRPr="004055B0">
        <w:rPr>
          <w:szCs w:val="22"/>
        </w:rPr>
        <w:tab/>
        <w:t>The Concurrent Resolution was introduced and referred to the Committee on Family and Veterans' Services.</w:t>
      </w:r>
    </w:p>
    <w:p w:rsidR="004055B0" w:rsidRPr="004055B0" w:rsidRDefault="004055B0" w:rsidP="004055B0">
      <w:pPr>
        <w:rPr>
          <w:szCs w:val="22"/>
        </w:rPr>
      </w:pPr>
    </w:p>
    <w:p w:rsidR="004055B0" w:rsidRPr="004055B0" w:rsidRDefault="004055B0" w:rsidP="004055B0">
      <w:pPr>
        <w:pStyle w:val="Header"/>
        <w:tabs>
          <w:tab w:val="left" w:pos="4320"/>
        </w:tabs>
        <w:jc w:val="center"/>
        <w:rPr>
          <w:szCs w:val="22"/>
        </w:rPr>
      </w:pPr>
      <w:r w:rsidRPr="004055B0">
        <w:rPr>
          <w:b/>
          <w:szCs w:val="22"/>
        </w:rPr>
        <w:t>HOUSE CONCURRENCE</w:t>
      </w:r>
    </w:p>
    <w:p w:rsidR="004055B0" w:rsidRPr="004055B0" w:rsidRDefault="004055B0" w:rsidP="004055B0">
      <w:pPr>
        <w:suppressAutoHyphens/>
        <w:rPr>
          <w:szCs w:val="22"/>
        </w:rPr>
      </w:pPr>
      <w:r w:rsidRPr="004055B0">
        <w:rPr>
          <w:szCs w:val="22"/>
        </w:rPr>
        <w:tab/>
        <w:t>S. 522</w:t>
      </w:r>
      <w:r w:rsidRPr="004055B0">
        <w:rPr>
          <w:szCs w:val="22"/>
        </w:rPr>
        <w:fldChar w:fldCharType="begin"/>
      </w:r>
      <w:r w:rsidRPr="004055B0">
        <w:rPr>
          <w:szCs w:val="22"/>
        </w:rPr>
        <w:instrText xml:space="preserve"> XE "S. 522" \b </w:instrText>
      </w:r>
      <w:r w:rsidRPr="004055B0">
        <w:rPr>
          <w:szCs w:val="22"/>
        </w:rPr>
        <w:fldChar w:fldCharType="end"/>
      </w:r>
      <w:r w:rsidRPr="004055B0">
        <w:rPr>
          <w:szCs w:val="22"/>
        </w:rPr>
        <w:t xml:space="preserve"> -- Senator Shealy:  A CONCURRENT RESOLUTION TO RECOGNIZE </w:t>
      </w:r>
      <w:r w:rsidRPr="004055B0">
        <w:rPr>
          <w:color w:val="000000" w:themeColor="text1"/>
          <w:szCs w:val="22"/>
        </w:rPr>
        <w:t>THE WEEK OF MARCH 12, 2021 AS “GIRL SCOUT WEEK” IN SOUTH CAROLINA AND TO COMMEND THE GIRL SCOUT MOVEMENT, GIRL SCOUTS OF EASTERN SOUTH CAROLINA, AND GIRL SCOUTS OF SOUTH CAROLINA</w:t>
      </w:r>
      <w:r w:rsidRPr="004055B0">
        <w:rPr>
          <w:color w:val="000000" w:themeColor="text1"/>
          <w:szCs w:val="22"/>
        </w:rPr>
        <w:noBreakHyphen/>
        <w:t>MOUNTAINS TO MIDLANDS FOR PROVIDING GIRLS WITH A SAFE, INCLUSIVE, ALL</w:t>
      </w:r>
      <w:r w:rsidRPr="004055B0">
        <w:rPr>
          <w:color w:val="000000" w:themeColor="text1"/>
          <w:szCs w:val="22"/>
        </w:rPr>
        <w:noBreakHyphen/>
        <w:t>GIRL SPACE WHERE THEY CAN HONE THEIR SKILLS AND DEVELOP LEADERSHIP ABILITIES.</w:t>
      </w:r>
    </w:p>
    <w:p w:rsidR="004055B0" w:rsidRPr="004055B0" w:rsidRDefault="004055B0" w:rsidP="004055B0">
      <w:pPr>
        <w:pStyle w:val="Header"/>
        <w:tabs>
          <w:tab w:val="left" w:pos="4320"/>
        </w:tabs>
        <w:rPr>
          <w:szCs w:val="22"/>
        </w:rPr>
      </w:pPr>
      <w:r w:rsidRPr="004055B0">
        <w:rPr>
          <w:szCs w:val="22"/>
        </w:rPr>
        <w:tab/>
        <w:t>Returned with concurrence.</w:t>
      </w:r>
    </w:p>
    <w:p w:rsidR="004055B0" w:rsidRPr="004055B0" w:rsidRDefault="004055B0" w:rsidP="004055B0">
      <w:pPr>
        <w:pStyle w:val="Header"/>
        <w:tabs>
          <w:tab w:val="left" w:pos="4320"/>
        </w:tabs>
        <w:rPr>
          <w:szCs w:val="22"/>
        </w:rPr>
      </w:pPr>
      <w:r w:rsidRPr="004055B0">
        <w:rPr>
          <w:szCs w:val="22"/>
        </w:rPr>
        <w:tab/>
        <w:t>Received as information.</w:t>
      </w:r>
    </w:p>
    <w:p w:rsidR="004055B0" w:rsidRPr="004055B0" w:rsidRDefault="004055B0" w:rsidP="004055B0">
      <w:pPr>
        <w:pStyle w:val="Header"/>
        <w:tabs>
          <w:tab w:val="left" w:pos="4320"/>
        </w:tabs>
        <w:rPr>
          <w:szCs w:val="22"/>
        </w:rPr>
      </w:pPr>
    </w:p>
    <w:p w:rsidR="004055B0" w:rsidRPr="004055B0" w:rsidRDefault="004055B0" w:rsidP="004055B0">
      <w:pPr>
        <w:pStyle w:val="Header"/>
        <w:tabs>
          <w:tab w:val="left" w:pos="4320"/>
        </w:tabs>
        <w:rPr>
          <w:szCs w:val="22"/>
        </w:rPr>
      </w:pPr>
      <w:r w:rsidRPr="004055B0">
        <w:rPr>
          <w:b/>
          <w:szCs w:val="22"/>
        </w:rPr>
        <w:t>THE SENATE PROCEEDED TO A CALL OF THE UNCONTESTED LOCAL AND STATEWIDE CALENDAR.</w:t>
      </w:r>
    </w:p>
    <w:p w:rsidR="004055B0" w:rsidRPr="004055B0" w:rsidRDefault="004055B0" w:rsidP="004055B0">
      <w:pPr>
        <w:pStyle w:val="Header"/>
        <w:tabs>
          <w:tab w:val="left" w:pos="4320"/>
        </w:tabs>
        <w:rPr>
          <w:szCs w:val="22"/>
        </w:rPr>
      </w:pPr>
    </w:p>
    <w:p w:rsidR="004055B0" w:rsidRPr="004055B0" w:rsidRDefault="004055B0" w:rsidP="004055B0">
      <w:pPr>
        <w:pStyle w:val="Header"/>
        <w:tabs>
          <w:tab w:val="left" w:pos="4320"/>
        </w:tabs>
        <w:jc w:val="center"/>
        <w:rPr>
          <w:b/>
          <w:szCs w:val="22"/>
        </w:rPr>
      </w:pPr>
      <w:r w:rsidRPr="004055B0">
        <w:rPr>
          <w:b/>
          <w:szCs w:val="22"/>
        </w:rPr>
        <w:t>THIRD READING BILL</w:t>
      </w:r>
    </w:p>
    <w:p w:rsidR="004055B0" w:rsidRPr="004055B0" w:rsidRDefault="004055B0" w:rsidP="004055B0">
      <w:pPr>
        <w:pStyle w:val="Header"/>
        <w:tabs>
          <w:tab w:val="left" w:pos="4320"/>
        </w:tabs>
        <w:jc w:val="center"/>
        <w:rPr>
          <w:b/>
          <w:szCs w:val="22"/>
        </w:rPr>
      </w:pPr>
      <w:r w:rsidRPr="004055B0">
        <w:rPr>
          <w:b/>
          <w:szCs w:val="22"/>
        </w:rPr>
        <w:t>SENT TO THE HOUSE</w:t>
      </w:r>
    </w:p>
    <w:p w:rsidR="004055B0" w:rsidRPr="004055B0" w:rsidRDefault="004055B0" w:rsidP="004055B0">
      <w:pPr>
        <w:rPr>
          <w:szCs w:val="22"/>
        </w:rPr>
      </w:pPr>
      <w:r w:rsidRPr="004055B0">
        <w:rPr>
          <w:b/>
          <w:szCs w:val="22"/>
        </w:rPr>
        <w:tab/>
      </w:r>
      <w:r w:rsidRPr="004055B0">
        <w:rPr>
          <w:szCs w:val="22"/>
        </w:rPr>
        <w:t>S. 454</w:t>
      </w:r>
      <w:r w:rsidRPr="004055B0">
        <w:rPr>
          <w:szCs w:val="22"/>
        </w:rPr>
        <w:fldChar w:fldCharType="begin"/>
      </w:r>
      <w:r w:rsidRPr="004055B0">
        <w:rPr>
          <w:szCs w:val="22"/>
        </w:rPr>
        <w:instrText xml:space="preserve"> XE "S. 454" \b </w:instrText>
      </w:r>
      <w:r w:rsidRPr="004055B0">
        <w:rPr>
          <w:szCs w:val="22"/>
        </w:rPr>
        <w:fldChar w:fldCharType="end"/>
      </w:r>
      <w:r w:rsidRPr="004055B0">
        <w:rPr>
          <w:szCs w:val="22"/>
        </w:rPr>
        <w:t xml:space="preserve"> -- Senators Martin, Bennett, Massey, Jackson and Young:  A BILL </w:t>
      </w:r>
      <w:r w:rsidRPr="004055B0">
        <w:rPr>
          <w:color w:val="000000" w:themeColor="text1"/>
          <w:szCs w:val="22"/>
        </w:rPr>
        <w:t>TO AMEND SECTION 40</w:t>
      </w:r>
      <w:r w:rsidRPr="004055B0">
        <w:rPr>
          <w:color w:val="000000" w:themeColor="text1"/>
          <w:szCs w:val="22"/>
        </w:rPr>
        <w:noBreakHyphen/>
        <w:t>33</w:t>
      </w:r>
      <w:r w:rsidRPr="004055B0">
        <w:rPr>
          <w:color w:val="000000" w:themeColor="text1"/>
          <w:szCs w:val="22"/>
        </w:rPr>
        <w:noBreakHyphen/>
        <w:t>43, CODE OF LAWS OF SOUTH CAROLINA, 1976, RELATING TO THE AUTHORIZED PROVISION OF MEDICATIONS BY UNLICENSED PERSONS IN COMMUNITY RESIDENTIAL FACILITIES, SO AS TO EXTEND THESE PROVISIONS TO CORRECTIONAL FACILITIES.</w:t>
      </w:r>
    </w:p>
    <w:p w:rsidR="004055B0" w:rsidRPr="004055B0" w:rsidRDefault="004055B0" w:rsidP="004055B0">
      <w:pPr>
        <w:pStyle w:val="Header"/>
        <w:rPr>
          <w:bCs/>
          <w:color w:val="auto"/>
          <w:szCs w:val="22"/>
        </w:rPr>
      </w:pPr>
      <w:r w:rsidRPr="004055B0">
        <w:rPr>
          <w:bCs/>
          <w:color w:val="auto"/>
          <w:szCs w:val="22"/>
        </w:rPr>
        <w:tab/>
        <w:t>The Senate proceeded to a consideration of the Bill.</w:t>
      </w:r>
    </w:p>
    <w:p w:rsidR="004055B0" w:rsidRPr="004055B0" w:rsidRDefault="004055B0" w:rsidP="004055B0">
      <w:pPr>
        <w:pStyle w:val="Header"/>
        <w:rPr>
          <w:bCs/>
          <w:color w:val="auto"/>
          <w:szCs w:val="22"/>
        </w:rPr>
      </w:pPr>
    </w:p>
    <w:p w:rsidR="004055B0" w:rsidRPr="004055B0" w:rsidRDefault="004055B0" w:rsidP="004055B0">
      <w:pPr>
        <w:pStyle w:val="Header"/>
        <w:rPr>
          <w:bCs/>
          <w:color w:val="auto"/>
          <w:szCs w:val="22"/>
        </w:rPr>
      </w:pPr>
      <w:r w:rsidRPr="004055B0">
        <w:rPr>
          <w:bCs/>
          <w:color w:val="auto"/>
          <w:szCs w:val="22"/>
        </w:rPr>
        <w:tab/>
        <w:t>The question being the third reading of the Bill.</w:t>
      </w:r>
    </w:p>
    <w:p w:rsidR="004055B0" w:rsidRPr="004055B0" w:rsidRDefault="004055B0" w:rsidP="004055B0">
      <w:pPr>
        <w:pStyle w:val="Header"/>
        <w:rPr>
          <w:bCs/>
          <w:color w:val="auto"/>
          <w:szCs w:val="22"/>
        </w:rPr>
      </w:pPr>
    </w:p>
    <w:p w:rsidR="004055B0" w:rsidRPr="004055B0" w:rsidRDefault="004055B0" w:rsidP="004055B0">
      <w:pPr>
        <w:pStyle w:val="Header"/>
        <w:rPr>
          <w:bCs/>
          <w:color w:val="auto"/>
          <w:szCs w:val="22"/>
        </w:rPr>
      </w:pPr>
      <w:r w:rsidRPr="004055B0">
        <w:rPr>
          <w:bCs/>
          <w:color w:val="auto"/>
          <w:szCs w:val="22"/>
        </w:rPr>
        <w:tab/>
        <w:t>The Bill was read the third time, passed and ordered sent to the House.</w:t>
      </w:r>
    </w:p>
    <w:p w:rsidR="004055B0" w:rsidRPr="004055B0" w:rsidRDefault="004055B0" w:rsidP="004055B0">
      <w:pPr>
        <w:pStyle w:val="Header"/>
        <w:rPr>
          <w:bCs/>
          <w:color w:val="auto"/>
          <w:szCs w:val="22"/>
        </w:rPr>
      </w:pPr>
    </w:p>
    <w:p w:rsidR="004055B0" w:rsidRPr="004055B0" w:rsidRDefault="004055B0" w:rsidP="004055B0">
      <w:pPr>
        <w:pStyle w:val="Header"/>
        <w:tabs>
          <w:tab w:val="left" w:pos="4320"/>
        </w:tabs>
        <w:jc w:val="center"/>
        <w:rPr>
          <w:b/>
          <w:szCs w:val="22"/>
        </w:rPr>
      </w:pPr>
      <w:r w:rsidRPr="004055B0">
        <w:rPr>
          <w:b/>
          <w:szCs w:val="22"/>
        </w:rPr>
        <w:t>READ THE SECOND TIME</w:t>
      </w:r>
    </w:p>
    <w:p w:rsidR="004055B0" w:rsidRPr="004055B0" w:rsidRDefault="004055B0" w:rsidP="004055B0">
      <w:pPr>
        <w:suppressAutoHyphens/>
        <w:rPr>
          <w:szCs w:val="22"/>
        </w:rPr>
      </w:pPr>
      <w:r w:rsidRPr="004055B0">
        <w:rPr>
          <w:b/>
          <w:szCs w:val="22"/>
        </w:rPr>
        <w:tab/>
      </w:r>
      <w:r w:rsidRPr="004055B0">
        <w:rPr>
          <w:szCs w:val="22"/>
        </w:rPr>
        <w:t>S. 107</w:t>
      </w:r>
      <w:r w:rsidRPr="004055B0">
        <w:rPr>
          <w:szCs w:val="22"/>
        </w:rPr>
        <w:fldChar w:fldCharType="begin"/>
      </w:r>
      <w:r w:rsidRPr="004055B0">
        <w:rPr>
          <w:szCs w:val="22"/>
        </w:rPr>
        <w:instrText xml:space="preserve"> XE “S. 107” \b </w:instrText>
      </w:r>
      <w:r w:rsidRPr="004055B0">
        <w:rPr>
          <w:szCs w:val="22"/>
        </w:rPr>
        <w:fldChar w:fldCharType="end"/>
      </w:r>
      <w:r w:rsidRPr="004055B0">
        <w:rPr>
          <w:szCs w:val="22"/>
        </w:rPr>
        <w:t xml:space="preserve"> -- Senators Campsen and Climer:  A BILL </w:t>
      </w:r>
      <w:r w:rsidRPr="004055B0">
        <w:rPr>
          <w:color w:val="000000" w:themeColor="text1"/>
          <w:szCs w:val="22"/>
        </w:rPr>
        <w:t>TO AMEND SECTION 48</w:t>
      </w:r>
      <w:r w:rsidRPr="004055B0">
        <w:rPr>
          <w:color w:val="000000" w:themeColor="text1"/>
          <w:szCs w:val="22"/>
        </w:rPr>
        <w:noBreakHyphen/>
        <w:t>39</w:t>
      </w:r>
      <w:r w:rsidRPr="004055B0">
        <w:rPr>
          <w:color w:val="000000" w:themeColor="text1"/>
          <w:szCs w:val="22"/>
        </w:rPr>
        <w:noBreakHyphen/>
        <w:t>280, AS AMENDED, CODE OF LAWS OF SOUTH CAROLINA, 1976, RELATING TO THE STATE’S BEACH PRESERVATION POLICY, SO AS TO APPLY CERTAIN EXCEPTIONS TO THE ESTABLISHMENT OF A BASELINE FOR COASTAL EROSION ZONES AND TO REMOVE THE STUDY REQUIREMENT IN CASES WHERE PRIMARY OCEANFRONT SAND DUNES DO NOT EXIST.</w:t>
      </w:r>
    </w:p>
    <w:p w:rsidR="004055B0" w:rsidRPr="004055B0" w:rsidRDefault="004055B0" w:rsidP="004055B0">
      <w:pPr>
        <w:pStyle w:val="Header"/>
        <w:rPr>
          <w:bCs/>
          <w:color w:val="auto"/>
          <w:szCs w:val="22"/>
        </w:rPr>
      </w:pPr>
      <w:r w:rsidRPr="004055B0">
        <w:rPr>
          <w:bCs/>
          <w:color w:val="auto"/>
          <w:szCs w:val="22"/>
        </w:rPr>
        <w:tab/>
        <w:t>The Senate proceeded to a consideration of the Bill.</w:t>
      </w:r>
    </w:p>
    <w:p w:rsidR="004055B0" w:rsidRPr="004055B0" w:rsidRDefault="004055B0" w:rsidP="004055B0">
      <w:pPr>
        <w:pStyle w:val="Header"/>
        <w:rPr>
          <w:bCs/>
          <w:color w:val="auto"/>
          <w:szCs w:val="22"/>
        </w:rPr>
      </w:pPr>
    </w:p>
    <w:p w:rsidR="004055B0" w:rsidRPr="004055B0" w:rsidRDefault="004055B0" w:rsidP="004055B0">
      <w:pPr>
        <w:pStyle w:val="Header"/>
        <w:rPr>
          <w:bCs/>
          <w:color w:val="auto"/>
          <w:szCs w:val="22"/>
        </w:rPr>
      </w:pPr>
      <w:r w:rsidRPr="004055B0">
        <w:rPr>
          <w:bCs/>
          <w:color w:val="auto"/>
          <w:szCs w:val="22"/>
        </w:rPr>
        <w:tab/>
        <w:t>Senator CAMPSEN explained the Bill.</w:t>
      </w:r>
    </w:p>
    <w:p w:rsidR="004055B0" w:rsidRPr="004055B0" w:rsidRDefault="004055B0" w:rsidP="004055B0">
      <w:pPr>
        <w:pStyle w:val="Header"/>
        <w:rPr>
          <w:bCs/>
          <w:color w:val="auto"/>
          <w:szCs w:val="22"/>
        </w:rPr>
      </w:pPr>
    </w:p>
    <w:p w:rsidR="004055B0" w:rsidRPr="004055B0" w:rsidRDefault="004055B0" w:rsidP="004055B0">
      <w:pPr>
        <w:pStyle w:val="Header"/>
        <w:rPr>
          <w:bCs/>
          <w:color w:val="auto"/>
          <w:szCs w:val="22"/>
        </w:rPr>
      </w:pPr>
      <w:r w:rsidRPr="004055B0">
        <w:rPr>
          <w:bCs/>
          <w:color w:val="auto"/>
          <w:szCs w:val="22"/>
        </w:rPr>
        <w:t xml:space="preserve"> </w:t>
      </w:r>
      <w:r w:rsidRPr="004055B0">
        <w:rPr>
          <w:bCs/>
          <w:color w:val="auto"/>
          <w:szCs w:val="22"/>
        </w:rPr>
        <w:tab/>
        <w:t>The question being the second reading of the Bill.</w:t>
      </w:r>
    </w:p>
    <w:p w:rsidR="004055B0" w:rsidRPr="004055B0" w:rsidRDefault="004055B0" w:rsidP="004055B0">
      <w:pPr>
        <w:pStyle w:val="Header"/>
        <w:rPr>
          <w:bCs/>
          <w:color w:val="auto"/>
          <w:szCs w:val="22"/>
        </w:rPr>
      </w:pPr>
    </w:p>
    <w:p w:rsidR="004055B0" w:rsidRPr="004055B0" w:rsidRDefault="004055B0" w:rsidP="004055B0">
      <w:pPr>
        <w:pStyle w:val="Header"/>
        <w:keepNext/>
        <w:keepLines/>
        <w:rPr>
          <w:bCs/>
          <w:color w:val="auto"/>
          <w:szCs w:val="22"/>
        </w:rPr>
      </w:pPr>
      <w:r w:rsidRPr="004055B0">
        <w:rPr>
          <w:bCs/>
          <w:color w:val="auto"/>
          <w:szCs w:val="22"/>
        </w:rPr>
        <w:tab/>
        <w:t>The "ayes" and "nays" were demanded and taken, resulting as follows:</w:t>
      </w:r>
    </w:p>
    <w:p w:rsidR="004055B0" w:rsidRPr="004055B0" w:rsidRDefault="004055B0" w:rsidP="004055B0">
      <w:pPr>
        <w:pStyle w:val="Header"/>
        <w:keepNext/>
        <w:keepLines/>
        <w:jc w:val="center"/>
        <w:rPr>
          <w:b/>
          <w:bCs/>
          <w:color w:val="auto"/>
          <w:szCs w:val="22"/>
        </w:rPr>
      </w:pPr>
      <w:r w:rsidRPr="004055B0">
        <w:rPr>
          <w:b/>
          <w:bCs/>
          <w:color w:val="auto"/>
          <w:szCs w:val="22"/>
        </w:rPr>
        <w:t>Ayes 42; Nays 0</w:t>
      </w:r>
    </w:p>
    <w:p w:rsidR="004055B0" w:rsidRPr="004055B0" w:rsidRDefault="004055B0" w:rsidP="004055B0">
      <w:pPr>
        <w:pStyle w:val="Header"/>
        <w:keepNext/>
        <w:keepLines/>
        <w:rPr>
          <w:bCs/>
          <w:color w:val="auto"/>
          <w:szCs w:val="22"/>
        </w:rPr>
      </w:pPr>
    </w:p>
    <w:p w:rsidR="004055B0" w:rsidRPr="004055B0" w:rsidRDefault="004055B0" w:rsidP="004055B0">
      <w:pPr>
        <w:pStyle w:val="Header"/>
        <w:keepNext/>
        <w:keepLines/>
        <w:tabs>
          <w:tab w:val="clear" w:pos="216"/>
          <w:tab w:val="clear" w:pos="432"/>
          <w:tab w:val="clear" w:pos="648"/>
          <w:tab w:val="left" w:pos="720"/>
        </w:tabs>
        <w:jc w:val="center"/>
        <w:rPr>
          <w:b/>
          <w:bCs/>
          <w:color w:val="auto"/>
          <w:szCs w:val="22"/>
        </w:rPr>
      </w:pPr>
      <w:r w:rsidRPr="004055B0">
        <w:rPr>
          <w:b/>
          <w:bCs/>
          <w:color w:val="auto"/>
          <w:szCs w:val="22"/>
        </w:rPr>
        <w:t>AYES</w:t>
      </w:r>
    </w:p>
    <w:p w:rsidR="004055B0" w:rsidRPr="004055B0" w:rsidRDefault="004055B0" w:rsidP="004055B0">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4055B0">
        <w:rPr>
          <w:bCs/>
          <w:color w:val="auto"/>
          <w:szCs w:val="22"/>
        </w:rPr>
        <w:t>Adams</w:t>
      </w:r>
      <w:r w:rsidRPr="004055B0">
        <w:rPr>
          <w:bCs/>
          <w:color w:val="auto"/>
          <w:szCs w:val="22"/>
        </w:rPr>
        <w:tab/>
        <w:t>Alexander</w:t>
      </w:r>
      <w:r w:rsidRPr="004055B0">
        <w:rPr>
          <w:bCs/>
          <w:color w:val="auto"/>
          <w:szCs w:val="22"/>
        </w:rPr>
        <w:tab/>
        <w:t>Allen</w:t>
      </w:r>
    </w:p>
    <w:p w:rsidR="004055B0" w:rsidRPr="004055B0" w:rsidRDefault="004055B0" w:rsidP="004055B0">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4055B0">
        <w:rPr>
          <w:bCs/>
          <w:color w:val="auto"/>
          <w:szCs w:val="22"/>
        </w:rPr>
        <w:t>Bennett</w:t>
      </w:r>
      <w:r w:rsidRPr="004055B0">
        <w:rPr>
          <w:bCs/>
          <w:color w:val="auto"/>
          <w:szCs w:val="22"/>
        </w:rPr>
        <w:tab/>
        <w:t>Campsen</w:t>
      </w:r>
      <w:r w:rsidRPr="004055B0">
        <w:rPr>
          <w:bCs/>
          <w:color w:val="auto"/>
          <w:szCs w:val="22"/>
        </w:rPr>
        <w:tab/>
        <w:t>Cash</w:t>
      </w:r>
    </w:p>
    <w:p w:rsidR="004055B0" w:rsidRPr="004055B0" w:rsidRDefault="004055B0" w:rsidP="004055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4055B0">
        <w:rPr>
          <w:bCs/>
          <w:color w:val="auto"/>
          <w:szCs w:val="22"/>
        </w:rPr>
        <w:t>Climer</w:t>
      </w:r>
      <w:r w:rsidRPr="004055B0">
        <w:rPr>
          <w:bCs/>
          <w:color w:val="auto"/>
          <w:szCs w:val="22"/>
        </w:rPr>
        <w:tab/>
        <w:t>Cromer</w:t>
      </w:r>
      <w:r w:rsidRPr="004055B0">
        <w:rPr>
          <w:bCs/>
          <w:color w:val="auto"/>
          <w:szCs w:val="22"/>
        </w:rPr>
        <w:tab/>
        <w:t>Davis</w:t>
      </w:r>
    </w:p>
    <w:p w:rsidR="004055B0" w:rsidRPr="004055B0" w:rsidRDefault="004055B0" w:rsidP="004055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4055B0">
        <w:rPr>
          <w:bCs/>
          <w:color w:val="auto"/>
          <w:szCs w:val="22"/>
        </w:rPr>
        <w:t>Fanning</w:t>
      </w:r>
      <w:r w:rsidRPr="004055B0">
        <w:rPr>
          <w:bCs/>
          <w:color w:val="auto"/>
          <w:szCs w:val="22"/>
        </w:rPr>
        <w:tab/>
        <w:t>Gambrell</w:t>
      </w:r>
      <w:r w:rsidRPr="004055B0">
        <w:rPr>
          <w:bCs/>
          <w:color w:val="auto"/>
          <w:szCs w:val="22"/>
        </w:rPr>
        <w:tab/>
        <w:t>Garrett</w:t>
      </w:r>
    </w:p>
    <w:p w:rsidR="004055B0" w:rsidRPr="004055B0" w:rsidRDefault="004055B0" w:rsidP="004055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4055B0">
        <w:rPr>
          <w:bCs/>
          <w:color w:val="auto"/>
          <w:szCs w:val="22"/>
        </w:rPr>
        <w:t>Goldfinch</w:t>
      </w:r>
      <w:r w:rsidRPr="004055B0">
        <w:rPr>
          <w:bCs/>
          <w:color w:val="auto"/>
          <w:szCs w:val="22"/>
        </w:rPr>
        <w:tab/>
        <w:t>Grooms</w:t>
      </w:r>
      <w:r w:rsidRPr="004055B0">
        <w:rPr>
          <w:bCs/>
          <w:color w:val="auto"/>
          <w:szCs w:val="22"/>
        </w:rPr>
        <w:tab/>
        <w:t>Gustafson</w:t>
      </w:r>
    </w:p>
    <w:p w:rsidR="004055B0" w:rsidRPr="004055B0" w:rsidRDefault="004055B0" w:rsidP="004055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4055B0">
        <w:rPr>
          <w:bCs/>
          <w:color w:val="auto"/>
          <w:szCs w:val="22"/>
        </w:rPr>
        <w:t>Harpootlian</w:t>
      </w:r>
      <w:r w:rsidRPr="004055B0">
        <w:rPr>
          <w:bCs/>
          <w:color w:val="auto"/>
          <w:szCs w:val="22"/>
        </w:rPr>
        <w:tab/>
        <w:t>Hembree</w:t>
      </w:r>
      <w:r w:rsidRPr="004055B0">
        <w:rPr>
          <w:bCs/>
          <w:color w:val="auto"/>
          <w:szCs w:val="22"/>
        </w:rPr>
        <w:tab/>
        <w:t>Hutto</w:t>
      </w:r>
    </w:p>
    <w:p w:rsidR="004055B0" w:rsidRPr="004055B0" w:rsidRDefault="004055B0" w:rsidP="004055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i/>
          <w:color w:val="auto"/>
          <w:szCs w:val="22"/>
        </w:rPr>
      </w:pPr>
      <w:r w:rsidRPr="004055B0">
        <w:rPr>
          <w:bCs/>
          <w:color w:val="auto"/>
          <w:szCs w:val="22"/>
        </w:rPr>
        <w:t>Jackson</w:t>
      </w:r>
      <w:r w:rsidRPr="004055B0">
        <w:rPr>
          <w:bCs/>
          <w:color w:val="auto"/>
          <w:szCs w:val="22"/>
        </w:rPr>
        <w:tab/>
      </w:r>
      <w:r w:rsidRPr="004055B0">
        <w:rPr>
          <w:bCs/>
          <w:i/>
          <w:color w:val="auto"/>
          <w:szCs w:val="22"/>
        </w:rPr>
        <w:t>Johnson, Kevin</w:t>
      </w:r>
      <w:r w:rsidRPr="004055B0">
        <w:rPr>
          <w:bCs/>
          <w:i/>
          <w:color w:val="auto"/>
          <w:szCs w:val="22"/>
        </w:rPr>
        <w:tab/>
        <w:t>Johnson, Michael</w:t>
      </w:r>
    </w:p>
    <w:p w:rsidR="004055B0" w:rsidRPr="004055B0" w:rsidRDefault="004055B0" w:rsidP="004055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4055B0">
        <w:rPr>
          <w:bCs/>
          <w:color w:val="auto"/>
          <w:szCs w:val="22"/>
        </w:rPr>
        <w:t>Kimbrell</w:t>
      </w:r>
      <w:r w:rsidRPr="004055B0">
        <w:rPr>
          <w:bCs/>
          <w:color w:val="auto"/>
          <w:szCs w:val="22"/>
        </w:rPr>
        <w:tab/>
        <w:t>Leatherman</w:t>
      </w:r>
      <w:r w:rsidRPr="004055B0">
        <w:rPr>
          <w:bCs/>
          <w:color w:val="auto"/>
          <w:szCs w:val="22"/>
        </w:rPr>
        <w:tab/>
        <w:t>Loftis</w:t>
      </w:r>
    </w:p>
    <w:p w:rsidR="004055B0" w:rsidRPr="004055B0" w:rsidRDefault="004055B0" w:rsidP="004055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4055B0">
        <w:rPr>
          <w:bCs/>
          <w:color w:val="auto"/>
          <w:szCs w:val="22"/>
        </w:rPr>
        <w:t>Malloy</w:t>
      </w:r>
      <w:r w:rsidRPr="004055B0">
        <w:rPr>
          <w:bCs/>
          <w:color w:val="auto"/>
          <w:szCs w:val="22"/>
        </w:rPr>
        <w:tab/>
        <w:t>Martin</w:t>
      </w:r>
      <w:r w:rsidRPr="004055B0">
        <w:rPr>
          <w:bCs/>
          <w:color w:val="auto"/>
          <w:szCs w:val="22"/>
        </w:rPr>
        <w:tab/>
        <w:t>Massey</w:t>
      </w:r>
    </w:p>
    <w:p w:rsidR="004055B0" w:rsidRPr="004055B0" w:rsidRDefault="004055B0" w:rsidP="004055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4055B0">
        <w:rPr>
          <w:bCs/>
          <w:color w:val="auto"/>
          <w:szCs w:val="22"/>
        </w:rPr>
        <w:t>Matthews</w:t>
      </w:r>
      <w:r w:rsidRPr="004055B0">
        <w:rPr>
          <w:bCs/>
          <w:color w:val="auto"/>
          <w:szCs w:val="22"/>
        </w:rPr>
        <w:tab/>
        <w:t>McElveen</w:t>
      </w:r>
      <w:r w:rsidRPr="004055B0">
        <w:rPr>
          <w:bCs/>
          <w:color w:val="auto"/>
          <w:szCs w:val="22"/>
        </w:rPr>
        <w:tab/>
        <w:t>Peeler</w:t>
      </w:r>
    </w:p>
    <w:p w:rsidR="004055B0" w:rsidRPr="004055B0" w:rsidRDefault="004055B0" w:rsidP="004055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4055B0">
        <w:rPr>
          <w:bCs/>
          <w:color w:val="auto"/>
          <w:szCs w:val="22"/>
        </w:rPr>
        <w:t>Rankin</w:t>
      </w:r>
      <w:r w:rsidRPr="004055B0">
        <w:rPr>
          <w:bCs/>
          <w:color w:val="auto"/>
          <w:szCs w:val="22"/>
        </w:rPr>
        <w:tab/>
        <w:t>Rice</w:t>
      </w:r>
      <w:r w:rsidRPr="004055B0">
        <w:rPr>
          <w:bCs/>
          <w:color w:val="auto"/>
          <w:szCs w:val="22"/>
        </w:rPr>
        <w:tab/>
        <w:t>Sabb</w:t>
      </w:r>
    </w:p>
    <w:p w:rsidR="004055B0" w:rsidRPr="004055B0" w:rsidRDefault="004055B0" w:rsidP="004055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4055B0">
        <w:rPr>
          <w:bCs/>
          <w:color w:val="auto"/>
          <w:szCs w:val="22"/>
        </w:rPr>
        <w:t>Scott</w:t>
      </w:r>
      <w:r w:rsidRPr="004055B0">
        <w:rPr>
          <w:bCs/>
          <w:color w:val="auto"/>
          <w:szCs w:val="22"/>
        </w:rPr>
        <w:tab/>
        <w:t>Setzler</w:t>
      </w:r>
      <w:r w:rsidRPr="004055B0">
        <w:rPr>
          <w:bCs/>
          <w:color w:val="auto"/>
          <w:szCs w:val="22"/>
        </w:rPr>
        <w:tab/>
        <w:t>Shealy</w:t>
      </w:r>
    </w:p>
    <w:p w:rsidR="004055B0" w:rsidRPr="004055B0" w:rsidRDefault="004055B0" w:rsidP="004055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4055B0">
        <w:rPr>
          <w:bCs/>
          <w:color w:val="auto"/>
          <w:szCs w:val="22"/>
        </w:rPr>
        <w:t>Stephens</w:t>
      </w:r>
      <w:r w:rsidRPr="004055B0">
        <w:rPr>
          <w:bCs/>
          <w:color w:val="auto"/>
          <w:szCs w:val="22"/>
        </w:rPr>
        <w:tab/>
        <w:t>Talley</w:t>
      </w:r>
      <w:r w:rsidRPr="004055B0">
        <w:rPr>
          <w:bCs/>
          <w:color w:val="auto"/>
          <w:szCs w:val="22"/>
        </w:rPr>
        <w:tab/>
        <w:t>Turner</w:t>
      </w:r>
    </w:p>
    <w:p w:rsidR="004055B0" w:rsidRPr="004055B0" w:rsidRDefault="004055B0" w:rsidP="004055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4055B0">
        <w:rPr>
          <w:bCs/>
          <w:color w:val="auto"/>
          <w:szCs w:val="22"/>
        </w:rPr>
        <w:t>Verdin</w:t>
      </w:r>
      <w:r w:rsidRPr="004055B0">
        <w:rPr>
          <w:bCs/>
          <w:color w:val="auto"/>
          <w:szCs w:val="22"/>
        </w:rPr>
        <w:tab/>
        <w:t>Williams</w:t>
      </w:r>
      <w:r w:rsidRPr="004055B0">
        <w:rPr>
          <w:bCs/>
          <w:color w:val="auto"/>
          <w:szCs w:val="22"/>
        </w:rPr>
        <w:tab/>
        <w:t>Young</w:t>
      </w:r>
    </w:p>
    <w:p w:rsidR="004055B0" w:rsidRPr="004055B0" w:rsidRDefault="004055B0" w:rsidP="004055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p>
    <w:p w:rsidR="004055B0" w:rsidRPr="004055B0" w:rsidRDefault="004055B0" w:rsidP="004055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bCs/>
          <w:color w:val="auto"/>
          <w:szCs w:val="22"/>
        </w:rPr>
      </w:pPr>
      <w:r w:rsidRPr="004055B0">
        <w:rPr>
          <w:b/>
          <w:bCs/>
          <w:color w:val="auto"/>
          <w:szCs w:val="22"/>
        </w:rPr>
        <w:t>Total--42</w:t>
      </w:r>
    </w:p>
    <w:p w:rsidR="004055B0" w:rsidRPr="004055B0" w:rsidRDefault="004055B0" w:rsidP="004055B0">
      <w:pPr>
        <w:pStyle w:val="Header"/>
        <w:tabs>
          <w:tab w:val="left" w:pos="4320"/>
        </w:tabs>
        <w:rPr>
          <w:bCs/>
          <w:color w:val="auto"/>
          <w:szCs w:val="22"/>
        </w:rPr>
      </w:pPr>
    </w:p>
    <w:p w:rsidR="004055B0" w:rsidRPr="004055B0" w:rsidRDefault="004055B0" w:rsidP="004055B0">
      <w:pPr>
        <w:pStyle w:val="Header"/>
        <w:tabs>
          <w:tab w:val="clear" w:pos="216"/>
          <w:tab w:val="clear" w:pos="432"/>
          <w:tab w:val="clear" w:pos="648"/>
          <w:tab w:val="left" w:pos="720"/>
        </w:tabs>
        <w:jc w:val="center"/>
        <w:rPr>
          <w:b/>
          <w:bCs/>
          <w:color w:val="auto"/>
          <w:szCs w:val="22"/>
        </w:rPr>
      </w:pPr>
      <w:r w:rsidRPr="004055B0">
        <w:rPr>
          <w:b/>
          <w:bCs/>
          <w:color w:val="auto"/>
          <w:szCs w:val="22"/>
        </w:rPr>
        <w:t>NAYS</w:t>
      </w:r>
    </w:p>
    <w:p w:rsidR="004055B0" w:rsidRPr="004055B0" w:rsidRDefault="004055B0" w:rsidP="004055B0">
      <w:pPr>
        <w:pStyle w:val="Header"/>
        <w:tabs>
          <w:tab w:val="clear" w:pos="216"/>
          <w:tab w:val="clear" w:pos="432"/>
          <w:tab w:val="clear" w:pos="648"/>
          <w:tab w:val="left" w:pos="720"/>
        </w:tabs>
        <w:jc w:val="center"/>
        <w:rPr>
          <w:b/>
          <w:bCs/>
          <w:color w:val="auto"/>
          <w:szCs w:val="22"/>
        </w:rPr>
      </w:pPr>
    </w:p>
    <w:p w:rsidR="004055B0" w:rsidRPr="004055B0" w:rsidRDefault="004055B0" w:rsidP="004055B0">
      <w:pPr>
        <w:pStyle w:val="Header"/>
        <w:tabs>
          <w:tab w:val="clear" w:pos="216"/>
          <w:tab w:val="clear" w:pos="432"/>
          <w:tab w:val="clear" w:pos="648"/>
          <w:tab w:val="left" w:pos="720"/>
        </w:tabs>
        <w:jc w:val="center"/>
        <w:rPr>
          <w:b/>
          <w:bCs/>
          <w:color w:val="auto"/>
          <w:szCs w:val="22"/>
        </w:rPr>
      </w:pPr>
      <w:r w:rsidRPr="004055B0">
        <w:rPr>
          <w:b/>
          <w:bCs/>
          <w:color w:val="auto"/>
          <w:szCs w:val="22"/>
        </w:rPr>
        <w:t>Total--0</w:t>
      </w:r>
    </w:p>
    <w:p w:rsidR="004055B0" w:rsidRPr="004055B0" w:rsidRDefault="004055B0" w:rsidP="004055B0">
      <w:pPr>
        <w:pStyle w:val="Header"/>
        <w:tabs>
          <w:tab w:val="left" w:pos="4320"/>
        </w:tabs>
        <w:rPr>
          <w:bCs/>
          <w:color w:val="auto"/>
          <w:szCs w:val="22"/>
        </w:rPr>
      </w:pPr>
    </w:p>
    <w:p w:rsidR="004055B0" w:rsidRPr="004055B0" w:rsidRDefault="004055B0" w:rsidP="004055B0">
      <w:pPr>
        <w:pStyle w:val="Header"/>
        <w:rPr>
          <w:bCs/>
          <w:color w:val="auto"/>
          <w:szCs w:val="22"/>
        </w:rPr>
      </w:pPr>
      <w:r w:rsidRPr="004055B0">
        <w:rPr>
          <w:bCs/>
          <w:color w:val="auto"/>
          <w:szCs w:val="22"/>
        </w:rPr>
        <w:tab/>
        <w:t>The Bill was read the second time, passed and ordered to a third reading.</w:t>
      </w:r>
    </w:p>
    <w:p w:rsidR="004055B0" w:rsidRPr="004055B0" w:rsidRDefault="004055B0" w:rsidP="004055B0">
      <w:pPr>
        <w:suppressAutoHyphens/>
        <w:rPr>
          <w:szCs w:val="22"/>
        </w:rPr>
      </w:pPr>
    </w:p>
    <w:p w:rsidR="004055B0" w:rsidRPr="004055B0" w:rsidRDefault="004055B0" w:rsidP="004055B0">
      <w:pPr>
        <w:pStyle w:val="Header"/>
        <w:tabs>
          <w:tab w:val="left" w:pos="4320"/>
        </w:tabs>
        <w:jc w:val="center"/>
        <w:rPr>
          <w:b/>
          <w:szCs w:val="22"/>
        </w:rPr>
      </w:pPr>
      <w:r w:rsidRPr="004055B0">
        <w:rPr>
          <w:b/>
          <w:szCs w:val="22"/>
        </w:rPr>
        <w:t>COMMITTEE AMENDMENT ADOPTED</w:t>
      </w:r>
    </w:p>
    <w:p w:rsidR="004055B0" w:rsidRPr="004055B0" w:rsidRDefault="004055B0" w:rsidP="004055B0">
      <w:pPr>
        <w:pStyle w:val="Header"/>
        <w:tabs>
          <w:tab w:val="left" w:pos="4320"/>
        </w:tabs>
        <w:jc w:val="center"/>
        <w:rPr>
          <w:b/>
          <w:szCs w:val="22"/>
        </w:rPr>
      </w:pPr>
      <w:r w:rsidRPr="004055B0">
        <w:rPr>
          <w:b/>
          <w:szCs w:val="22"/>
        </w:rPr>
        <w:t>READ THE SECOND TIME</w:t>
      </w:r>
    </w:p>
    <w:p w:rsidR="004055B0" w:rsidRPr="004055B0" w:rsidRDefault="004055B0" w:rsidP="004055B0">
      <w:pPr>
        <w:rPr>
          <w:szCs w:val="22"/>
        </w:rPr>
      </w:pPr>
      <w:r w:rsidRPr="004055B0">
        <w:rPr>
          <w:b/>
          <w:szCs w:val="22"/>
        </w:rPr>
        <w:tab/>
      </w:r>
      <w:r w:rsidRPr="004055B0">
        <w:rPr>
          <w:szCs w:val="22"/>
        </w:rPr>
        <w:t>S. 158</w:t>
      </w:r>
      <w:r w:rsidRPr="004055B0">
        <w:rPr>
          <w:szCs w:val="22"/>
        </w:rPr>
        <w:fldChar w:fldCharType="begin"/>
      </w:r>
      <w:r w:rsidRPr="004055B0">
        <w:rPr>
          <w:szCs w:val="22"/>
        </w:rPr>
        <w:instrText xml:space="preserve"> XE “S. 158” \b </w:instrText>
      </w:r>
      <w:r w:rsidRPr="004055B0">
        <w:rPr>
          <w:szCs w:val="22"/>
        </w:rPr>
        <w:fldChar w:fldCharType="end"/>
      </w:r>
      <w:r w:rsidRPr="004055B0">
        <w:rPr>
          <w:szCs w:val="22"/>
        </w:rPr>
        <w:t xml:space="preserve"> -- Senator Scott:  A BILL </w:t>
      </w:r>
      <w:r w:rsidRPr="004055B0">
        <w:rPr>
          <w:color w:val="000000" w:themeColor="text1"/>
          <w:szCs w:val="22"/>
        </w:rPr>
        <w:t>TO AMEND SECTION 40</w:t>
      </w:r>
      <w:r w:rsidRPr="004055B0">
        <w:rPr>
          <w:color w:val="000000" w:themeColor="text1"/>
          <w:szCs w:val="22"/>
        </w:rPr>
        <w:noBreakHyphen/>
        <w:t>57</w:t>
      </w:r>
      <w:r w:rsidRPr="004055B0">
        <w:rPr>
          <w:color w:val="000000" w:themeColor="text1"/>
          <w:szCs w:val="22"/>
        </w:rPr>
        <w:noBreakHyphen/>
        <w:t>340, CODE OF LAWS OF SOUTH CAROLINA, 1976, RELATING TO EXEMPTIONS FROM CONTINUING EDUCATION REQUIREMENTS FOR REAL ESTATE BROKERS AND SALESPERSONS, SO AS TO PROVIDE AN EXEMPTION TO THE BIENNIAL CONTINUING EDUCATION REQUIREMENT FOR BROKERS AND SALESPERSONS WHO HAVE TWENTY</w:t>
      </w:r>
      <w:r w:rsidRPr="004055B0">
        <w:rPr>
          <w:color w:val="000000" w:themeColor="text1"/>
          <w:szCs w:val="22"/>
        </w:rPr>
        <w:noBreakHyphen/>
        <w:t>FIVE YEARS OF LICENSURE AND ARE SIXTY</w:t>
      </w:r>
      <w:r w:rsidRPr="004055B0">
        <w:rPr>
          <w:color w:val="000000" w:themeColor="text1"/>
          <w:szCs w:val="22"/>
        </w:rPr>
        <w:noBreakHyphen/>
        <w:t>FIVE YEARS OF AGE OR OLDER.</w:t>
      </w:r>
    </w:p>
    <w:p w:rsidR="004055B0" w:rsidRPr="004055B0" w:rsidRDefault="004055B0" w:rsidP="004055B0">
      <w:pPr>
        <w:pStyle w:val="Header"/>
        <w:rPr>
          <w:bCs/>
          <w:color w:val="auto"/>
          <w:szCs w:val="22"/>
        </w:rPr>
      </w:pPr>
      <w:r w:rsidRPr="004055B0">
        <w:rPr>
          <w:bCs/>
          <w:color w:val="auto"/>
          <w:szCs w:val="22"/>
        </w:rPr>
        <w:tab/>
        <w:t>The Senate proceeded to a consideration of the Bill.</w:t>
      </w:r>
    </w:p>
    <w:p w:rsidR="004055B0" w:rsidRPr="004055B0" w:rsidRDefault="004055B0" w:rsidP="004055B0">
      <w:pPr>
        <w:pStyle w:val="Header"/>
        <w:rPr>
          <w:bCs/>
          <w:color w:val="auto"/>
          <w:szCs w:val="22"/>
        </w:rPr>
      </w:pPr>
    </w:p>
    <w:p w:rsidR="004055B0" w:rsidRPr="004055B0" w:rsidRDefault="004055B0" w:rsidP="004055B0">
      <w:pPr>
        <w:rPr>
          <w:snapToGrid w:val="0"/>
          <w:szCs w:val="22"/>
        </w:rPr>
      </w:pPr>
      <w:r w:rsidRPr="004055B0">
        <w:rPr>
          <w:snapToGrid w:val="0"/>
          <w:szCs w:val="22"/>
        </w:rPr>
        <w:tab/>
        <w:t>The Committee on Labor, Commerce and Industry proposed the following amendment (WAB\158C001.RT.WAB21), which was adopted:</w:t>
      </w:r>
    </w:p>
    <w:p w:rsidR="004055B0" w:rsidRPr="004055B0" w:rsidRDefault="004055B0" w:rsidP="004055B0">
      <w:pPr>
        <w:rPr>
          <w:szCs w:val="22"/>
        </w:rPr>
      </w:pPr>
      <w:r w:rsidRPr="004055B0">
        <w:rPr>
          <w:snapToGrid w:val="0"/>
          <w:color w:val="auto"/>
          <w:szCs w:val="22"/>
        </w:rPr>
        <w:tab/>
        <w:t xml:space="preserve">Amend the bill, as and if amended, </w:t>
      </w:r>
      <w:r w:rsidRPr="004055B0">
        <w:rPr>
          <w:szCs w:val="22"/>
        </w:rPr>
        <w:t>by deleting all after the enacting words and inserting:</w:t>
      </w:r>
    </w:p>
    <w:p w:rsidR="004055B0" w:rsidRPr="004055B0" w:rsidRDefault="004055B0" w:rsidP="004055B0">
      <w:pPr>
        <w:rPr>
          <w:color w:val="auto"/>
          <w:szCs w:val="22"/>
        </w:rPr>
      </w:pPr>
      <w:r w:rsidRPr="004055B0">
        <w:rPr>
          <w:szCs w:val="22"/>
        </w:rPr>
        <w:tab/>
      </w:r>
      <w:r w:rsidRPr="004055B0">
        <w:rPr>
          <w:color w:val="auto"/>
          <w:szCs w:val="22"/>
        </w:rPr>
        <w:t>/</w:t>
      </w:r>
      <w:r w:rsidRPr="004055B0">
        <w:rPr>
          <w:color w:val="auto"/>
          <w:szCs w:val="22"/>
        </w:rPr>
        <w:tab/>
      </w:r>
      <w:r w:rsidRPr="004055B0">
        <w:rPr>
          <w:color w:val="auto"/>
          <w:szCs w:val="22"/>
        </w:rPr>
        <w:tab/>
        <w:t>SECTION</w:t>
      </w:r>
      <w:r w:rsidRPr="004055B0">
        <w:rPr>
          <w:color w:val="auto"/>
          <w:szCs w:val="22"/>
        </w:rPr>
        <w:tab/>
        <w:t>1.</w:t>
      </w:r>
      <w:r w:rsidRPr="004055B0">
        <w:rPr>
          <w:color w:val="auto"/>
          <w:szCs w:val="22"/>
        </w:rPr>
        <w:tab/>
        <w:t>Section 40</w:t>
      </w:r>
      <w:r w:rsidRPr="004055B0">
        <w:rPr>
          <w:color w:val="auto"/>
          <w:szCs w:val="22"/>
        </w:rPr>
        <w:noBreakHyphen/>
        <w:t>57</w:t>
      </w:r>
      <w:r w:rsidRPr="004055B0">
        <w:rPr>
          <w:color w:val="auto"/>
          <w:szCs w:val="22"/>
        </w:rPr>
        <w:noBreakHyphen/>
        <w:t>340(B) of the 1976 Code is amended to read:</w:t>
      </w:r>
    </w:p>
    <w:p w:rsidR="004055B0" w:rsidRPr="004055B0" w:rsidRDefault="004055B0" w:rsidP="004055B0">
      <w:pPr>
        <w:rPr>
          <w:color w:val="auto"/>
          <w:szCs w:val="22"/>
        </w:rPr>
      </w:pPr>
      <w:r w:rsidRPr="004055B0">
        <w:rPr>
          <w:color w:val="auto"/>
          <w:szCs w:val="22"/>
        </w:rPr>
        <w:tab/>
        <w:t>“(B)</w:t>
      </w:r>
      <w:r w:rsidRPr="004055B0">
        <w:rPr>
          <w:color w:val="auto"/>
          <w:szCs w:val="22"/>
          <w:u w:val="single" w:color="000000" w:themeColor="text1"/>
        </w:rPr>
        <w:t>(1)</w:t>
      </w:r>
      <w:r w:rsidRPr="004055B0">
        <w:rPr>
          <w:color w:val="auto"/>
          <w:szCs w:val="22"/>
        </w:rPr>
        <w:tab/>
      </w:r>
      <w:r w:rsidRPr="004055B0">
        <w:rPr>
          <w:color w:val="auto"/>
          <w:szCs w:val="22"/>
        </w:rPr>
        <w:tab/>
        <w:t>Exempt from the biennial continuing education required by subsection (A) are a:</w:t>
      </w:r>
    </w:p>
    <w:p w:rsidR="004055B0" w:rsidRPr="004055B0" w:rsidRDefault="004055B0" w:rsidP="004055B0">
      <w:pPr>
        <w:rPr>
          <w:szCs w:val="22"/>
        </w:rPr>
      </w:pPr>
      <w:r w:rsidRPr="004055B0">
        <w:rPr>
          <w:color w:val="auto"/>
          <w:szCs w:val="22"/>
        </w:rPr>
        <w:tab/>
      </w:r>
      <w:r w:rsidRPr="004055B0">
        <w:rPr>
          <w:color w:val="auto"/>
          <w:szCs w:val="22"/>
        </w:rPr>
        <w:tab/>
      </w:r>
      <w:r w:rsidRPr="004055B0">
        <w:rPr>
          <w:strike/>
          <w:szCs w:val="22"/>
        </w:rPr>
        <w:t>(1)</w:t>
      </w:r>
      <w:r w:rsidRPr="004055B0">
        <w:rPr>
          <w:szCs w:val="22"/>
          <w:u w:val="single" w:color="000000" w:themeColor="text1"/>
        </w:rPr>
        <w:t>(a)</w:t>
      </w:r>
      <w:r w:rsidRPr="004055B0">
        <w:rPr>
          <w:szCs w:val="22"/>
        </w:rPr>
        <w:tab/>
        <w:t>salesperson who successfully completes a post</w:t>
      </w:r>
      <w:r w:rsidRPr="004055B0">
        <w:rPr>
          <w:szCs w:val="22"/>
        </w:rPr>
        <w:noBreakHyphen/>
        <w:t>licensing course or takes a broker course is exempt for the renewal period during which the course was taken;</w:t>
      </w:r>
    </w:p>
    <w:p w:rsidR="004055B0" w:rsidRPr="004055B0" w:rsidRDefault="004055B0" w:rsidP="004055B0">
      <w:pPr>
        <w:rPr>
          <w:szCs w:val="22"/>
        </w:rPr>
      </w:pPr>
      <w:r w:rsidRPr="004055B0">
        <w:rPr>
          <w:color w:val="auto"/>
          <w:szCs w:val="22"/>
        </w:rPr>
        <w:tab/>
      </w:r>
      <w:r w:rsidRPr="004055B0">
        <w:rPr>
          <w:color w:val="auto"/>
          <w:szCs w:val="22"/>
        </w:rPr>
        <w:tab/>
      </w:r>
      <w:r w:rsidRPr="004055B0">
        <w:rPr>
          <w:strike/>
          <w:szCs w:val="22"/>
        </w:rPr>
        <w:t>(2)</w:t>
      </w:r>
      <w:r w:rsidRPr="004055B0">
        <w:rPr>
          <w:szCs w:val="22"/>
          <w:u w:val="single" w:color="000000" w:themeColor="text1"/>
        </w:rPr>
        <w:t>(b)</w:t>
      </w:r>
      <w:r w:rsidRPr="004055B0">
        <w:rPr>
          <w:szCs w:val="22"/>
        </w:rPr>
        <w:tab/>
        <w:t>licensee while on inactive status;</w:t>
      </w:r>
    </w:p>
    <w:p w:rsidR="004055B0" w:rsidRPr="004055B0" w:rsidRDefault="004055B0" w:rsidP="004055B0">
      <w:pPr>
        <w:rPr>
          <w:szCs w:val="22"/>
        </w:rPr>
      </w:pPr>
      <w:r w:rsidRPr="004055B0">
        <w:rPr>
          <w:color w:val="auto"/>
          <w:szCs w:val="22"/>
        </w:rPr>
        <w:tab/>
      </w:r>
      <w:r w:rsidRPr="004055B0">
        <w:rPr>
          <w:color w:val="auto"/>
          <w:szCs w:val="22"/>
        </w:rPr>
        <w:tab/>
      </w:r>
      <w:r w:rsidRPr="004055B0">
        <w:rPr>
          <w:strike/>
          <w:szCs w:val="22"/>
        </w:rPr>
        <w:t>(3)</w:t>
      </w:r>
      <w:r w:rsidRPr="004055B0">
        <w:rPr>
          <w:szCs w:val="22"/>
          <w:u w:val="single" w:color="000000" w:themeColor="text1"/>
        </w:rPr>
        <w:t>(c)</w:t>
      </w:r>
      <w:r w:rsidRPr="004055B0">
        <w:rPr>
          <w:szCs w:val="22"/>
        </w:rPr>
        <w:tab/>
        <w:t xml:space="preserve">nonresident broker or salesperson who has successfully satisfied the continuing education requirements in their jurisdiction of residence may be exempt with approval of the commission; </w:t>
      </w:r>
    </w:p>
    <w:p w:rsidR="004055B0" w:rsidRPr="004055B0" w:rsidRDefault="004055B0" w:rsidP="004055B0">
      <w:pPr>
        <w:rPr>
          <w:szCs w:val="22"/>
        </w:rPr>
      </w:pPr>
      <w:r w:rsidRPr="004055B0">
        <w:rPr>
          <w:color w:val="auto"/>
          <w:szCs w:val="22"/>
        </w:rPr>
        <w:tab/>
      </w:r>
      <w:r w:rsidRPr="004055B0">
        <w:rPr>
          <w:color w:val="auto"/>
          <w:szCs w:val="22"/>
        </w:rPr>
        <w:tab/>
      </w:r>
      <w:r w:rsidRPr="004055B0">
        <w:rPr>
          <w:strike/>
          <w:szCs w:val="22"/>
        </w:rPr>
        <w:t>(4)</w:t>
      </w:r>
      <w:r w:rsidRPr="004055B0">
        <w:rPr>
          <w:szCs w:val="22"/>
          <w:u w:val="single" w:color="000000" w:themeColor="text1"/>
        </w:rPr>
        <w:t>(d)</w:t>
      </w:r>
      <w:r w:rsidRPr="004055B0">
        <w:rPr>
          <w:szCs w:val="22"/>
        </w:rPr>
        <w:tab/>
      </w:r>
      <w:r w:rsidRPr="004055B0">
        <w:rPr>
          <w:szCs w:val="22"/>
          <w:u w:val="single" w:color="000000" w:themeColor="text1"/>
        </w:rPr>
        <w:t>broker or salesperson with twenty</w:t>
      </w:r>
      <w:r w:rsidRPr="004055B0">
        <w:rPr>
          <w:szCs w:val="22"/>
          <w:u w:val="single" w:color="000000" w:themeColor="text1"/>
        </w:rPr>
        <w:noBreakHyphen/>
        <w:t>five years or more of experience in South Carolina who is sixty</w:t>
      </w:r>
      <w:r w:rsidRPr="004055B0">
        <w:rPr>
          <w:szCs w:val="22"/>
          <w:u w:val="single" w:color="000000" w:themeColor="text1"/>
        </w:rPr>
        <w:noBreakHyphen/>
        <w:t xml:space="preserve">five years of age or more is exempt from the continuing education requirements of this chapter; </w:t>
      </w:r>
      <w:r w:rsidRPr="004055B0">
        <w:rPr>
          <w:szCs w:val="22"/>
        </w:rPr>
        <w:t>or</w:t>
      </w:r>
    </w:p>
    <w:p w:rsidR="004055B0" w:rsidRPr="004055B0" w:rsidRDefault="004055B0" w:rsidP="004055B0">
      <w:pPr>
        <w:rPr>
          <w:szCs w:val="22"/>
        </w:rPr>
      </w:pPr>
      <w:r w:rsidRPr="004055B0">
        <w:rPr>
          <w:color w:val="auto"/>
          <w:szCs w:val="22"/>
        </w:rPr>
        <w:tab/>
      </w:r>
      <w:r w:rsidRPr="004055B0">
        <w:rPr>
          <w:color w:val="auto"/>
          <w:szCs w:val="22"/>
        </w:rPr>
        <w:tab/>
      </w:r>
      <w:r w:rsidRPr="004055B0">
        <w:rPr>
          <w:color w:val="auto"/>
          <w:szCs w:val="22"/>
        </w:rPr>
        <w:tab/>
      </w:r>
      <w:r w:rsidRPr="004055B0">
        <w:rPr>
          <w:szCs w:val="22"/>
          <w:u w:val="single" w:color="000000" w:themeColor="text1"/>
        </w:rPr>
        <w:t>(e)</w:t>
      </w:r>
      <w:r w:rsidRPr="004055B0">
        <w:rPr>
          <w:szCs w:val="22"/>
        </w:rPr>
        <w:tab/>
        <w:t>broker or salesperson with a minimum of twenty</w:t>
      </w:r>
      <w:r w:rsidRPr="004055B0">
        <w:rPr>
          <w:szCs w:val="22"/>
        </w:rPr>
        <w:noBreakHyphen/>
        <w:t xml:space="preserve">five years of licensure </w:t>
      </w:r>
      <w:r w:rsidRPr="004055B0">
        <w:rPr>
          <w:szCs w:val="22"/>
          <w:u w:val="single" w:color="000000" w:themeColor="text1"/>
        </w:rPr>
        <w:t>in South Carolina</w:t>
      </w:r>
      <w:r w:rsidRPr="004055B0">
        <w:rPr>
          <w:szCs w:val="22"/>
        </w:rPr>
        <w:t xml:space="preserve"> may apply to be granted an experience</w:t>
      </w:r>
      <w:r w:rsidRPr="004055B0">
        <w:rPr>
          <w:szCs w:val="22"/>
        </w:rPr>
        <w:noBreakHyphen/>
        <w:t xml:space="preserve">based partial continuing education waiver, and upon granting of the waiver, is required to complete only the mandatory four hour core course biennially to maintain active licensure. </w:t>
      </w:r>
    </w:p>
    <w:p w:rsidR="004055B0" w:rsidRPr="004055B0" w:rsidRDefault="004055B0" w:rsidP="004055B0">
      <w:pPr>
        <w:rPr>
          <w:szCs w:val="22"/>
        </w:rPr>
      </w:pPr>
      <w:r w:rsidRPr="004055B0">
        <w:rPr>
          <w:color w:val="auto"/>
          <w:szCs w:val="22"/>
        </w:rPr>
        <w:tab/>
      </w:r>
      <w:r w:rsidRPr="004055B0">
        <w:rPr>
          <w:color w:val="auto"/>
          <w:szCs w:val="22"/>
        </w:rPr>
        <w:tab/>
      </w:r>
      <w:r w:rsidRPr="004055B0">
        <w:rPr>
          <w:szCs w:val="22"/>
          <w:u w:val="single" w:color="000000" w:themeColor="text1"/>
        </w:rPr>
        <w:t>(2)</w:t>
      </w:r>
      <w:r w:rsidRPr="004055B0">
        <w:rPr>
          <w:szCs w:val="22"/>
        </w:rPr>
        <w:tab/>
        <w:t>A broker</w:t>
      </w:r>
      <w:r w:rsidRPr="004055B0">
        <w:rPr>
          <w:szCs w:val="22"/>
        </w:rPr>
        <w:noBreakHyphen/>
        <w:t>in</w:t>
      </w:r>
      <w:r w:rsidRPr="004055B0">
        <w:rPr>
          <w:szCs w:val="22"/>
        </w:rPr>
        <w:noBreakHyphen/>
        <w:t>charge who has been granted a partial continuing education waiver is required to take the four hour core course and the mandated four hour broker</w:t>
      </w:r>
      <w:r w:rsidRPr="004055B0">
        <w:rPr>
          <w:szCs w:val="22"/>
        </w:rPr>
        <w:noBreakHyphen/>
        <w:t>in</w:t>
      </w:r>
      <w:r w:rsidRPr="004055B0">
        <w:rPr>
          <w:szCs w:val="22"/>
        </w:rPr>
        <w:noBreakHyphen/>
        <w:t>charge course biennially. A licensee who previously has been granted a full continuing education waiver by the commission is exempt from the continuing education requirements of this chapter.”</w:t>
      </w:r>
    </w:p>
    <w:p w:rsidR="004055B0" w:rsidRPr="004055B0" w:rsidRDefault="004055B0" w:rsidP="004055B0">
      <w:pPr>
        <w:rPr>
          <w:color w:val="auto"/>
          <w:szCs w:val="22"/>
        </w:rPr>
      </w:pPr>
      <w:r w:rsidRPr="004055B0">
        <w:rPr>
          <w:szCs w:val="22"/>
        </w:rPr>
        <w:tab/>
      </w:r>
      <w:r w:rsidRPr="004055B0">
        <w:rPr>
          <w:color w:val="auto"/>
          <w:szCs w:val="22"/>
        </w:rPr>
        <w:t>SECTION</w:t>
      </w:r>
      <w:r w:rsidRPr="004055B0">
        <w:rPr>
          <w:color w:val="auto"/>
          <w:szCs w:val="22"/>
        </w:rPr>
        <w:tab/>
        <w:t>2.</w:t>
      </w:r>
      <w:r w:rsidRPr="004055B0">
        <w:rPr>
          <w:color w:val="auto"/>
          <w:szCs w:val="22"/>
        </w:rPr>
        <w:tab/>
        <w:t>This act takes effect upon approval by the Governor.</w:t>
      </w:r>
      <w:r w:rsidRPr="004055B0">
        <w:rPr>
          <w:color w:val="auto"/>
          <w:szCs w:val="22"/>
        </w:rPr>
        <w:tab/>
        <w:t>/</w:t>
      </w:r>
    </w:p>
    <w:p w:rsidR="004055B0" w:rsidRPr="004055B0" w:rsidRDefault="004055B0" w:rsidP="004055B0">
      <w:pPr>
        <w:rPr>
          <w:snapToGrid w:val="0"/>
          <w:color w:val="auto"/>
          <w:szCs w:val="22"/>
        </w:rPr>
      </w:pPr>
      <w:r w:rsidRPr="004055B0">
        <w:rPr>
          <w:snapToGrid w:val="0"/>
          <w:color w:val="auto"/>
          <w:szCs w:val="22"/>
        </w:rPr>
        <w:tab/>
        <w:t>Renumber sections to conform.</w:t>
      </w:r>
    </w:p>
    <w:p w:rsidR="004055B0" w:rsidRPr="004055B0" w:rsidRDefault="004055B0" w:rsidP="004055B0">
      <w:pPr>
        <w:rPr>
          <w:snapToGrid w:val="0"/>
          <w:szCs w:val="22"/>
        </w:rPr>
      </w:pPr>
      <w:r w:rsidRPr="004055B0">
        <w:rPr>
          <w:snapToGrid w:val="0"/>
          <w:color w:val="auto"/>
          <w:szCs w:val="22"/>
        </w:rPr>
        <w:tab/>
        <w:t>Amend title to conform.</w:t>
      </w:r>
    </w:p>
    <w:p w:rsidR="004055B0" w:rsidRPr="004055B0" w:rsidRDefault="004055B0" w:rsidP="004055B0">
      <w:pPr>
        <w:rPr>
          <w:snapToGrid w:val="0"/>
          <w:szCs w:val="22"/>
        </w:rPr>
      </w:pPr>
    </w:p>
    <w:p w:rsidR="004055B0" w:rsidRPr="004055B0" w:rsidRDefault="004055B0" w:rsidP="004055B0">
      <w:pPr>
        <w:pStyle w:val="Header"/>
        <w:rPr>
          <w:bCs/>
          <w:color w:val="auto"/>
          <w:szCs w:val="22"/>
        </w:rPr>
      </w:pPr>
      <w:r w:rsidRPr="004055B0">
        <w:rPr>
          <w:bCs/>
          <w:color w:val="auto"/>
          <w:szCs w:val="22"/>
        </w:rPr>
        <w:tab/>
        <w:t>Senator DAVIS explained the committee amendment.</w:t>
      </w:r>
    </w:p>
    <w:p w:rsidR="004055B0" w:rsidRPr="004055B0" w:rsidRDefault="004055B0" w:rsidP="004055B0">
      <w:pPr>
        <w:pStyle w:val="Header"/>
        <w:rPr>
          <w:bCs/>
          <w:color w:val="auto"/>
          <w:szCs w:val="22"/>
        </w:rPr>
      </w:pPr>
    </w:p>
    <w:p w:rsidR="004055B0" w:rsidRPr="004055B0" w:rsidRDefault="004055B0" w:rsidP="004055B0">
      <w:pPr>
        <w:pStyle w:val="Header"/>
        <w:rPr>
          <w:bCs/>
          <w:color w:val="auto"/>
          <w:szCs w:val="22"/>
        </w:rPr>
      </w:pPr>
      <w:r w:rsidRPr="004055B0">
        <w:rPr>
          <w:bCs/>
          <w:color w:val="auto"/>
          <w:szCs w:val="22"/>
        </w:rPr>
        <w:tab/>
        <w:t>The amendment was adopted.</w:t>
      </w:r>
    </w:p>
    <w:p w:rsidR="004055B0" w:rsidRPr="004055B0" w:rsidRDefault="004055B0" w:rsidP="004055B0">
      <w:pPr>
        <w:pStyle w:val="Header"/>
        <w:rPr>
          <w:bCs/>
          <w:color w:val="FF0000"/>
          <w:szCs w:val="22"/>
        </w:rPr>
      </w:pPr>
    </w:p>
    <w:p w:rsidR="004055B0" w:rsidRPr="004055B0" w:rsidRDefault="004055B0" w:rsidP="004055B0">
      <w:pPr>
        <w:pStyle w:val="Header"/>
        <w:rPr>
          <w:bCs/>
          <w:color w:val="auto"/>
          <w:szCs w:val="22"/>
        </w:rPr>
      </w:pPr>
      <w:r w:rsidRPr="004055B0">
        <w:rPr>
          <w:bCs/>
          <w:color w:val="auto"/>
          <w:szCs w:val="22"/>
        </w:rPr>
        <w:t xml:space="preserve"> </w:t>
      </w:r>
      <w:r w:rsidRPr="004055B0">
        <w:rPr>
          <w:bCs/>
          <w:color w:val="auto"/>
          <w:szCs w:val="22"/>
        </w:rPr>
        <w:tab/>
        <w:t>The question being the second reading of the Bill.</w:t>
      </w:r>
    </w:p>
    <w:p w:rsidR="004055B0" w:rsidRPr="004055B0" w:rsidRDefault="004055B0" w:rsidP="004055B0">
      <w:pPr>
        <w:pStyle w:val="Header"/>
        <w:rPr>
          <w:bCs/>
          <w:color w:val="auto"/>
          <w:szCs w:val="22"/>
        </w:rPr>
      </w:pPr>
    </w:p>
    <w:p w:rsidR="004055B0" w:rsidRPr="004055B0" w:rsidRDefault="004055B0" w:rsidP="004055B0">
      <w:pPr>
        <w:pStyle w:val="Header"/>
        <w:keepNext/>
        <w:keepLines/>
        <w:rPr>
          <w:bCs/>
          <w:color w:val="auto"/>
          <w:szCs w:val="22"/>
        </w:rPr>
      </w:pPr>
      <w:r w:rsidRPr="004055B0">
        <w:rPr>
          <w:bCs/>
          <w:color w:val="auto"/>
          <w:szCs w:val="22"/>
        </w:rPr>
        <w:tab/>
        <w:t>The "ayes" and "nays" were demanded and taken, resulting as follows:</w:t>
      </w:r>
    </w:p>
    <w:p w:rsidR="004055B0" w:rsidRPr="004055B0" w:rsidRDefault="004055B0" w:rsidP="004055B0">
      <w:pPr>
        <w:pStyle w:val="Header"/>
        <w:keepNext/>
        <w:keepLines/>
        <w:jc w:val="center"/>
        <w:rPr>
          <w:b/>
          <w:bCs/>
          <w:color w:val="auto"/>
          <w:szCs w:val="22"/>
        </w:rPr>
      </w:pPr>
      <w:r w:rsidRPr="004055B0">
        <w:rPr>
          <w:b/>
          <w:bCs/>
          <w:color w:val="auto"/>
          <w:szCs w:val="22"/>
        </w:rPr>
        <w:t>Ayes 42; Nays 0</w:t>
      </w:r>
    </w:p>
    <w:p w:rsidR="004055B0" w:rsidRPr="004055B0" w:rsidRDefault="004055B0" w:rsidP="004055B0">
      <w:pPr>
        <w:pStyle w:val="Header"/>
        <w:keepNext/>
        <w:keepLines/>
        <w:rPr>
          <w:bCs/>
          <w:color w:val="auto"/>
          <w:szCs w:val="22"/>
        </w:rPr>
      </w:pPr>
    </w:p>
    <w:p w:rsidR="004055B0" w:rsidRPr="004055B0" w:rsidRDefault="004055B0" w:rsidP="004055B0">
      <w:pPr>
        <w:pStyle w:val="Header"/>
        <w:keepNext/>
        <w:keepLines/>
        <w:tabs>
          <w:tab w:val="clear" w:pos="216"/>
          <w:tab w:val="clear" w:pos="432"/>
          <w:tab w:val="clear" w:pos="648"/>
          <w:tab w:val="left" w:pos="720"/>
        </w:tabs>
        <w:jc w:val="center"/>
        <w:rPr>
          <w:b/>
          <w:bCs/>
          <w:color w:val="auto"/>
          <w:szCs w:val="22"/>
        </w:rPr>
      </w:pPr>
      <w:r w:rsidRPr="004055B0">
        <w:rPr>
          <w:b/>
          <w:bCs/>
          <w:color w:val="auto"/>
          <w:szCs w:val="22"/>
        </w:rPr>
        <w:t>AYES</w:t>
      </w:r>
    </w:p>
    <w:p w:rsidR="004055B0" w:rsidRPr="004055B0" w:rsidRDefault="004055B0" w:rsidP="004055B0">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4055B0">
        <w:rPr>
          <w:bCs/>
          <w:color w:val="auto"/>
          <w:szCs w:val="22"/>
        </w:rPr>
        <w:t>Adams</w:t>
      </w:r>
      <w:r w:rsidRPr="004055B0">
        <w:rPr>
          <w:bCs/>
          <w:color w:val="auto"/>
          <w:szCs w:val="22"/>
        </w:rPr>
        <w:tab/>
        <w:t>Alexander</w:t>
      </w:r>
      <w:r w:rsidRPr="004055B0">
        <w:rPr>
          <w:bCs/>
          <w:color w:val="auto"/>
          <w:szCs w:val="22"/>
        </w:rPr>
        <w:tab/>
        <w:t>Allen</w:t>
      </w:r>
    </w:p>
    <w:p w:rsidR="004055B0" w:rsidRPr="004055B0" w:rsidRDefault="004055B0" w:rsidP="004055B0">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4055B0">
        <w:rPr>
          <w:bCs/>
          <w:color w:val="auto"/>
          <w:szCs w:val="22"/>
        </w:rPr>
        <w:t>Bennett</w:t>
      </w:r>
      <w:r w:rsidRPr="004055B0">
        <w:rPr>
          <w:bCs/>
          <w:color w:val="auto"/>
          <w:szCs w:val="22"/>
        </w:rPr>
        <w:tab/>
        <w:t>Campsen</w:t>
      </w:r>
      <w:r w:rsidRPr="004055B0">
        <w:rPr>
          <w:bCs/>
          <w:color w:val="auto"/>
          <w:szCs w:val="22"/>
        </w:rPr>
        <w:tab/>
        <w:t>Cash</w:t>
      </w:r>
    </w:p>
    <w:p w:rsidR="004055B0" w:rsidRPr="004055B0" w:rsidRDefault="004055B0" w:rsidP="004055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4055B0">
        <w:rPr>
          <w:bCs/>
          <w:color w:val="auto"/>
          <w:szCs w:val="22"/>
        </w:rPr>
        <w:t>Climer</w:t>
      </w:r>
      <w:r w:rsidRPr="004055B0">
        <w:rPr>
          <w:bCs/>
          <w:color w:val="auto"/>
          <w:szCs w:val="22"/>
        </w:rPr>
        <w:tab/>
        <w:t>Cromer</w:t>
      </w:r>
      <w:r w:rsidRPr="004055B0">
        <w:rPr>
          <w:bCs/>
          <w:color w:val="auto"/>
          <w:szCs w:val="22"/>
        </w:rPr>
        <w:tab/>
        <w:t>Davis</w:t>
      </w:r>
    </w:p>
    <w:p w:rsidR="004055B0" w:rsidRPr="004055B0" w:rsidRDefault="004055B0" w:rsidP="004055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4055B0">
        <w:rPr>
          <w:bCs/>
          <w:color w:val="auto"/>
          <w:szCs w:val="22"/>
        </w:rPr>
        <w:t>Fanning</w:t>
      </w:r>
      <w:r w:rsidRPr="004055B0">
        <w:rPr>
          <w:bCs/>
          <w:color w:val="auto"/>
          <w:szCs w:val="22"/>
        </w:rPr>
        <w:tab/>
        <w:t>Gambrell</w:t>
      </w:r>
      <w:r w:rsidRPr="004055B0">
        <w:rPr>
          <w:bCs/>
          <w:color w:val="auto"/>
          <w:szCs w:val="22"/>
        </w:rPr>
        <w:tab/>
        <w:t>Garrett</w:t>
      </w:r>
    </w:p>
    <w:p w:rsidR="004055B0" w:rsidRPr="004055B0" w:rsidRDefault="004055B0" w:rsidP="004055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4055B0">
        <w:rPr>
          <w:bCs/>
          <w:color w:val="auto"/>
          <w:szCs w:val="22"/>
        </w:rPr>
        <w:t>Goldfinch</w:t>
      </w:r>
      <w:r w:rsidRPr="004055B0">
        <w:rPr>
          <w:bCs/>
          <w:color w:val="auto"/>
          <w:szCs w:val="22"/>
        </w:rPr>
        <w:tab/>
        <w:t>Grooms</w:t>
      </w:r>
      <w:r w:rsidRPr="004055B0">
        <w:rPr>
          <w:bCs/>
          <w:color w:val="auto"/>
          <w:szCs w:val="22"/>
        </w:rPr>
        <w:tab/>
        <w:t>Gustafson</w:t>
      </w:r>
    </w:p>
    <w:p w:rsidR="004055B0" w:rsidRPr="004055B0" w:rsidRDefault="004055B0" w:rsidP="004055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4055B0">
        <w:rPr>
          <w:bCs/>
          <w:color w:val="auto"/>
          <w:szCs w:val="22"/>
        </w:rPr>
        <w:t>Harpootlian</w:t>
      </w:r>
      <w:r w:rsidRPr="004055B0">
        <w:rPr>
          <w:bCs/>
          <w:color w:val="auto"/>
          <w:szCs w:val="22"/>
        </w:rPr>
        <w:tab/>
        <w:t>Hembree</w:t>
      </w:r>
      <w:r w:rsidRPr="004055B0">
        <w:rPr>
          <w:bCs/>
          <w:color w:val="auto"/>
          <w:szCs w:val="22"/>
        </w:rPr>
        <w:tab/>
        <w:t>Hutto</w:t>
      </w:r>
    </w:p>
    <w:p w:rsidR="004055B0" w:rsidRPr="004055B0" w:rsidRDefault="004055B0" w:rsidP="004055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i/>
          <w:color w:val="auto"/>
          <w:szCs w:val="22"/>
        </w:rPr>
      </w:pPr>
      <w:r w:rsidRPr="004055B0">
        <w:rPr>
          <w:bCs/>
          <w:color w:val="auto"/>
          <w:szCs w:val="22"/>
        </w:rPr>
        <w:t>Jackson</w:t>
      </w:r>
      <w:r w:rsidRPr="004055B0">
        <w:rPr>
          <w:bCs/>
          <w:color w:val="auto"/>
          <w:szCs w:val="22"/>
        </w:rPr>
        <w:tab/>
      </w:r>
      <w:r w:rsidRPr="004055B0">
        <w:rPr>
          <w:bCs/>
          <w:i/>
          <w:color w:val="auto"/>
          <w:szCs w:val="22"/>
        </w:rPr>
        <w:t>Johnson, Kevin</w:t>
      </w:r>
      <w:r w:rsidRPr="004055B0">
        <w:rPr>
          <w:bCs/>
          <w:i/>
          <w:color w:val="auto"/>
          <w:szCs w:val="22"/>
        </w:rPr>
        <w:tab/>
        <w:t>Johnson, Michael</w:t>
      </w:r>
    </w:p>
    <w:p w:rsidR="004055B0" w:rsidRPr="004055B0" w:rsidRDefault="004055B0" w:rsidP="004055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4055B0">
        <w:rPr>
          <w:bCs/>
          <w:color w:val="auto"/>
          <w:szCs w:val="22"/>
        </w:rPr>
        <w:t>Kimbrell</w:t>
      </w:r>
      <w:r w:rsidRPr="004055B0">
        <w:rPr>
          <w:bCs/>
          <w:color w:val="auto"/>
          <w:szCs w:val="22"/>
        </w:rPr>
        <w:tab/>
        <w:t>Leatherman</w:t>
      </w:r>
      <w:r w:rsidRPr="004055B0">
        <w:rPr>
          <w:bCs/>
          <w:color w:val="auto"/>
          <w:szCs w:val="22"/>
        </w:rPr>
        <w:tab/>
        <w:t>Loftis</w:t>
      </w:r>
    </w:p>
    <w:p w:rsidR="004055B0" w:rsidRPr="004055B0" w:rsidRDefault="004055B0" w:rsidP="004055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4055B0">
        <w:rPr>
          <w:bCs/>
          <w:color w:val="auto"/>
          <w:szCs w:val="22"/>
        </w:rPr>
        <w:t>Malloy</w:t>
      </w:r>
      <w:r w:rsidRPr="004055B0">
        <w:rPr>
          <w:bCs/>
          <w:color w:val="auto"/>
          <w:szCs w:val="22"/>
        </w:rPr>
        <w:tab/>
        <w:t>Martin</w:t>
      </w:r>
      <w:r w:rsidRPr="004055B0">
        <w:rPr>
          <w:bCs/>
          <w:color w:val="auto"/>
          <w:szCs w:val="22"/>
        </w:rPr>
        <w:tab/>
        <w:t>Massey</w:t>
      </w:r>
    </w:p>
    <w:p w:rsidR="004055B0" w:rsidRPr="004055B0" w:rsidRDefault="004055B0" w:rsidP="004055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4055B0">
        <w:rPr>
          <w:bCs/>
          <w:color w:val="auto"/>
          <w:szCs w:val="22"/>
        </w:rPr>
        <w:t>Matthews</w:t>
      </w:r>
      <w:r w:rsidRPr="004055B0">
        <w:rPr>
          <w:bCs/>
          <w:color w:val="auto"/>
          <w:szCs w:val="22"/>
        </w:rPr>
        <w:tab/>
        <w:t>McElveen</w:t>
      </w:r>
      <w:r w:rsidRPr="004055B0">
        <w:rPr>
          <w:bCs/>
          <w:color w:val="auto"/>
          <w:szCs w:val="22"/>
        </w:rPr>
        <w:tab/>
        <w:t>Peeler</w:t>
      </w:r>
    </w:p>
    <w:p w:rsidR="004055B0" w:rsidRPr="004055B0" w:rsidRDefault="004055B0" w:rsidP="004055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4055B0">
        <w:rPr>
          <w:bCs/>
          <w:color w:val="auto"/>
          <w:szCs w:val="22"/>
        </w:rPr>
        <w:t>Rankin</w:t>
      </w:r>
      <w:r w:rsidRPr="004055B0">
        <w:rPr>
          <w:bCs/>
          <w:color w:val="auto"/>
          <w:szCs w:val="22"/>
        </w:rPr>
        <w:tab/>
        <w:t>Rice</w:t>
      </w:r>
      <w:r w:rsidRPr="004055B0">
        <w:rPr>
          <w:bCs/>
          <w:color w:val="auto"/>
          <w:szCs w:val="22"/>
        </w:rPr>
        <w:tab/>
        <w:t>Sabb</w:t>
      </w:r>
    </w:p>
    <w:p w:rsidR="004055B0" w:rsidRPr="004055B0" w:rsidRDefault="004055B0" w:rsidP="004055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4055B0">
        <w:rPr>
          <w:bCs/>
          <w:color w:val="auto"/>
          <w:szCs w:val="22"/>
        </w:rPr>
        <w:t>Scott</w:t>
      </w:r>
      <w:r w:rsidRPr="004055B0">
        <w:rPr>
          <w:bCs/>
          <w:color w:val="auto"/>
          <w:szCs w:val="22"/>
        </w:rPr>
        <w:tab/>
        <w:t>Setzler</w:t>
      </w:r>
      <w:r w:rsidRPr="004055B0">
        <w:rPr>
          <w:bCs/>
          <w:color w:val="auto"/>
          <w:szCs w:val="22"/>
        </w:rPr>
        <w:tab/>
        <w:t>Shealy</w:t>
      </w:r>
    </w:p>
    <w:p w:rsidR="004055B0" w:rsidRPr="004055B0" w:rsidRDefault="004055B0" w:rsidP="004055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4055B0">
        <w:rPr>
          <w:bCs/>
          <w:color w:val="auto"/>
          <w:szCs w:val="22"/>
        </w:rPr>
        <w:t>Stephens</w:t>
      </w:r>
      <w:r w:rsidRPr="004055B0">
        <w:rPr>
          <w:bCs/>
          <w:color w:val="auto"/>
          <w:szCs w:val="22"/>
        </w:rPr>
        <w:tab/>
        <w:t>Talley</w:t>
      </w:r>
      <w:r w:rsidRPr="004055B0">
        <w:rPr>
          <w:bCs/>
          <w:color w:val="auto"/>
          <w:szCs w:val="22"/>
        </w:rPr>
        <w:tab/>
        <w:t>Turner</w:t>
      </w:r>
    </w:p>
    <w:p w:rsidR="004055B0" w:rsidRPr="004055B0" w:rsidRDefault="004055B0" w:rsidP="004055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4055B0">
        <w:rPr>
          <w:bCs/>
          <w:color w:val="auto"/>
          <w:szCs w:val="22"/>
        </w:rPr>
        <w:t>Verdin</w:t>
      </w:r>
      <w:r w:rsidRPr="004055B0">
        <w:rPr>
          <w:bCs/>
          <w:color w:val="auto"/>
          <w:szCs w:val="22"/>
        </w:rPr>
        <w:tab/>
        <w:t>Williams</w:t>
      </w:r>
      <w:r w:rsidRPr="004055B0">
        <w:rPr>
          <w:bCs/>
          <w:color w:val="auto"/>
          <w:szCs w:val="22"/>
        </w:rPr>
        <w:tab/>
        <w:t>Young</w:t>
      </w:r>
    </w:p>
    <w:p w:rsidR="004055B0" w:rsidRPr="004055B0" w:rsidRDefault="004055B0" w:rsidP="004055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p>
    <w:p w:rsidR="004055B0" w:rsidRPr="004055B0" w:rsidRDefault="004055B0" w:rsidP="004055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bCs/>
          <w:color w:val="auto"/>
          <w:szCs w:val="22"/>
        </w:rPr>
      </w:pPr>
      <w:r w:rsidRPr="004055B0">
        <w:rPr>
          <w:b/>
          <w:bCs/>
          <w:color w:val="auto"/>
          <w:szCs w:val="22"/>
        </w:rPr>
        <w:t>Total--42</w:t>
      </w:r>
    </w:p>
    <w:p w:rsidR="004055B0" w:rsidRPr="004055B0" w:rsidRDefault="004055B0" w:rsidP="004055B0">
      <w:pPr>
        <w:pStyle w:val="Header"/>
        <w:tabs>
          <w:tab w:val="left" w:pos="4320"/>
        </w:tabs>
        <w:rPr>
          <w:bCs/>
          <w:color w:val="auto"/>
          <w:szCs w:val="22"/>
        </w:rPr>
      </w:pPr>
    </w:p>
    <w:p w:rsidR="004055B0" w:rsidRPr="004055B0" w:rsidRDefault="004055B0" w:rsidP="004055B0">
      <w:pPr>
        <w:pStyle w:val="Header"/>
        <w:tabs>
          <w:tab w:val="clear" w:pos="216"/>
          <w:tab w:val="clear" w:pos="432"/>
          <w:tab w:val="clear" w:pos="648"/>
          <w:tab w:val="left" w:pos="720"/>
        </w:tabs>
        <w:jc w:val="center"/>
        <w:rPr>
          <w:b/>
          <w:bCs/>
          <w:color w:val="auto"/>
          <w:szCs w:val="22"/>
        </w:rPr>
      </w:pPr>
      <w:r w:rsidRPr="004055B0">
        <w:rPr>
          <w:b/>
          <w:bCs/>
          <w:color w:val="auto"/>
          <w:szCs w:val="22"/>
        </w:rPr>
        <w:t>NAYS</w:t>
      </w:r>
    </w:p>
    <w:p w:rsidR="004055B0" w:rsidRPr="004055B0" w:rsidRDefault="004055B0" w:rsidP="004055B0">
      <w:pPr>
        <w:pStyle w:val="Header"/>
        <w:tabs>
          <w:tab w:val="clear" w:pos="216"/>
          <w:tab w:val="clear" w:pos="432"/>
          <w:tab w:val="clear" w:pos="648"/>
          <w:tab w:val="left" w:pos="720"/>
        </w:tabs>
        <w:jc w:val="center"/>
        <w:rPr>
          <w:b/>
          <w:bCs/>
          <w:color w:val="auto"/>
          <w:szCs w:val="22"/>
        </w:rPr>
      </w:pPr>
    </w:p>
    <w:p w:rsidR="004055B0" w:rsidRPr="004055B0" w:rsidRDefault="004055B0" w:rsidP="004055B0">
      <w:pPr>
        <w:pStyle w:val="Header"/>
        <w:tabs>
          <w:tab w:val="clear" w:pos="216"/>
          <w:tab w:val="clear" w:pos="432"/>
          <w:tab w:val="clear" w:pos="648"/>
          <w:tab w:val="left" w:pos="720"/>
        </w:tabs>
        <w:jc w:val="center"/>
        <w:rPr>
          <w:b/>
          <w:bCs/>
          <w:color w:val="auto"/>
          <w:szCs w:val="22"/>
        </w:rPr>
      </w:pPr>
      <w:r w:rsidRPr="004055B0">
        <w:rPr>
          <w:b/>
          <w:bCs/>
          <w:color w:val="auto"/>
          <w:szCs w:val="22"/>
        </w:rPr>
        <w:t>Total--0</w:t>
      </w:r>
    </w:p>
    <w:p w:rsidR="004055B0" w:rsidRPr="004055B0" w:rsidRDefault="004055B0" w:rsidP="004055B0">
      <w:pPr>
        <w:pStyle w:val="Header"/>
        <w:tabs>
          <w:tab w:val="left" w:pos="4320"/>
        </w:tabs>
        <w:rPr>
          <w:bCs/>
          <w:color w:val="auto"/>
          <w:szCs w:val="22"/>
        </w:rPr>
      </w:pPr>
    </w:p>
    <w:p w:rsidR="004055B0" w:rsidRPr="004055B0" w:rsidRDefault="004055B0" w:rsidP="004055B0">
      <w:pPr>
        <w:pStyle w:val="Header"/>
        <w:tabs>
          <w:tab w:val="left" w:pos="4320"/>
        </w:tabs>
        <w:rPr>
          <w:bCs/>
          <w:color w:val="auto"/>
          <w:szCs w:val="22"/>
        </w:rPr>
      </w:pPr>
      <w:r w:rsidRPr="004055B0">
        <w:rPr>
          <w:bCs/>
          <w:color w:val="auto"/>
          <w:szCs w:val="22"/>
        </w:rPr>
        <w:tab/>
        <w:t>There being no further amendments, the Bill was read the second time, passed and ordered to a third reading.</w:t>
      </w:r>
    </w:p>
    <w:p w:rsidR="004055B0" w:rsidRPr="004055B0" w:rsidRDefault="004055B0" w:rsidP="004055B0">
      <w:pPr>
        <w:suppressAutoHyphens/>
        <w:rPr>
          <w:szCs w:val="22"/>
        </w:rPr>
      </w:pPr>
    </w:p>
    <w:p w:rsidR="004055B0" w:rsidRPr="004055B0" w:rsidRDefault="004055B0" w:rsidP="004055B0">
      <w:pPr>
        <w:suppressAutoHyphens/>
        <w:jc w:val="center"/>
        <w:rPr>
          <w:b/>
          <w:szCs w:val="22"/>
        </w:rPr>
      </w:pPr>
      <w:r w:rsidRPr="004055B0">
        <w:rPr>
          <w:b/>
          <w:szCs w:val="22"/>
        </w:rPr>
        <w:t>OBJECTION</w:t>
      </w:r>
    </w:p>
    <w:p w:rsidR="004055B0" w:rsidRPr="004055B0" w:rsidRDefault="004055B0" w:rsidP="004055B0">
      <w:pPr>
        <w:suppressAutoHyphens/>
        <w:rPr>
          <w:szCs w:val="22"/>
        </w:rPr>
      </w:pPr>
      <w:r w:rsidRPr="004055B0">
        <w:rPr>
          <w:b/>
          <w:szCs w:val="22"/>
        </w:rPr>
        <w:tab/>
      </w:r>
      <w:r w:rsidRPr="004055B0">
        <w:rPr>
          <w:szCs w:val="22"/>
        </w:rPr>
        <w:t>S. 200</w:t>
      </w:r>
      <w:r w:rsidRPr="004055B0">
        <w:rPr>
          <w:szCs w:val="22"/>
        </w:rPr>
        <w:fldChar w:fldCharType="begin"/>
      </w:r>
      <w:r w:rsidRPr="004055B0">
        <w:rPr>
          <w:szCs w:val="22"/>
        </w:rPr>
        <w:instrText xml:space="preserve"> XE “S. 200” \b </w:instrText>
      </w:r>
      <w:r w:rsidRPr="004055B0">
        <w:rPr>
          <w:szCs w:val="22"/>
        </w:rPr>
        <w:fldChar w:fldCharType="end"/>
      </w:r>
      <w:r w:rsidRPr="004055B0">
        <w:rPr>
          <w:szCs w:val="22"/>
        </w:rPr>
        <w:t xml:space="preserve"> -- Senators Hembree, Martin, Kimbrell and Shealy:  A BILL TO AMEND SECTION 24</w:t>
      </w:r>
      <w:r w:rsidRPr="004055B0">
        <w:rPr>
          <w:szCs w:val="22"/>
        </w:rPr>
        <w:noBreakHyphen/>
        <w:t>3</w:t>
      </w:r>
      <w:r w:rsidRPr="004055B0">
        <w:rPr>
          <w:szCs w:val="22"/>
        </w:rPr>
        <w:noBreakHyphen/>
        <w:t>530 OF THE 1976 CODE, RELATING TO DEATH BY ELECTROCUTION OR LETHAL INJECTION, TO PROVIDE THAT A PERSON SENTENCED TO DEATH MAY ELECT FOR ELECTROCUTION OR LETHAL INJECTION IF LETHAL INJECTION IS AVAILABLE AT THE TIME OF ELECTION, TO PROVIDE THAT AN ELECTION EXPIRES AND MUST BE RENEWED IN WRITING IF THE CONVICTED PERSON RECEIVES A STAY OF EXECUTION OR THE EXECUTION DATE HAS PASSED, TO PROVIDE THAT A PENALTY MUST BE ADMINISTERED BY ELECTROCUTION FOR A PERSON WHO WAIVES HIS RIGHT OF ELECTION, TO PROVIDE THAT THE DEPARTMENT OF CORRECTIONS DIRECTOR SHALL DETERMINE AND CERTIFY TO THE SUPREME COURT WHETHER THE METHOD SELECTED IS AVAILABLE, TO PROVIDE THAT A CONVICTED PERSON’S SIGNATURE MUST BE WITNESSED, AND TO PROVIDE THAT THE MANNER OF INFLICTING A DEATH SENTENCE MUST BE ELECTROCUTION REGARDLESS OF THE METHOD ELECTED BY THE PERSON IF EXECUTION BY LETHAL INJECTION IS UNAVAILABLE OR IS HELD TO BE UNCONSTITUTIONAL BY AN APPELLATE COURT OF COMPETENT JURISDICTION.</w:t>
      </w:r>
    </w:p>
    <w:p w:rsidR="004055B0" w:rsidRPr="004055B0" w:rsidRDefault="004055B0" w:rsidP="004055B0">
      <w:pPr>
        <w:suppressAutoHyphens/>
        <w:rPr>
          <w:szCs w:val="22"/>
        </w:rPr>
      </w:pPr>
      <w:r w:rsidRPr="004055B0">
        <w:rPr>
          <w:szCs w:val="22"/>
        </w:rPr>
        <w:tab/>
        <w:t>Senator MATTHEWS objected to the consideration of the Bill.</w:t>
      </w:r>
    </w:p>
    <w:p w:rsidR="004055B0" w:rsidRPr="004055B0" w:rsidRDefault="004055B0" w:rsidP="004055B0">
      <w:pPr>
        <w:suppressAutoHyphens/>
        <w:jc w:val="center"/>
        <w:rPr>
          <w:b/>
          <w:szCs w:val="22"/>
        </w:rPr>
      </w:pPr>
    </w:p>
    <w:p w:rsidR="004055B0" w:rsidRPr="004055B0" w:rsidRDefault="004055B0" w:rsidP="004055B0">
      <w:pPr>
        <w:pStyle w:val="Header"/>
        <w:tabs>
          <w:tab w:val="left" w:pos="4320"/>
        </w:tabs>
        <w:jc w:val="center"/>
        <w:rPr>
          <w:b/>
          <w:szCs w:val="22"/>
        </w:rPr>
      </w:pPr>
      <w:r w:rsidRPr="004055B0">
        <w:rPr>
          <w:b/>
          <w:szCs w:val="22"/>
        </w:rPr>
        <w:t>COMMITTEE AMENDMENT ADOPTED</w:t>
      </w:r>
    </w:p>
    <w:p w:rsidR="004055B0" w:rsidRPr="004055B0" w:rsidRDefault="004055B0" w:rsidP="004055B0">
      <w:pPr>
        <w:pStyle w:val="Header"/>
        <w:tabs>
          <w:tab w:val="left" w:pos="4320"/>
        </w:tabs>
        <w:jc w:val="center"/>
        <w:rPr>
          <w:b/>
          <w:szCs w:val="22"/>
        </w:rPr>
      </w:pPr>
      <w:r w:rsidRPr="004055B0">
        <w:rPr>
          <w:b/>
          <w:szCs w:val="22"/>
        </w:rPr>
        <w:t>READ THE SECOND TIME</w:t>
      </w:r>
    </w:p>
    <w:p w:rsidR="004055B0" w:rsidRPr="004055B0" w:rsidRDefault="004055B0" w:rsidP="004055B0">
      <w:pPr>
        <w:rPr>
          <w:szCs w:val="22"/>
        </w:rPr>
      </w:pPr>
      <w:r w:rsidRPr="004055B0">
        <w:rPr>
          <w:b/>
          <w:szCs w:val="22"/>
        </w:rPr>
        <w:tab/>
      </w:r>
      <w:r w:rsidRPr="004055B0">
        <w:rPr>
          <w:szCs w:val="22"/>
        </w:rPr>
        <w:t>S. 287</w:t>
      </w:r>
      <w:r w:rsidRPr="004055B0">
        <w:rPr>
          <w:szCs w:val="22"/>
        </w:rPr>
        <w:fldChar w:fldCharType="begin"/>
      </w:r>
      <w:r w:rsidRPr="004055B0">
        <w:rPr>
          <w:szCs w:val="22"/>
        </w:rPr>
        <w:instrText xml:space="preserve"> XE “S. 287” \b </w:instrText>
      </w:r>
      <w:r w:rsidRPr="004055B0">
        <w:rPr>
          <w:szCs w:val="22"/>
        </w:rPr>
        <w:fldChar w:fldCharType="end"/>
      </w:r>
      <w:r w:rsidRPr="004055B0">
        <w:rPr>
          <w:szCs w:val="22"/>
        </w:rPr>
        <w:t xml:space="preserve"> -- Senators Gambrell and Loftis:  A BILL </w:t>
      </w:r>
      <w:r w:rsidRPr="004055B0">
        <w:rPr>
          <w:color w:val="000000" w:themeColor="text1"/>
          <w:szCs w:val="22"/>
        </w:rPr>
        <w:t>TO AMEND SECTION 40</w:t>
      </w:r>
      <w:r w:rsidRPr="004055B0">
        <w:rPr>
          <w:color w:val="000000" w:themeColor="text1"/>
          <w:szCs w:val="22"/>
        </w:rPr>
        <w:noBreakHyphen/>
        <w:t>45</w:t>
      </w:r>
      <w:r w:rsidRPr="004055B0">
        <w:rPr>
          <w:color w:val="000000" w:themeColor="text1"/>
          <w:szCs w:val="22"/>
        </w:rPr>
        <w:noBreakHyphen/>
        <w:t>220, CODE OF LAWS OF SOUTH CAROLINA, 1976, RELATING TO QUALIFICATIONS FOR LICENSURE BY THE BOARD OF PHYSICAL THERAPY EXAMINERS, AND SECTION 40</w:t>
      </w:r>
      <w:r w:rsidRPr="004055B0">
        <w:rPr>
          <w:color w:val="000000" w:themeColor="text1"/>
          <w:szCs w:val="22"/>
        </w:rPr>
        <w:noBreakHyphen/>
        <w:t>45</w:t>
      </w:r>
      <w:r w:rsidRPr="004055B0">
        <w:rPr>
          <w:color w:val="000000" w:themeColor="text1"/>
          <w:szCs w:val="22"/>
        </w:rPr>
        <w:noBreakHyphen/>
        <w:t>240, RELATING TO APPLICANTS FOR LICENSURE BY ENDORSEMENT FOR LICENSEES FROM OTHER JURISDICTIONS, BOTH SO AS TO REQUIRE CERTAIN FINGERPRINT</w:t>
      </w:r>
      <w:r w:rsidRPr="004055B0">
        <w:rPr>
          <w:color w:val="000000" w:themeColor="text1"/>
          <w:szCs w:val="22"/>
        </w:rPr>
        <w:noBreakHyphen/>
        <w:t>SUPPORTED STATE AND NATIONAL CRIMINAL RECORDS CHECKS FOR INITIAL LICENSURE APPLICANTS, TO PROVIDE THE RESULTS OF THESE RECORDS CHECKS MUST BE PROVIDED TO THE DEPARTMENT OF LABOR, LICENSING AND REGULATION, TO AUTHORIZE THE STATE LAW ENFORCEMENT DIVISION TO RETAIN FINGERPRINTS FOR CERTAIN PURPOSES, TO PROVIDE APPLICANTS MUST BARE RELATED COSTS, AND TO PROVIDE THE DEPARTMENT SHALL KEEP INFORMATION RECEIVED PURSUANT TO THIS ACT CONFIDENTIAL, SUBJECT TO AN EXCEPTION.</w:t>
      </w:r>
    </w:p>
    <w:p w:rsidR="004055B0" w:rsidRPr="004055B0" w:rsidRDefault="004055B0" w:rsidP="004055B0">
      <w:pPr>
        <w:pStyle w:val="Header"/>
        <w:rPr>
          <w:bCs/>
          <w:color w:val="auto"/>
          <w:szCs w:val="22"/>
        </w:rPr>
      </w:pPr>
      <w:r w:rsidRPr="004055B0">
        <w:rPr>
          <w:bCs/>
          <w:color w:val="auto"/>
          <w:szCs w:val="22"/>
        </w:rPr>
        <w:tab/>
        <w:t>The Senate proceeded to a consideration of the Bill.</w:t>
      </w:r>
    </w:p>
    <w:p w:rsidR="004055B0" w:rsidRPr="004055B0" w:rsidRDefault="004055B0" w:rsidP="004055B0">
      <w:pPr>
        <w:pStyle w:val="Header"/>
        <w:rPr>
          <w:bCs/>
          <w:color w:val="auto"/>
          <w:szCs w:val="22"/>
        </w:rPr>
      </w:pPr>
    </w:p>
    <w:p w:rsidR="004055B0" w:rsidRPr="004055B0" w:rsidRDefault="004055B0" w:rsidP="004055B0">
      <w:pPr>
        <w:rPr>
          <w:snapToGrid w:val="0"/>
          <w:szCs w:val="22"/>
        </w:rPr>
      </w:pPr>
      <w:r w:rsidRPr="004055B0">
        <w:rPr>
          <w:snapToGrid w:val="0"/>
          <w:szCs w:val="22"/>
        </w:rPr>
        <w:tab/>
        <w:t>The Committee on Labor, Commerce and Industry proposed the following amendment (287R001.KMM.TCA), which was adopted:</w:t>
      </w:r>
    </w:p>
    <w:p w:rsidR="004055B0" w:rsidRPr="004055B0" w:rsidRDefault="004055B0" w:rsidP="004055B0">
      <w:pPr>
        <w:rPr>
          <w:snapToGrid w:val="0"/>
          <w:color w:val="auto"/>
          <w:szCs w:val="22"/>
        </w:rPr>
      </w:pPr>
      <w:r w:rsidRPr="004055B0">
        <w:rPr>
          <w:snapToGrid w:val="0"/>
          <w:color w:val="auto"/>
          <w:szCs w:val="22"/>
        </w:rPr>
        <w:tab/>
        <w:t>Amend the bill, as and if amended, on page 2, by striking line 34 and inserting:</w:t>
      </w:r>
    </w:p>
    <w:p w:rsidR="004055B0" w:rsidRPr="004055B0" w:rsidRDefault="004055B0" w:rsidP="004055B0">
      <w:pPr>
        <w:rPr>
          <w:szCs w:val="22"/>
        </w:rPr>
      </w:pPr>
      <w:r w:rsidRPr="004055B0">
        <w:rPr>
          <w:snapToGrid w:val="0"/>
          <w:color w:val="auto"/>
          <w:szCs w:val="22"/>
        </w:rPr>
        <w:tab/>
      </w:r>
      <w:r w:rsidRPr="004055B0">
        <w:rPr>
          <w:snapToGrid w:val="0"/>
          <w:color w:val="auto"/>
          <w:szCs w:val="22"/>
        </w:rPr>
        <w:tab/>
        <w:t>/</w:t>
      </w:r>
      <w:r w:rsidRPr="004055B0">
        <w:rPr>
          <w:szCs w:val="22"/>
          <w:u w:val="single" w:color="000000" w:themeColor="text1"/>
        </w:rPr>
        <w:t>as may be necessary to support the administrative action. The results of these criminal records checks must not be shared outside the department.</w:t>
      </w:r>
      <w:r w:rsidRPr="004055B0">
        <w:rPr>
          <w:szCs w:val="22"/>
        </w:rPr>
        <w:tab/>
      </w:r>
      <w:r w:rsidRPr="004055B0">
        <w:rPr>
          <w:szCs w:val="22"/>
        </w:rPr>
        <w:tab/>
        <w:t>/</w:t>
      </w:r>
    </w:p>
    <w:p w:rsidR="004055B0" w:rsidRPr="004055B0" w:rsidRDefault="004055B0" w:rsidP="004055B0">
      <w:pPr>
        <w:rPr>
          <w:color w:val="auto"/>
          <w:szCs w:val="22"/>
        </w:rPr>
      </w:pPr>
      <w:r w:rsidRPr="004055B0">
        <w:rPr>
          <w:color w:val="auto"/>
          <w:szCs w:val="22"/>
        </w:rPr>
        <w:tab/>
        <w:t>Amend the bill further, as and if amended, on page 3, by striking line 15 and inserting:</w:t>
      </w:r>
    </w:p>
    <w:p w:rsidR="004055B0" w:rsidRPr="004055B0" w:rsidRDefault="004055B0" w:rsidP="004055B0">
      <w:pPr>
        <w:rPr>
          <w:color w:val="auto"/>
          <w:szCs w:val="22"/>
        </w:rPr>
      </w:pPr>
      <w:r w:rsidRPr="004055B0">
        <w:rPr>
          <w:color w:val="auto"/>
          <w:szCs w:val="22"/>
        </w:rPr>
        <w:tab/>
      </w:r>
      <w:r w:rsidRPr="004055B0">
        <w:rPr>
          <w:color w:val="auto"/>
          <w:szCs w:val="22"/>
        </w:rPr>
        <w:tab/>
        <w:t>/</w:t>
      </w:r>
      <w:r w:rsidRPr="004055B0">
        <w:rPr>
          <w:color w:val="auto"/>
          <w:szCs w:val="22"/>
          <w:u w:val="single" w:color="000000" w:themeColor="text1"/>
        </w:rPr>
        <w:t>disclosed as may be necessary to support the administrative action. The results of these criminal records checks must not be shared outside the department.</w:t>
      </w:r>
      <w:r w:rsidRPr="004055B0">
        <w:rPr>
          <w:color w:val="auto"/>
          <w:szCs w:val="22"/>
        </w:rPr>
        <w:tab/>
      </w:r>
      <w:r w:rsidRPr="004055B0">
        <w:rPr>
          <w:color w:val="auto"/>
          <w:szCs w:val="22"/>
        </w:rPr>
        <w:tab/>
        <w:t>/</w:t>
      </w:r>
    </w:p>
    <w:p w:rsidR="004055B0" w:rsidRPr="004055B0" w:rsidRDefault="004055B0" w:rsidP="004055B0">
      <w:pPr>
        <w:rPr>
          <w:color w:val="auto"/>
          <w:szCs w:val="22"/>
        </w:rPr>
      </w:pPr>
      <w:r w:rsidRPr="004055B0">
        <w:rPr>
          <w:szCs w:val="22"/>
        </w:rPr>
        <w:tab/>
      </w:r>
      <w:r w:rsidRPr="004055B0">
        <w:rPr>
          <w:color w:val="auto"/>
          <w:szCs w:val="22"/>
        </w:rPr>
        <w:t>Amend the bill further, as and if amended, on page 3, by striking line 35 and inserting:</w:t>
      </w:r>
    </w:p>
    <w:p w:rsidR="004055B0" w:rsidRPr="004055B0" w:rsidRDefault="004055B0" w:rsidP="004055B0">
      <w:pPr>
        <w:rPr>
          <w:color w:val="auto"/>
          <w:szCs w:val="22"/>
        </w:rPr>
      </w:pPr>
      <w:r w:rsidRPr="004055B0">
        <w:rPr>
          <w:color w:val="auto"/>
          <w:szCs w:val="22"/>
        </w:rPr>
        <w:tab/>
      </w:r>
      <w:r w:rsidRPr="004055B0">
        <w:rPr>
          <w:color w:val="auto"/>
          <w:szCs w:val="22"/>
        </w:rPr>
        <w:tab/>
        <w:t>/support the administrative action. The results of these criminal records checks must not be shared outside the department.”</w:t>
      </w:r>
      <w:r w:rsidRPr="004055B0">
        <w:rPr>
          <w:color w:val="auto"/>
          <w:szCs w:val="22"/>
        </w:rPr>
        <w:tab/>
      </w:r>
      <w:r w:rsidRPr="004055B0">
        <w:rPr>
          <w:color w:val="auto"/>
          <w:szCs w:val="22"/>
        </w:rPr>
        <w:tab/>
        <w:t>/</w:t>
      </w:r>
    </w:p>
    <w:p w:rsidR="004055B0" w:rsidRPr="004055B0" w:rsidRDefault="004055B0" w:rsidP="004055B0">
      <w:pPr>
        <w:rPr>
          <w:snapToGrid w:val="0"/>
          <w:color w:val="auto"/>
          <w:szCs w:val="22"/>
        </w:rPr>
      </w:pPr>
      <w:r w:rsidRPr="004055B0">
        <w:rPr>
          <w:snapToGrid w:val="0"/>
          <w:color w:val="auto"/>
          <w:szCs w:val="22"/>
        </w:rPr>
        <w:tab/>
        <w:t>Renumber sections to conform.</w:t>
      </w:r>
    </w:p>
    <w:p w:rsidR="004055B0" w:rsidRPr="004055B0" w:rsidRDefault="004055B0" w:rsidP="004055B0">
      <w:pPr>
        <w:rPr>
          <w:snapToGrid w:val="0"/>
          <w:szCs w:val="22"/>
        </w:rPr>
      </w:pPr>
      <w:r w:rsidRPr="004055B0">
        <w:rPr>
          <w:snapToGrid w:val="0"/>
          <w:color w:val="auto"/>
          <w:szCs w:val="22"/>
        </w:rPr>
        <w:tab/>
        <w:t>Amend title to conform.</w:t>
      </w:r>
    </w:p>
    <w:p w:rsidR="004055B0" w:rsidRPr="004055B0" w:rsidRDefault="004055B0" w:rsidP="004055B0">
      <w:pPr>
        <w:rPr>
          <w:snapToGrid w:val="0"/>
          <w:szCs w:val="22"/>
        </w:rPr>
      </w:pPr>
    </w:p>
    <w:p w:rsidR="004055B0" w:rsidRPr="004055B0" w:rsidRDefault="004055B0" w:rsidP="004055B0">
      <w:pPr>
        <w:pStyle w:val="Header"/>
        <w:rPr>
          <w:bCs/>
          <w:color w:val="auto"/>
          <w:szCs w:val="22"/>
        </w:rPr>
      </w:pPr>
      <w:r w:rsidRPr="004055B0">
        <w:rPr>
          <w:bCs/>
          <w:color w:val="auto"/>
          <w:szCs w:val="22"/>
        </w:rPr>
        <w:tab/>
        <w:t>Senator DAVIS explained the committee amendment.</w:t>
      </w:r>
    </w:p>
    <w:p w:rsidR="004055B0" w:rsidRPr="004055B0" w:rsidRDefault="004055B0" w:rsidP="004055B0">
      <w:pPr>
        <w:pStyle w:val="Header"/>
        <w:rPr>
          <w:bCs/>
          <w:color w:val="auto"/>
          <w:szCs w:val="22"/>
        </w:rPr>
      </w:pPr>
    </w:p>
    <w:p w:rsidR="004055B0" w:rsidRPr="004055B0" w:rsidRDefault="004055B0" w:rsidP="004055B0">
      <w:pPr>
        <w:pStyle w:val="Header"/>
        <w:rPr>
          <w:bCs/>
          <w:color w:val="auto"/>
          <w:szCs w:val="22"/>
        </w:rPr>
      </w:pPr>
      <w:r w:rsidRPr="004055B0">
        <w:rPr>
          <w:bCs/>
          <w:color w:val="auto"/>
          <w:szCs w:val="22"/>
        </w:rPr>
        <w:tab/>
        <w:t>The amendment was adopted.</w:t>
      </w:r>
    </w:p>
    <w:p w:rsidR="004055B0" w:rsidRPr="004055B0" w:rsidRDefault="004055B0" w:rsidP="004055B0">
      <w:pPr>
        <w:pStyle w:val="Header"/>
        <w:rPr>
          <w:bCs/>
          <w:color w:val="auto"/>
          <w:szCs w:val="22"/>
        </w:rPr>
      </w:pPr>
    </w:p>
    <w:p w:rsidR="004055B0" w:rsidRPr="004055B0" w:rsidRDefault="004055B0" w:rsidP="004055B0">
      <w:pPr>
        <w:pStyle w:val="Header"/>
        <w:rPr>
          <w:bCs/>
          <w:color w:val="auto"/>
          <w:szCs w:val="22"/>
        </w:rPr>
      </w:pPr>
      <w:r w:rsidRPr="004055B0">
        <w:rPr>
          <w:bCs/>
          <w:color w:val="auto"/>
          <w:szCs w:val="22"/>
        </w:rPr>
        <w:t xml:space="preserve"> </w:t>
      </w:r>
      <w:r w:rsidRPr="004055B0">
        <w:rPr>
          <w:bCs/>
          <w:color w:val="auto"/>
          <w:szCs w:val="22"/>
        </w:rPr>
        <w:tab/>
        <w:t>The question being the second reading of the Bill.</w:t>
      </w:r>
    </w:p>
    <w:p w:rsidR="004055B0" w:rsidRPr="004055B0" w:rsidRDefault="004055B0" w:rsidP="004055B0">
      <w:pPr>
        <w:pStyle w:val="Header"/>
        <w:rPr>
          <w:bCs/>
          <w:color w:val="auto"/>
          <w:szCs w:val="22"/>
        </w:rPr>
      </w:pPr>
    </w:p>
    <w:p w:rsidR="004055B0" w:rsidRPr="004055B0" w:rsidRDefault="004055B0" w:rsidP="004055B0">
      <w:pPr>
        <w:pStyle w:val="Header"/>
        <w:rPr>
          <w:bCs/>
          <w:color w:val="auto"/>
          <w:szCs w:val="22"/>
        </w:rPr>
      </w:pPr>
      <w:r w:rsidRPr="004055B0">
        <w:rPr>
          <w:bCs/>
          <w:color w:val="auto"/>
          <w:szCs w:val="22"/>
        </w:rPr>
        <w:tab/>
        <w:t>The "ayes" and "nays" were demanded and taken, resulting as follows:</w:t>
      </w:r>
    </w:p>
    <w:p w:rsidR="004055B0" w:rsidRPr="004055B0" w:rsidRDefault="004055B0" w:rsidP="004055B0">
      <w:pPr>
        <w:pStyle w:val="Header"/>
        <w:tabs>
          <w:tab w:val="left" w:pos="4320"/>
        </w:tabs>
        <w:jc w:val="center"/>
        <w:rPr>
          <w:b/>
          <w:bCs/>
          <w:color w:val="auto"/>
          <w:szCs w:val="22"/>
        </w:rPr>
      </w:pPr>
      <w:r w:rsidRPr="004055B0">
        <w:rPr>
          <w:b/>
          <w:bCs/>
          <w:color w:val="auto"/>
          <w:szCs w:val="22"/>
        </w:rPr>
        <w:t>Ayes 39; Nays 0</w:t>
      </w:r>
    </w:p>
    <w:p w:rsidR="004055B0" w:rsidRPr="004055B0" w:rsidRDefault="004055B0" w:rsidP="004055B0">
      <w:pPr>
        <w:pStyle w:val="Header"/>
        <w:tabs>
          <w:tab w:val="left" w:pos="4320"/>
        </w:tabs>
        <w:rPr>
          <w:bCs/>
          <w:color w:val="auto"/>
          <w:szCs w:val="22"/>
        </w:rPr>
      </w:pPr>
    </w:p>
    <w:p w:rsidR="004055B0" w:rsidRPr="004055B0" w:rsidRDefault="004055B0" w:rsidP="004055B0">
      <w:pPr>
        <w:pStyle w:val="Header"/>
        <w:tabs>
          <w:tab w:val="clear" w:pos="216"/>
          <w:tab w:val="clear" w:pos="432"/>
          <w:tab w:val="clear" w:pos="648"/>
          <w:tab w:val="left" w:pos="720"/>
        </w:tabs>
        <w:jc w:val="center"/>
        <w:rPr>
          <w:b/>
          <w:bCs/>
          <w:color w:val="auto"/>
          <w:szCs w:val="22"/>
        </w:rPr>
      </w:pPr>
      <w:r w:rsidRPr="004055B0">
        <w:rPr>
          <w:b/>
          <w:bCs/>
          <w:color w:val="auto"/>
          <w:szCs w:val="22"/>
        </w:rPr>
        <w:t>AYES</w:t>
      </w:r>
    </w:p>
    <w:p w:rsidR="004055B0" w:rsidRPr="004055B0" w:rsidRDefault="004055B0" w:rsidP="004055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4055B0">
        <w:rPr>
          <w:bCs/>
          <w:color w:val="auto"/>
          <w:szCs w:val="22"/>
        </w:rPr>
        <w:t>Adams</w:t>
      </w:r>
      <w:r w:rsidRPr="004055B0">
        <w:rPr>
          <w:bCs/>
          <w:color w:val="auto"/>
          <w:szCs w:val="22"/>
        </w:rPr>
        <w:tab/>
        <w:t>Alexander</w:t>
      </w:r>
      <w:r w:rsidRPr="004055B0">
        <w:rPr>
          <w:bCs/>
          <w:color w:val="auto"/>
          <w:szCs w:val="22"/>
        </w:rPr>
        <w:tab/>
        <w:t>Allen</w:t>
      </w:r>
    </w:p>
    <w:p w:rsidR="004055B0" w:rsidRPr="004055B0" w:rsidRDefault="004055B0" w:rsidP="004055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4055B0">
        <w:rPr>
          <w:bCs/>
          <w:color w:val="auto"/>
          <w:szCs w:val="22"/>
        </w:rPr>
        <w:t>Bennett</w:t>
      </w:r>
      <w:r w:rsidRPr="004055B0">
        <w:rPr>
          <w:bCs/>
          <w:color w:val="auto"/>
          <w:szCs w:val="22"/>
        </w:rPr>
        <w:tab/>
        <w:t>Campsen</w:t>
      </w:r>
      <w:r w:rsidRPr="004055B0">
        <w:rPr>
          <w:bCs/>
          <w:color w:val="auto"/>
          <w:szCs w:val="22"/>
        </w:rPr>
        <w:tab/>
        <w:t>Cromer</w:t>
      </w:r>
    </w:p>
    <w:p w:rsidR="004055B0" w:rsidRPr="004055B0" w:rsidRDefault="004055B0" w:rsidP="004055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4055B0">
        <w:rPr>
          <w:bCs/>
          <w:color w:val="auto"/>
          <w:szCs w:val="22"/>
        </w:rPr>
        <w:t>Davis</w:t>
      </w:r>
      <w:r w:rsidRPr="004055B0">
        <w:rPr>
          <w:bCs/>
          <w:color w:val="auto"/>
          <w:szCs w:val="22"/>
        </w:rPr>
        <w:tab/>
        <w:t>Fanning</w:t>
      </w:r>
      <w:r w:rsidRPr="004055B0">
        <w:rPr>
          <w:bCs/>
          <w:color w:val="auto"/>
          <w:szCs w:val="22"/>
        </w:rPr>
        <w:tab/>
        <w:t>Gambrell</w:t>
      </w:r>
    </w:p>
    <w:p w:rsidR="004055B0" w:rsidRPr="004055B0" w:rsidRDefault="004055B0" w:rsidP="004055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4055B0">
        <w:rPr>
          <w:bCs/>
          <w:color w:val="auto"/>
          <w:szCs w:val="22"/>
        </w:rPr>
        <w:t>Garrett</w:t>
      </w:r>
      <w:r w:rsidRPr="004055B0">
        <w:rPr>
          <w:bCs/>
          <w:color w:val="auto"/>
          <w:szCs w:val="22"/>
        </w:rPr>
        <w:tab/>
        <w:t>Goldfinch</w:t>
      </w:r>
      <w:r w:rsidRPr="004055B0">
        <w:rPr>
          <w:bCs/>
          <w:color w:val="auto"/>
          <w:szCs w:val="22"/>
        </w:rPr>
        <w:tab/>
        <w:t>Grooms</w:t>
      </w:r>
    </w:p>
    <w:p w:rsidR="004055B0" w:rsidRPr="004055B0" w:rsidRDefault="004055B0" w:rsidP="004055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4055B0">
        <w:rPr>
          <w:bCs/>
          <w:color w:val="auto"/>
          <w:szCs w:val="22"/>
        </w:rPr>
        <w:t>Gustafson</w:t>
      </w:r>
      <w:r w:rsidRPr="004055B0">
        <w:rPr>
          <w:bCs/>
          <w:color w:val="auto"/>
          <w:szCs w:val="22"/>
        </w:rPr>
        <w:tab/>
        <w:t>Harpootlian</w:t>
      </w:r>
      <w:r w:rsidRPr="004055B0">
        <w:rPr>
          <w:bCs/>
          <w:color w:val="auto"/>
          <w:szCs w:val="22"/>
        </w:rPr>
        <w:tab/>
        <w:t>Hembree</w:t>
      </w:r>
    </w:p>
    <w:p w:rsidR="004055B0" w:rsidRPr="004055B0" w:rsidRDefault="004055B0" w:rsidP="004055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i/>
          <w:color w:val="auto"/>
          <w:szCs w:val="22"/>
        </w:rPr>
      </w:pPr>
      <w:r w:rsidRPr="004055B0">
        <w:rPr>
          <w:bCs/>
          <w:color w:val="auto"/>
          <w:szCs w:val="22"/>
        </w:rPr>
        <w:t>Hutto</w:t>
      </w:r>
      <w:r w:rsidRPr="004055B0">
        <w:rPr>
          <w:bCs/>
          <w:color w:val="auto"/>
          <w:szCs w:val="22"/>
        </w:rPr>
        <w:tab/>
      </w:r>
      <w:r w:rsidRPr="004055B0">
        <w:rPr>
          <w:bCs/>
          <w:i/>
          <w:color w:val="auto"/>
          <w:szCs w:val="22"/>
        </w:rPr>
        <w:t>Johnson, Kevin</w:t>
      </w:r>
      <w:r w:rsidRPr="004055B0">
        <w:rPr>
          <w:bCs/>
          <w:i/>
          <w:color w:val="auto"/>
          <w:szCs w:val="22"/>
        </w:rPr>
        <w:tab/>
        <w:t>Johnson, Michael</w:t>
      </w:r>
    </w:p>
    <w:p w:rsidR="004055B0" w:rsidRPr="004055B0" w:rsidRDefault="004055B0" w:rsidP="004055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4055B0">
        <w:rPr>
          <w:bCs/>
          <w:color w:val="auto"/>
          <w:szCs w:val="22"/>
        </w:rPr>
        <w:t>Kimbrell</w:t>
      </w:r>
      <w:r w:rsidRPr="004055B0">
        <w:rPr>
          <w:bCs/>
          <w:color w:val="auto"/>
          <w:szCs w:val="22"/>
        </w:rPr>
        <w:tab/>
        <w:t>Leatherman</w:t>
      </w:r>
      <w:r w:rsidRPr="004055B0">
        <w:rPr>
          <w:bCs/>
          <w:color w:val="auto"/>
          <w:szCs w:val="22"/>
        </w:rPr>
        <w:tab/>
        <w:t>Loftis</w:t>
      </w:r>
    </w:p>
    <w:p w:rsidR="004055B0" w:rsidRPr="004055B0" w:rsidRDefault="004055B0" w:rsidP="004055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4055B0">
        <w:rPr>
          <w:bCs/>
          <w:color w:val="auto"/>
          <w:szCs w:val="22"/>
        </w:rPr>
        <w:t>Malloy</w:t>
      </w:r>
      <w:r w:rsidRPr="004055B0">
        <w:rPr>
          <w:bCs/>
          <w:color w:val="auto"/>
          <w:szCs w:val="22"/>
        </w:rPr>
        <w:tab/>
        <w:t>Martin</w:t>
      </w:r>
      <w:r w:rsidRPr="004055B0">
        <w:rPr>
          <w:bCs/>
          <w:color w:val="auto"/>
          <w:szCs w:val="22"/>
        </w:rPr>
        <w:tab/>
        <w:t>Massey</w:t>
      </w:r>
    </w:p>
    <w:p w:rsidR="004055B0" w:rsidRPr="004055B0" w:rsidRDefault="004055B0" w:rsidP="004055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4055B0">
        <w:rPr>
          <w:bCs/>
          <w:color w:val="auto"/>
          <w:szCs w:val="22"/>
        </w:rPr>
        <w:t>Matthews</w:t>
      </w:r>
      <w:r w:rsidRPr="004055B0">
        <w:rPr>
          <w:bCs/>
          <w:color w:val="auto"/>
          <w:szCs w:val="22"/>
        </w:rPr>
        <w:tab/>
        <w:t>McElveen</w:t>
      </w:r>
      <w:r w:rsidRPr="004055B0">
        <w:rPr>
          <w:bCs/>
          <w:color w:val="auto"/>
          <w:szCs w:val="22"/>
        </w:rPr>
        <w:tab/>
        <w:t>Peeler</w:t>
      </w:r>
    </w:p>
    <w:p w:rsidR="004055B0" w:rsidRPr="004055B0" w:rsidRDefault="004055B0" w:rsidP="004055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4055B0">
        <w:rPr>
          <w:bCs/>
          <w:color w:val="auto"/>
          <w:szCs w:val="22"/>
        </w:rPr>
        <w:t>Rankin</w:t>
      </w:r>
      <w:r w:rsidRPr="004055B0">
        <w:rPr>
          <w:bCs/>
          <w:color w:val="auto"/>
          <w:szCs w:val="22"/>
        </w:rPr>
        <w:tab/>
        <w:t>Rice</w:t>
      </w:r>
      <w:r w:rsidRPr="004055B0">
        <w:rPr>
          <w:bCs/>
          <w:color w:val="auto"/>
          <w:szCs w:val="22"/>
        </w:rPr>
        <w:tab/>
        <w:t>Sabb</w:t>
      </w:r>
    </w:p>
    <w:p w:rsidR="004055B0" w:rsidRPr="004055B0" w:rsidRDefault="004055B0" w:rsidP="004055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4055B0">
        <w:rPr>
          <w:bCs/>
          <w:color w:val="auto"/>
          <w:szCs w:val="22"/>
        </w:rPr>
        <w:t>Scott</w:t>
      </w:r>
      <w:r w:rsidRPr="004055B0">
        <w:rPr>
          <w:bCs/>
          <w:color w:val="auto"/>
          <w:szCs w:val="22"/>
        </w:rPr>
        <w:tab/>
        <w:t>Setzler</w:t>
      </w:r>
      <w:r w:rsidRPr="004055B0">
        <w:rPr>
          <w:bCs/>
          <w:color w:val="auto"/>
          <w:szCs w:val="22"/>
        </w:rPr>
        <w:tab/>
        <w:t>Shealy</w:t>
      </w:r>
    </w:p>
    <w:p w:rsidR="004055B0" w:rsidRPr="004055B0" w:rsidRDefault="004055B0" w:rsidP="004055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4055B0">
        <w:rPr>
          <w:bCs/>
          <w:color w:val="auto"/>
          <w:szCs w:val="22"/>
        </w:rPr>
        <w:t>Stephens</w:t>
      </w:r>
      <w:r w:rsidRPr="004055B0">
        <w:rPr>
          <w:bCs/>
          <w:color w:val="auto"/>
          <w:szCs w:val="22"/>
        </w:rPr>
        <w:tab/>
        <w:t>Talley</w:t>
      </w:r>
      <w:r w:rsidRPr="004055B0">
        <w:rPr>
          <w:bCs/>
          <w:color w:val="auto"/>
          <w:szCs w:val="22"/>
        </w:rPr>
        <w:tab/>
        <w:t>Turner</w:t>
      </w:r>
    </w:p>
    <w:p w:rsidR="004055B0" w:rsidRPr="004055B0" w:rsidRDefault="004055B0" w:rsidP="004055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4055B0">
        <w:rPr>
          <w:bCs/>
          <w:color w:val="auto"/>
          <w:szCs w:val="22"/>
        </w:rPr>
        <w:t>Verdin</w:t>
      </w:r>
      <w:r w:rsidRPr="004055B0">
        <w:rPr>
          <w:bCs/>
          <w:color w:val="auto"/>
          <w:szCs w:val="22"/>
        </w:rPr>
        <w:tab/>
        <w:t>Williams</w:t>
      </w:r>
      <w:r w:rsidRPr="004055B0">
        <w:rPr>
          <w:bCs/>
          <w:color w:val="auto"/>
          <w:szCs w:val="22"/>
        </w:rPr>
        <w:tab/>
        <w:t>Young</w:t>
      </w:r>
    </w:p>
    <w:p w:rsidR="004055B0" w:rsidRPr="004055B0" w:rsidRDefault="004055B0" w:rsidP="004055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p>
    <w:p w:rsidR="004055B0" w:rsidRPr="004055B0" w:rsidRDefault="004055B0" w:rsidP="004055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bCs/>
          <w:color w:val="auto"/>
          <w:szCs w:val="22"/>
        </w:rPr>
      </w:pPr>
      <w:r w:rsidRPr="004055B0">
        <w:rPr>
          <w:b/>
          <w:bCs/>
          <w:color w:val="auto"/>
          <w:szCs w:val="22"/>
        </w:rPr>
        <w:t>Total--39</w:t>
      </w:r>
    </w:p>
    <w:p w:rsidR="004055B0" w:rsidRPr="004055B0" w:rsidRDefault="004055B0" w:rsidP="004055B0">
      <w:pPr>
        <w:pStyle w:val="Header"/>
        <w:tabs>
          <w:tab w:val="left" w:pos="4320"/>
        </w:tabs>
        <w:rPr>
          <w:bCs/>
          <w:color w:val="auto"/>
          <w:szCs w:val="22"/>
        </w:rPr>
      </w:pPr>
    </w:p>
    <w:p w:rsidR="004055B0" w:rsidRPr="004055B0" w:rsidRDefault="004055B0" w:rsidP="004055B0">
      <w:pPr>
        <w:pStyle w:val="Header"/>
        <w:tabs>
          <w:tab w:val="clear" w:pos="216"/>
          <w:tab w:val="clear" w:pos="432"/>
          <w:tab w:val="clear" w:pos="648"/>
          <w:tab w:val="left" w:pos="720"/>
        </w:tabs>
        <w:jc w:val="center"/>
        <w:rPr>
          <w:b/>
          <w:bCs/>
          <w:color w:val="auto"/>
          <w:szCs w:val="22"/>
        </w:rPr>
      </w:pPr>
      <w:r w:rsidRPr="004055B0">
        <w:rPr>
          <w:b/>
          <w:bCs/>
          <w:color w:val="auto"/>
          <w:szCs w:val="22"/>
        </w:rPr>
        <w:t>NAYS</w:t>
      </w:r>
    </w:p>
    <w:p w:rsidR="004055B0" w:rsidRPr="004055B0" w:rsidRDefault="004055B0" w:rsidP="004055B0">
      <w:pPr>
        <w:pStyle w:val="Header"/>
        <w:tabs>
          <w:tab w:val="clear" w:pos="216"/>
          <w:tab w:val="clear" w:pos="432"/>
          <w:tab w:val="clear" w:pos="648"/>
          <w:tab w:val="left" w:pos="720"/>
        </w:tabs>
        <w:jc w:val="center"/>
        <w:rPr>
          <w:b/>
          <w:bCs/>
          <w:color w:val="auto"/>
          <w:szCs w:val="22"/>
        </w:rPr>
      </w:pPr>
    </w:p>
    <w:p w:rsidR="004055B0" w:rsidRPr="004055B0" w:rsidRDefault="004055B0" w:rsidP="004055B0">
      <w:pPr>
        <w:pStyle w:val="Header"/>
        <w:tabs>
          <w:tab w:val="clear" w:pos="216"/>
          <w:tab w:val="clear" w:pos="432"/>
          <w:tab w:val="clear" w:pos="648"/>
          <w:tab w:val="left" w:pos="720"/>
        </w:tabs>
        <w:jc w:val="center"/>
        <w:rPr>
          <w:b/>
          <w:bCs/>
          <w:color w:val="auto"/>
          <w:szCs w:val="22"/>
        </w:rPr>
      </w:pPr>
      <w:r w:rsidRPr="004055B0">
        <w:rPr>
          <w:b/>
          <w:bCs/>
          <w:color w:val="auto"/>
          <w:szCs w:val="22"/>
        </w:rPr>
        <w:t>Total--0</w:t>
      </w:r>
    </w:p>
    <w:p w:rsidR="004055B0" w:rsidRPr="004055B0" w:rsidRDefault="004055B0" w:rsidP="004055B0">
      <w:pPr>
        <w:pStyle w:val="Header"/>
        <w:tabs>
          <w:tab w:val="left" w:pos="4320"/>
        </w:tabs>
        <w:rPr>
          <w:bCs/>
          <w:color w:val="auto"/>
          <w:szCs w:val="22"/>
        </w:rPr>
      </w:pPr>
      <w:r w:rsidRPr="004055B0">
        <w:rPr>
          <w:bCs/>
          <w:color w:val="auto"/>
          <w:szCs w:val="22"/>
        </w:rPr>
        <w:tab/>
        <w:t>There being no further amendments, the Bill was read the second time, passed and ordered to a third reading.</w:t>
      </w:r>
    </w:p>
    <w:p w:rsidR="004055B0" w:rsidRPr="004055B0" w:rsidRDefault="004055B0" w:rsidP="004055B0">
      <w:pPr>
        <w:suppressAutoHyphens/>
        <w:rPr>
          <w:szCs w:val="22"/>
        </w:rPr>
      </w:pPr>
    </w:p>
    <w:p w:rsidR="004055B0" w:rsidRPr="004055B0" w:rsidRDefault="004055B0" w:rsidP="004055B0">
      <w:pPr>
        <w:suppressAutoHyphens/>
        <w:jc w:val="center"/>
        <w:rPr>
          <w:b/>
          <w:szCs w:val="22"/>
        </w:rPr>
      </w:pPr>
      <w:r w:rsidRPr="004055B0">
        <w:rPr>
          <w:b/>
          <w:szCs w:val="22"/>
        </w:rPr>
        <w:t>CARRIED OVER</w:t>
      </w:r>
    </w:p>
    <w:p w:rsidR="004055B0" w:rsidRPr="004055B0" w:rsidRDefault="004055B0" w:rsidP="004055B0">
      <w:pPr>
        <w:suppressAutoHyphens/>
        <w:rPr>
          <w:szCs w:val="22"/>
        </w:rPr>
      </w:pPr>
      <w:r w:rsidRPr="004055B0">
        <w:rPr>
          <w:bCs/>
          <w:color w:val="auto"/>
          <w:szCs w:val="22"/>
        </w:rPr>
        <w:tab/>
      </w:r>
      <w:r w:rsidRPr="004055B0">
        <w:rPr>
          <w:szCs w:val="22"/>
        </w:rPr>
        <w:t>S. 378</w:t>
      </w:r>
      <w:r w:rsidRPr="004055B0">
        <w:rPr>
          <w:szCs w:val="22"/>
        </w:rPr>
        <w:fldChar w:fldCharType="begin"/>
      </w:r>
      <w:r w:rsidRPr="004055B0">
        <w:rPr>
          <w:szCs w:val="22"/>
        </w:rPr>
        <w:instrText xml:space="preserve"> XE “S. 378” \b </w:instrText>
      </w:r>
      <w:r w:rsidRPr="004055B0">
        <w:rPr>
          <w:szCs w:val="22"/>
        </w:rPr>
        <w:fldChar w:fldCharType="end"/>
      </w:r>
      <w:r w:rsidRPr="004055B0">
        <w:rPr>
          <w:szCs w:val="22"/>
        </w:rPr>
        <w:t xml:space="preserve"> -- Senator Cash:  A BILL TO AMEND SECTION 47-3-630 OF THE 1976 CODE, RELATING TO PENALTIES FOR TEASING, MALTREATING, AND INJURING POLICE DOGS AND HORSES, TO PROVIDE FOR PENALTIES, RESTITUTION, AND COMMUNITY SERVICE.</w:t>
      </w:r>
    </w:p>
    <w:p w:rsidR="004055B0" w:rsidRPr="004055B0" w:rsidRDefault="004055B0" w:rsidP="004055B0">
      <w:pPr>
        <w:pStyle w:val="Header"/>
        <w:rPr>
          <w:bCs/>
          <w:color w:val="auto"/>
          <w:szCs w:val="22"/>
        </w:rPr>
      </w:pPr>
      <w:r w:rsidRPr="004055B0">
        <w:rPr>
          <w:bCs/>
          <w:color w:val="auto"/>
          <w:szCs w:val="22"/>
        </w:rPr>
        <w:tab/>
        <w:t>The Senate proceeded to a consideration of the Bill.</w:t>
      </w:r>
    </w:p>
    <w:p w:rsidR="004055B0" w:rsidRPr="004055B0" w:rsidRDefault="004055B0" w:rsidP="004055B0">
      <w:pPr>
        <w:suppressAutoHyphens/>
        <w:rPr>
          <w:szCs w:val="22"/>
        </w:rPr>
      </w:pPr>
    </w:p>
    <w:p w:rsidR="004055B0" w:rsidRPr="004055B0" w:rsidRDefault="004055B0" w:rsidP="004055B0">
      <w:pPr>
        <w:suppressAutoHyphens/>
        <w:rPr>
          <w:szCs w:val="22"/>
        </w:rPr>
      </w:pPr>
      <w:r w:rsidRPr="004055B0">
        <w:rPr>
          <w:szCs w:val="22"/>
        </w:rPr>
        <w:tab/>
        <w:t>Senator McELVEEN explained the committee amendment.</w:t>
      </w:r>
    </w:p>
    <w:p w:rsidR="004055B0" w:rsidRPr="004055B0" w:rsidRDefault="004055B0" w:rsidP="004055B0">
      <w:pPr>
        <w:suppressAutoHyphens/>
        <w:rPr>
          <w:szCs w:val="22"/>
        </w:rPr>
      </w:pPr>
    </w:p>
    <w:p w:rsidR="004055B0" w:rsidRPr="004055B0" w:rsidRDefault="004055B0" w:rsidP="004055B0">
      <w:pPr>
        <w:pStyle w:val="Header"/>
        <w:rPr>
          <w:bCs/>
          <w:color w:val="auto"/>
          <w:szCs w:val="22"/>
        </w:rPr>
      </w:pPr>
      <w:r w:rsidRPr="004055B0">
        <w:rPr>
          <w:bCs/>
          <w:color w:val="auto"/>
          <w:szCs w:val="22"/>
        </w:rPr>
        <w:tab/>
        <w:t>On motion of Senator MATTHEWS, the Bill was carried over.</w:t>
      </w:r>
    </w:p>
    <w:p w:rsidR="004055B0" w:rsidRPr="004055B0" w:rsidRDefault="004055B0" w:rsidP="004055B0">
      <w:pPr>
        <w:pStyle w:val="Header"/>
        <w:rPr>
          <w:bCs/>
          <w:color w:val="auto"/>
          <w:szCs w:val="22"/>
        </w:rPr>
      </w:pPr>
    </w:p>
    <w:p w:rsidR="004055B0" w:rsidRPr="004055B0" w:rsidRDefault="004055B0" w:rsidP="004055B0">
      <w:pPr>
        <w:pStyle w:val="Header"/>
        <w:jc w:val="center"/>
        <w:rPr>
          <w:b/>
          <w:bCs/>
          <w:color w:val="auto"/>
          <w:szCs w:val="22"/>
        </w:rPr>
      </w:pPr>
      <w:r w:rsidRPr="004055B0">
        <w:rPr>
          <w:b/>
          <w:bCs/>
          <w:color w:val="auto"/>
          <w:szCs w:val="22"/>
        </w:rPr>
        <w:t>POINT OF ORDER</w:t>
      </w:r>
    </w:p>
    <w:p w:rsidR="004055B0" w:rsidRPr="004055B0" w:rsidRDefault="004055B0" w:rsidP="004055B0">
      <w:pPr>
        <w:suppressAutoHyphens/>
        <w:rPr>
          <w:szCs w:val="22"/>
        </w:rPr>
      </w:pPr>
      <w:r w:rsidRPr="004055B0">
        <w:rPr>
          <w:b/>
          <w:bCs/>
          <w:color w:val="auto"/>
          <w:szCs w:val="22"/>
        </w:rPr>
        <w:tab/>
      </w:r>
      <w:r w:rsidRPr="004055B0">
        <w:rPr>
          <w:szCs w:val="22"/>
        </w:rPr>
        <w:t>S. 131</w:t>
      </w:r>
      <w:r w:rsidRPr="004055B0">
        <w:rPr>
          <w:szCs w:val="22"/>
        </w:rPr>
        <w:fldChar w:fldCharType="begin"/>
      </w:r>
      <w:r w:rsidRPr="004055B0">
        <w:rPr>
          <w:szCs w:val="22"/>
        </w:rPr>
        <w:instrText xml:space="preserve"> XE “S. 131” \b </w:instrText>
      </w:r>
      <w:r w:rsidRPr="004055B0">
        <w:rPr>
          <w:szCs w:val="22"/>
        </w:rPr>
        <w:fldChar w:fldCharType="end"/>
      </w:r>
      <w:r w:rsidRPr="004055B0">
        <w:rPr>
          <w:szCs w:val="22"/>
        </w:rPr>
        <w:t xml:space="preserve"> -- Senator Massey:  A BILL TO AMEND SECTION 10-11-310 OF THE 1976 CODE, RELATING TO THE DEFINITION OF “CAPITOL GROUNDS”, TO DEFINE “CAPITOL GROUNDS” AS THAT AREA INWARD FROM THE VEHICULAR TRAVELED SURFACES OF GERVAIS, SUMTER, PENDLETON, AND ASSEMBLY STREETS IN THE CITY OF COLUMBIA; TO AMEND SECTION 10-11-330 OF THE 1976 CODE, RELATING TO UNAUTHORIZED ENTRY INTO A CAPITOL BUILDING AND RELATED PROVISIONS, TO PROVIDE THAT CERTAIN ACTS ARE UNLAWFUL IN ANY BUILDING ON THE CAPITOL GROUNDS; TO AMEND SECTION </w:t>
      </w:r>
      <w:r w:rsidRPr="004055B0">
        <w:rPr>
          <w:snapToGrid w:val="0"/>
          <w:szCs w:val="22"/>
        </w:rPr>
        <w:t xml:space="preserve">10-1-30 OF THE 1976 CODE, RELATING TO THE USE OF AREAS OF THE STATE HOUSE, TO PROVIDE THAT ACCESS TO THE STATE HOUSE MAY NOT BE RESTRICTED OR PROHIBITED, AND TO PROVIDE EXCEPTIONS; AND TO AMEND SECTION 2-3-100 OF THE 1976 CODE, RELATING TO THE DUTIES OF THE SERGEANTS AT ARMS, TO PROVIDE FOR THE POWERS OF </w:t>
      </w:r>
      <w:r w:rsidRPr="004055B0">
        <w:rPr>
          <w:color w:val="000000" w:themeColor="text1"/>
          <w:szCs w:val="22"/>
        </w:rPr>
        <w:t>THE SERGEANT AT ARMS OF THE SENATE AND THE HOUSE OF REPRESENTATIVES, AND TO PROVIDE FOR THE EMPLOYMENT OF THEIR DEPUTIES</w:t>
      </w:r>
      <w:r w:rsidRPr="004055B0">
        <w:rPr>
          <w:szCs w:val="22"/>
        </w:rPr>
        <w:t>.</w:t>
      </w:r>
    </w:p>
    <w:p w:rsidR="004055B0" w:rsidRPr="004055B0" w:rsidRDefault="004055B0" w:rsidP="004055B0">
      <w:pPr>
        <w:pStyle w:val="Header"/>
        <w:jc w:val="center"/>
        <w:rPr>
          <w:b/>
          <w:bCs/>
          <w:color w:val="auto"/>
          <w:szCs w:val="22"/>
        </w:rPr>
      </w:pPr>
    </w:p>
    <w:p w:rsidR="004055B0" w:rsidRPr="004055B0" w:rsidRDefault="004055B0" w:rsidP="004055B0">
      <w:pPr>
        <w:pStyle w:val="Header"/>
        <w:tabs>
          <w:tab w:val="left" w:pos="4320"/>
        </w:tabs>
        <w:jc w:val="center"/>
        <w:rPr>
          <w:b/>
          <w:szCs w:val="22"/>
        </w:rPr>
      </w:pPr>
      <w:r w:rsidRPr="004055B0">
        <w:rPr>
          <w:b/>
          <w:szCs w:val="22"/>
        </w:rPr>
        <w:t xml:space="preserve">Point of Order     </w:t>
      </w:r>
    </w:p>
    <w:p w:rsidR="004055B0" w:rsidRPr="004055B0" w:rsidRDefault="004055B0" w:rsidP="004055B0">
      <w:pPr>
        <w:pStyle w:val="Header"/>
        <w:tabs>
          <w:tab w:val="left" w:pos="4320"/>
        </w:tabs>
        <w:rPr>
          <w:szCs w:val="22"/>
        </w:rPr>
      </w:pPr>
      <w:r w:rsidRPr="004055B0">
        <w:rPr>
          <w:szCs w:val="22"/>
        </w:rPr>
        <w:tab/>
        <w:t>Senator MARTIN raised a Point of Order under Rule 39 that the Bill had not been on the desks of the members at least one day prior to second reading.</w:t>
      </w:r>
    </w:p>
    <w:p w:rsidR="004055B0" w:rsidRDefault="004055B0" w:rsidP="004055B0">
      <w:pPr>
        <w:pStyle w:val="Header"/>
        <w:tabs>
          <w:tab w:val="left" w:pos="4320"/>
        </w:tabs>
        <w:jc w:val="left"/>
        <w:rPr>
          <w:szCs w:val="22"/>
        </w:rPr>
      </w:pPr>
      <w:r w:rsidRPr="004055B0">
        <w:rPr>
          <w:szCs w:val="22"/>
        </w:rPr>
        <w:tab/>
        <w:t xml:space="preserve">The PRESIDENT sustained the Point of Order.   </w:t>
      </w:r>
    </w:p>
    <w:p w:rsidR="004055B0" w:rsidRPr="004055B0" w:rsidRDefault="004055B0" w:rsidP="004055B0">
      <w:pPr>
        <w:pStyle w:val="Header"/>
        <w:tabs>
          <w:tab w:val="left" w:pos="4320"/>
        </w:tabs>
        <w:jc w:val="left"/>
        <w:rPr>
          <w:b/>
          <w:szCs w:val="22"/>
        </w:rPr>
      </w:pPr>
      <w:r w:rsidRPr="004055B0">
        <w:rPr>
          <w:szCs w:val="22"/>
        </w:rPr>
        <w:t xml:space="preserve">                         </w:t>
      </w:r>
    </w:p>
    <w:p w:rsidR="004055B0" w:rsidRPr="004055B0" w:rsidRDefault="004055B0" w:rsidP="004055B0">
      <w:pPr>
        <w:pStyle w:val="Header"/>
        <w:jc w:val="center"/>
        <w:rPr>
          <w:b/>
          <w:bCs/>
          <w:color w:val="auto"/>
          <w:szCs w:val="22"/>
        </w:rPr>
      </w:pPr>
      <w:r w:rsidRPr="004055B0">
        <w:rPr>
          <w:b/>
          <w:bCs/>
          <w:color w:val="auto"/>
          <w:szCs w:val="22"/>
        </w:rPr>
        <w:t>POINT OF ORDER</w:t>
      </w:r>
    </w:p>
    <w:p w:rsidR="004055B0" w:rsidRPr="004055B0" w:rsidRDefault="004055B0" w:rsidP="004055B0">
      <w:pPr>
        <w:suppressAutoHyphens/>
        <w:rPr>
          <w:bCs/>
          <w:color w:val="000000" w:themeColor="text1"/>
          <w:szCs w:val="22"/>
          <w:shd w:val="clear" w:color="auto" w:fill="FFFFFF"/>
        </w:rPr>
      </w:pPr>
      <w:r w:rsidRPr="004055B0">
        <w:rPr>
          <w:b/>
          <w:bCs/>
          <w:color w:val="auto"/>
          <w:szCs w:val="22"/>
        </w:rPr>
        <w:tab/>
      </w:r>
      <w:r w:rsidRPr="004055B0">
        <w:rPr>
          <w:szCs w:val="22"/>
        </w:rPr>
        <w:t>S. 242</w:t>
      </w:r>
      <w:r w:rsidRPr="004055B0">
        <w:rPr>
          <w:szCs w:val="22"/>
        </w:rPr>
        <w:fldChar w:fldCharType="begin"/>
      </w:r>
      <w:r w:rsidRPr="004055B0">
        <w:rPr>
          <w:szCs w:val="22"/>
        </w:rPr>
        <w:instrText xml:space="preserve"> XE “S. 242” \b </w:instrText>
      </w:r>
      <w:r w:rsidRPr="004055B0">
        <w:rPr>
          <w:szCs w:val="22"/>
        </w:rPr>
        <w:fldChar w:fldCharType="end"/>
      </w:r>
      <w:r w:rsidRPr="004055B0">
        <w:rPr>
          <w:szCs w:val="22"/>
        </w:rPr>
        <w:t xml:space="preserve"> -- Senator Young:  A BILL </w:t>
      </w:r>
      <w:r w:rsidRPr="004055B0">
        <w:rPr>
          <w:bCs/>
          <w:color w:val="000000" w:themeColor="text1"/>
          <w:szCs w:val="22"/>
          <w:shd w:val="clear" w:color="auto" w:fill="FFFFFF"/>
        </w:rPr>
        <w:t>TO AMEND CHAPTER 3, TITLE 56 OF THE 1976 CODE, RELATING TO MOTOR VEHICLE REGISTRATION AND LICENSING, BY ADDING ARTICLE 147, TO PROVIDE THAT THE DEPARTMENT OF MOTOR VEHICLES MAY ISSUE “DRIVERS FOR A CURE” SPECIAL LICENSE PLATES.</w:t>
      </w:r>
    </w:p>
    <w:p w:rsidR="004055B0" w:rsidRPr="004055B0" w:rsidRDefault="004055B0" w:rsidP="004055B0">
      <w:pPr>
        <w:suppressAutoHyphens/>
        <w:rPr>
          <w:szCs w:val="22"/>
        </w:rPr>
      </w:pPr>
    </w:p>
    <w:p w:rsidR="004055B0" w:rsidRPr="004055B0" w:rsidRDefault="004055B0" w:rsidP="004055B0">
      <w:pPr>
        <w:pStyle w:val="Header"/>
        <w:tabs>
          <w:tab w:val="left" w:pos="4320"/>
        </w:tabs>
        <w:jc w:val="center"/>
        <w:rPr>
          <w:b/>
          <w:szCs w:val="22"/>
        </w:rPr>
      </w:pPr>
      <w:r w:rsidRPr="004055B0">
        <w:rPr>
          <w:b/>
          <w:szCs w:val="22"/>
        </w:rPr>
        <w:t xml:space="preserve">Point of Order     </w:t>
      </w:r>
    </w:p>
    <w:p w:rsidR="004055B0" w:rsidRPr="004055B0" w:rsidRDefault="004055B0" w:rsidP="004055B0">
      <w:pPr>
        <w:pStyle w:val="Header"/>
        <w:tabs>
          <w:tab w:val="left" w:pos="4320"/>
        </w:tabs>
        <w:rPr>
          <w:szCs w:val="22"/>
        </w:rPr>
      </w:pPr>
      <w:r w:rsidRPr="004055B0">
        <w:rPr>
          <w:szCs w:val="22"/>
        </w:rPr>
        <w:tab/>
        <w:t>Senator MARTIN raised a Point of Order under Rule 39 that the Bill had not been on the desks of the members at least one day prior to second reading.</w:t>
      </w:r>
    </w:p>
    <w:p w:rsidR="004055B0" w:rsidRPr="004055B0" w:rsidRDefault="004055B0" w:rsidP="004055B0">
      <w:pPr>
        <w:pStyle w:val="Header"/>
        <w:tabs>
          <w:tab w:val="left" w:pos="4320"/>
        </w:tabs>
        <w:rPr>
          <w:b/>
          <w:szCs w:val="22"/>
        </w:rPr>
      </w:pPr>
      <w:r w:rsidRPr="004055B0">
        <w:rPr>
          <w:szCs w:val="22"/>
        </w:rPr>
        <w:tab/>
        <w:t xml:space="preserve">The PRESIDENT sustained the Point of Order.                            </w:t>
      </w:r>
    </w:p>
    <w:p w:rsidR="004055B0" w:rsidRPr="004055B0" w:rsidRDefault="004055B0" w:rsidP="004055B0">
      <w:pPr>
        <w:pStyle w:val="Header"/>
        <w:rPr>
          <w:b/>
          <w:bCs/>
          <w:color w:val="auto"/>
          <w:szCs w:val="22"/>
        </w:rPr>
      </w:pPr>
    </w:p>
    <w:p w:rsidR="004055B0" w:rsidRPr="004055B0" w:rsidRDefault="004055B0" w:rsidP="004055B0">
      <w:pPr>
        <w:pStyle w:val="Header"/>
        <w:jc w:val="center"/>
        <w:rPr>
          <w:b/>
          <w:bCs/>
          <w:color w:val="auto"/>
          <w:szCs w:val="22"/>
        </w:rPr>
      </w:pPr>
      <w:r w:rsidRPr="004055B0">
        <w:rPr>
          <w:b/>
          <w:bCs/>
          <w:color w:val="auto"/>
          <w:szCs w:val="22"/>
        </w:rPr>
        <w:t>POINT OF ORDER</w:t>
      </w:r>
    </w:p>
    <w:p w:rsidR="004055B0" w:rsidRPr="004055B0" w:rsidRDefault="004055B0" w:rsidP="004055B0">
      <w:pPr>
        <w:suppressAutoHyphens/>
        <w:rPr>
          <w:szCs w:val="22"/>
        </w:rPr>
      </w:pPr>
      <w:r w:rsidRPr="004055B0">
        <w:rPr>
          <w:b/>
          <w:bCs/>
          <w:color w:val="auto"/>
          <w:szCs w:val="22"/>
        </w:rPr>
        <w:tab/>
      </w:r>
      <w:r w:rsidRPr="004055B0">
        <w:rPr>
          <w:szCs w:val="22"/>
        </w:rPr>
        <w:t>S. 271</w:t>
      </w:r>
      <w:r w:rsidRPr="004055B0">
        <w:rPr>
          <w:szCs w:val="22"/>
        </w:rPr>
        <w:fldChar w:fldCharType="begin"/>
      </w:r>
      <w:r w:rsidRPr="004055B0">
        <w:rPr>
          <w:szCs w:val="22"/>
        </w:rPr>
        <w:instrText xml:space="preserve"> XE “S. 271” \b </w:instrText>
      </w:r>
      <w:r w:rsidRPr="004055B0">
        <w:rPr>
          <w:szCs w:val="22"/>
        </w:rPr>
        <w:fldChar w:fldCharType="end"/>
      </w:r>
      <w:r w:rsidRPr="004055B0">
        <w:rPr>
          <w:szCs w:val="22"/>
        </w:rPr>
        <w:t xml:space="preserve"> -- Senators Talley, Turner, Rice, Adams, Verdin, Setzler, M. Johnson, Kimbrell, McElveen and Climer:  A BILL TO EXTEND THE PROVISIONS OF THE SOUTH CAROLINA ABANDONED BUILDINGS REVITALIZATION ACT, AS CONTAINED IN CHAPTER 67, TITLE 12 OF THE 1976 CODE, UNTIL DECEMBER 31, 2025.</w:t>
      </w:r>
    </w:p>
    <w:p w:rsidR="004055B0" w:rsidRPr="004055B0" w:rsidRDefault="004055B0" w:rsidP="004055B0">
      <w:pPr>
        <w:pStyle w:val="Header"/>
        <w:tabs>
          <w:tab w:val="left" w:pos="4320"/>
        </w:tabs>
        <w:jc w:val="center"/>
        <w:rPr>
          <w:b/>
          <w:szCs w:val="22"/>
        </w:rPr>
      </w:pPr>
    </w:p>
    <w:p w:rsidR="004055B0" w:rsidRPr="004055B0" w:rsidRDefault="004055B0" w:rsidP="004055B0">
      <w:pPr>
        <w:pStyle w:val="Header"/>
        <w:tabs>
          <w:tab w:val="left" w:pos="4320"/>
        </w:tabs>
        <w:jc w:val="center"/>
        <w:rPr>
          <w:b/>
          <w:szCs w:val="22"/>
        </w:rPr>
      </w:pPr>
      <w:r w:rsidRPr="004055B0">
        <w:rPr>
          <w:b/>
          <w:szCs w:val="22"/>
        </w:rPr>
        <w:t xml:space="preserve">Point of Order     </w:t>
      </w:r>
    </w:p>
    <w:p w:rsidR="004055B0" w:rsidRPr="004055B0" w:rsidRDefault="004055B0" w:rsidP="004055B0">
      <w:pPr>
        <w:pStyle w:val="Header"/>
        <w:tabs>
          <w:tab w:val="left" w:pos="4320"/>
        </w:tabs>
        <w:rPr>
          <w:szCs w:val="22"/>
        </w:rPr>
      </w:pPr>
      <w:r w:rsidRPr="004055B0">
        <w:rPr>
          <w:szCs w:val="22"/>
        </w:rPr>
        <w:tab/>
        <w:t>Senator MARTIN raised a Point of Order under Rule 39 that the Bill had not been on the desks of the members at least one day prior to second reading.</w:t>
      </w:r>
    </w:p>
    <w:p w:rsidR="004055B0" w:rsidRPr="004055B0" w:rsidRDefault="004055B0" w:rsidP="004055B0">
      <w:pPr>
        <w:pStyle w:val="Header"/>
        <w:tabs>
          <w:tab w:val="left" w:pos="4320"/>
        </w:tabs>
        <w:rPr>
          <w:b/>
          <w:szCs w:val="22"/>
        </w:rPr>
      </w:pPr>
      <w:r w:rsidRPr="004055B0">
        <w:rPr>
          <w:szCs w:val="22"/>
        </w:rPr>
        <w:tab/>
        <w:t xml:space="preserve">The PRESIDENT sustained the Point of Order.                            </w:t>
      </w:r>
    </w:p>
    <w:p w:rsidR="004055B0" w:rsidRPr="004055B0" w:rsidRDefault="004055B0" w:rsidP="004055B0">
      <w:pPr>
        <w:pStyle w:val="Header"/>
        <w:tabs>
          <w:tab w:val="left" w:pos="4320"/>
        </w:tabs>
        <w:rPr>
          <w:szCs w:val="22"/>
        </w:rPr>
      </w:pPr>
    </w:p>
    <w:p w:rsidR="004055B0" w:rsidRPr="004055B0" w:rsidRDefault="004055B0" w:rsidP="004055B0">
      <w:pPr>
        <w:pStyle w:val="Header"/>
        <w:tabs>
          <w:tab w:val="left" w:pos="4320"/>
        </w:tabs>
        <w:jc w:val="center"/>
        <w:rPr>
          <w:b/>
          <w:szCs w:val="22"/>
        </w:rPr>
      </w:pPr>
      <w:r w:rsidRPr="004055B0">
        <w:rPr>
          <w:b/>
          <w:szCs w:val="22"/>
        </w:rPr>
        <w:t>OBJECTION</w:t>
      </w:r>
    </w:p>
    <w:p w:rsidR="004055B0" w:rsidRPr="004055B0" w:rsidRDefault="004055B0" w:rsidP="004055B0">
      <w:pPr>
        <w:rPr>
          <w:szCs w:val="22"/>
        </w:rPr>
      </w:pPr>
      <w:r w:rsidRPr="004055B0">
        <w:rPr>
          <w:szCs w:val="22"/>
        </w:rPr>
        <w:tab/>
        <w:t>S. 510</w:t>
      </w:r>
      <w:r w:rsidRPr="004055B0">
        <w:rPr>
          <w:szCs w:val="22"/>
        </w:rPr>
        <w:fldChar w:fldCharType="begin"/>
      </w:r>
      <w:r w:rsidRPr="004055B0">
        <w:rPr>
          <w:szCs w:val="22"/>
        </w:rPr>
        <w:instrText xml:space="preserve"> XE "S. 510" \b </w:instrText>
      </w:r>
      <w:r w:rsidRPr="004055B0">
        <w:rPr>
          <w:szCs w:val="22"/>
        </w:rPr>
        <w:fldChar w:fldCharType="end"/>
      </w:r>
      <w:r w:rsidRPr="004055B0">
        <w:rPr>
          <w:szCs w:val="22"/>
        </w:rPr>
        <w:t xml:space="preserve"> -- Senators Grooms, Verdin, Davis, Adams, Bennett, Campsen, Climer, Corbin, Cromer, Gambrell, Hembree, Hutto, K. Johnson, Kimbrell, Loftis, Massey, McElveen, Peeler, Senn, Shealy, Talley, Turner, Williams, Young, Alexander, Goldfinch, Harpootlian, Jackson, M. Johnson, Kimpson, Matthews, Rice, Sabb, Setzler, Stephens and Rankin:  A BILL TO AMEND SECTION 56-15-10 OF THE 1976 CODE, RELATING TO DEFINITIONS FOR THE </w:t>
      </w:r>
      <w:r w:rsidRPr="004055B0">
        <w:rPr>
          <w:szCs w:val="22"/>
          <w:lang w:val="en-PH"/>
        </w:rPr>
        <w:t xml:space="preserve">REGULATION OF MOTOR VEHICLE MANUFACTURERS, DISTRIBUTORS, AND DEALERS, </w:t>
      </w:r>
      <w:r w:rsidRPr="004055B0">
        <w:rPr>
          <w:color w:val="000000" w:themeColor="text1"/>
          <w:szCs w:val="22"/>
        </w:rPr>
        <w:t>TO AMEND AND ADD DEFINITIONS, TO AMEND ARTICLE 1, CHAPTER 15, TITLE 56 OF THE 1976 CODE BY ADDING SECTION 56</w:t>
      </w:r>
      <w:r w:rsidRPr="004055B0">
        <w:rPr>
          <w:color w:val="000000" w:themeColor="text1"/>
          <w:szCs w:val="22"/>
        </w:rPr>
        <w:noBreakHyphen/>
        <w:t>15</w:t>
      </w:r>
      <w:r w:rsidRPr="004055B0">
        <w:rPr>
          <w:color w:val="000000" w:themeColor="text1"/>
          <w:szCs w:val="22"/>
        </w:rPr>
        <w:noBreakHyphen/>
        <w:t>35, TO PROVIDE FOR HOW A FRANCHISOR, MANUFACTURER, DISTRIBUTOR, OR A THIRD PARTY AFFILIATE MUST HANDLE CONSUMER DATA; TO AMEND SECTION 56</w:t>
      </w:r>
      <w:r w:rsidRPr="004055B0">
        <w:rPr>
          <w:color w:val="000000" w:themeColor="text1"/>
          <w:szCs w:val="22"/>
        </w:rPr>
        <w:noBreakHyphen/>
        <w:t>15</w:t>
      </w:r>
      <w:r w:rsidRPr="004055B0">
        <w:rPr>
          <w:color w:val="000000" w:themeColor="text1"/>
          <w:szCs w:val="22"/>
        </w:rPr>
        <w:noBreakHyphen/>
        <w:t>40 OF THE 1976 CODE, RELATING TO SPECIFIC ACTS DEEMED UNFAIR METHODS OF COMPETITION AND UNFAIR OR DECEPTIVE ACTS OR PRACTICES, TO AMEND A VIOLATION FOR TAKING ANY ADVERSE ACTION AGAINST A DEALER FOR OFFERING OR DECLINING TO OFFER PROMOTIONS, SERVICE CONTRACTS, DEBT CANCELLATION AGREEMENTS, MAINTENANCE AGREEMENTS, OR OTHER SIMILAR PRODUCTS; AND TO ADD AND PROVIDE FOR ADDITIONAL VIOLATIONS; TO AMEND SECTION 56</w:t>
      </w:r>
      <w:r w:rsidRPr="004055B0">
        <w:rPr>
          <w:color w:val="000000" w:themeColor="text1"/>
          <w:szCs w:val="22"/>
        </w:rPr>
        <w:noBreakHyphen/>
        <w:t>15</w:t>
      </w:r>
      <w:r w:rsidRPr="004055B0">
        <w:rPr>
          <w:color w:val="000000" w:themeColor="text1"/>
          <w:szCs w:val="22"/>
        </w:rPr>
        <w:noBreakHyphen/>
        <w:t>45(A)(3) AND (D) OF THE 1976 CODE, RELATING TO OWNERSHIP, OPERATION, OR CONTROL OF COMPETING DEALERSHIPS BY MANUFACTURER OR FRANCHISOR, TO PROVIDE FOR A DATE CHANGE, TO DELETE QUALIFICATIONS FOR AN EXEMPTION, AND TO ADD THAT A MANUFACTURER MAY NOT LEASE OR ENTER INTO A SUBSCRIPTION AGREEMENT EXCEPT TO A NEW DEALER HOLDING A FRANCHISE IN THE LINE MAKE THAT INCLUDES THE VEHICLE; TO AMEND SECTION 56</w:t>
      </w:r>
      <w:r w:rsidRPr="004055B0">
        <w:rPr>
          <w:color w:val="000000" w:themeColor="text1"/>
          <w:szCs w:val="22"/>
        </w:rPr>
        <w:noBreakHyphen/>
        <w:t>15</w:t>
      </w:r>
      <w:r w:rsidRPr="004055B0">
        <w:rPr>
          <w:color w:val="000000" w:themeColor="text1"/>
          <w:szCs w:val="22"/>
        </w:rPr>
        <w:noBreakHyphen/>
        <w:t>46 OF THE 1976 CODE, RELATING TO THE NOTICE OF INTENT TO ESTABLISH OR RELOCATE COMPETING DEALERSHIP, TO AMEND THE RADIUS AND ADD A TIME REQUIREMENT FOR NOTICE; TO AMEND SECTION 56</w:t>
      </w:r>
      <w:r w:rsidRPr="004055B0">
        <w:rPr>
          <w:color w:val="000000" w:themeColor="text1"/>
          <w:szCs w:val="22"/>
        </w:rPr>
        <w:noBreakHyphen/>
        <w:t>15</w:t>
      </w:r>
      <w:r w:rsidRPr="004055B0">
        <w:rPr>
          <w:color w:val="000000" w:themeColor="text1"/>
          <w:szCs w:val="22"/>
        </w:rPr>
        <w:noBreakHyphen/>
        <w:t>50 OF THE 1976 CODE, RELATING TO THE REQUIREMENT THAT MANUFACTURERS MUST SPECIFY DELIVERY AND PREPARATION OBLIGATIONS OF DEALERS, FILING OF COPY OF OBLIGATIONS, AND SCHEDULE OF COMPENSATION, TO ADD A PROVISION FOR INDEMNIFICATION; TO AMEND SECTION 56</w:t>
      </w:r>
      <w:r w:rsidRPr="004055B0">
        <w:rPr>
          <w:color w:val="000000" w:themeColor="text1"/>
          <w:szCs w:val="22"/>
        </w:rPr>
        <w:noBreakHyphen/>
        <w:t>15</w:t>
      </w:r>
      <w:r w:rsidRPr="004055B0">
        <w:rPr>
          <w:color w:val="000000" w:themeColor="text1"/>
          <w:szCs w:val="22"/>
        </w:rPr>
        <w:noBreakHyphen/>
        <w:t>60 OF THE 1976 CODE, RELATING TO THE FULFILLMENT OF WARRANTY AGREEMENTS AND A DEALERS’ CLAIMS FOR COMPENSATION, TO PROVIDE THAT IT IS UNLAWFUL FOR A NEW MOTOR VEHICLE MANUFACTURER TO RECOVER ANY PORTION OF ITS COSTS FOR COMPENSATING DEALERS FOR RECALLS OR WARRANTY PARTS AND SERVICE, EITHER BY REDUCTION IN THE AMOUNT DUE TO THE DEALER, OR BY SEPARATE CHARGE, SURCHARGE, OR OTHER IMPOSITION, TO PROVIDE FOR COMPENSATION AND A COMPENSATION SCHEDULE, TO PROVIDE EXCLUSIONS, TO PROHIBIT A MANUFACTURER FROM TAKING CERTAIN ADVERSE ACTION AGAINST A DEALER TO SEEKING TO OBTAIN COMPENSATION, TO PROVIDE FOR A PROTEST PROCEDURE, TO PROVIDE FOR CLAIMS AND VIOLATIONS, TO PROVIDE FOR AUDITS, AND TO PROVIDE FOR USED MOTOR VEHICLES; TO AMEND SECTION 56</w:t>
      </w:r>
      <w:r w:rsidRPr="004055B0">
        <w:rPr>
          <w:color w:val="000000" w:themeColor="text1"/>
          <w:szCs w:val="22"/>
        </w:rPr>
        <w:noBreakHyphen/>
        <w:t>15</w:t>
      </w:r>
      <w:r w:rsidRPr="004055B0">
        <w:rPr>
          <w:color w:val="000000" w:themeColor="text1"/>
          <w:szCs w:val="22"/>
        </w:rPr>
        <w:noBreakHyphen/>
        <w:t>65 OF THE 1976 CODE, RELATING TO REQUIREMENTS FOR A CHANGE OF LOCATION OR ALTERATION OF A DEALERSHIP, TO PROVIDE ADDITIONAL VIOLATIONS; TO AMEND SECTION 56</w:t>
      </w:r>
      <w:r w:rsidRPr="004055B0">
        <w:rPr>
          <w:color w:val="000000" w:themeColor="text1"/>
          <w:szCs w:val="22"/>
        </w:rPr>
        <w:noBreakHyphen/>
        <w:t>15</w:t>
      </w:r>
      <w:r w:rsidRPr="004055B0">
        <w:rPr>
          <w:color w:val="000000" w:themeColor="text1"/>
          <w:szCs w:val="22"/>
        </w:rPr>
        <w:noBreakHyphen/>
        <w:t>70 OF THE 1976 CODE, RELATING TO CERTAIN UNREASONABLE RESTRICTIONS ON DEALERS OR FRANCHISEES THAT ARE UNLAWFUL, TO ADD RELOCATION; TO AMEND SECTION 56</w:t>
      </w:r>
      <w:r w:rsidRPr="004055B0">
        <w:rPr>
          <w:color w:val="000000" w:themeColor="text1"/>
          <w:szCs w:val="22"/>
        </w:rPr>
        <w:noBreakHyphen/>
        <w:t>15</w:t>
      </w:r>
      <w:r w:rsidRPr="004055B0">
        <w:rPr>
          <w:color w:val="000000" w:themeColor="text1"/>
          <w:szCs w:val="22"/>
        </w:rPr>
        <w:noBreakHyphen/>
        <w:t>75 OF THE 1976 CODE, RELATING TO REQUIREMENTS THAT THE DEALER REFRAIN FROM ACQUIRING ANOTHER LINE OF NEW MOTOR VEHICLES, TO DELETE THE EVIDENTIARY STANDARD; TO AMEND SECTION 56</w:t>
      </w:r>
      <w:r w:rsidRPr="004055B0">
        <w:rPr>
          <w:color w:val="000000" w:themeColor="text1"/>
          <w:szCs w:val="22"/>
        </w:rPr>
        <w:noBreakHyphen/>
        <w:t>15</w:t>
      </w:r>
      <w:r w:rsidRPr="004055B0">
        <w:rPr>
          <w:color w:val="000000" w:themeColor="text1"/>
          <w:szCs w:val="22"/>
        </w:rPr>
        <w:noBreakHyphen/>
        <w:t>90 OF THE 1976 CODE, RELATING TO THE FAILURE TO RENEW, TERMINATION OR RESTRICTION OF TRANSFER OF FRANCHISE AND DETERMINING REASONABLE COMPENSATION FOR THE VALUE OF A DEALERSHIP FRANCHISE, TO EXPAND FAIR MARKET VALUE CONSIDERATIONS; TO AMEND SECTION 56</w:t>
      </w:r>
      <w:r w:rsidRPr="004055B0">
        <w:rPr>
          <w:color w:val="000000" w:themeColor="text1"/>
          <w:szCs w:val="22"/>
        </w:rPr>
        <w:noBreakHyphen/>
        <w:t>15</w:t>
      </w:r>
      <w:r w:rsidRPr="004055B0">
        <w:rPr>
          <w:color w:val="000000" w:themeColor="text1"/>
          <w:szCs w:val="22"/>
        </w:rPr>
        <w:noBreakHyphen/>
        <w:t>140 OF THE 1976 CODE, RELATING TO VENUE, AND TO DECLARE THAT VENUE IS IN STATE COURTS IN SOUTH CAROLINA RATHER THAN THE STATE OF SOUTH CAROLINA.</w:t>
      </w:r>
    </w:p>
    <w:p w:rsidR="004055B0" w:rsidRPr="004055B0" w:rsidRDefault="004055B0" w:rsidP="004055B0">
      <w:pPr>
        <w:pStyle w:val="Header"/>
        <w:tabs>
          <w:tab w:val="left" w:pos="4320"/>
        </w:tabs>
        <w:rPr>
          <w:szCs w:val="22"/>
        </w:rPr>
      </w:pPr>
      <w:r w:rsidRPr="004055B0">
        <w:rPr>
          <w:szCs w:val="22"/>
        </w:rPr>
        <w:tab/>
        <w:t xml:space="preserve">Senator BENNETT objected to consideration of the Bill. </w:t>
      </w:r>
    </w:p>
    <w:p w:rsidR="004055B0" w:rsidRPr="004055B0" w:rsidRDefault="004055B0" w:rsidP="004055B0">
      <w:pPr>
        <w:pStyle w:val="Header"/>
        <w:tabs>
          <w:tab w:val="left" w:pos="4320"/>
        </w:tabs>
        <w:rPr>
          <w:szCs w:val="22"/>
        </w:rPr>
      </w:pPr>
    </w:p>
    <w:p w:rsidR="004055B0" w:rsidRPr="004055B0" w:rsidRDefault="004055B0" w:rsidP="004055B0">
      <w:pPr>
        <w:pStyle w:val="Header"/>
        <w:tabs>
          <w:tab w:val="left" w:pos="4320"/>
        </w:tabs>
        <w:jc w:val="center"/>
        <w:rPr>
          <w:b/>
          <w:szCs w:val="22"/>
        </w:rPr>
      </w:pPr>
      <w:r w:rsidRPr="004055B0">
        <w:rPr>
          <w:b/>
          <w:szCs w:val="22"/>
        </w:rPr>
        <w:t>AMENDED, READ THE SECOND TIME</w:t>
      </w:r>
    </w:p>
    <w:p w:rsidR="004055B0" w:rsidRPr="004055B0" w:rsidRDefault="004055B0" w:rsidP="004055B0">
      <w:pPr>
        <w:suppressAutoHyphens/>
        <w:rPr>
          <w:szCs w:val="22"/>
        </w:rPr>
      </w:pPr>
      <w:r w:rsidRPr="004055B0">
        <w:rPr>
          <w:b/>
          <w:szCs w:val="22"/>
        </w:rPr>
        <w:tab/>
      </w:r>
      <w:r w:rsidRPr="004055B0">
        <w:rPr>
          <w:szCs w:val="22"/>
        </w:rPr>
        <w:t>S. 516</w:t>
      </w:r>
      <w:r w:rsidRPr="004055B0">
        <w:rPr>
          <w:szCs w:val="22"/>
        </w:rPr>
        <w:fldChar w:fldCharType="begin"/>
      </w:r>
      <w:r w:rsidRPr="004055B0">
        <w:rPr>
          <w:szCs w:val="22"/>
        </w:rPr>
        <w:instrText xml:space="preserve"> XE "S. 516" \b </w:instrText>
      </w:r>
      <w:r w:rsidRPr="004055B0">
        <w:rPr>
          <w:szCs w:val="22"/>
        </w:rPr>
        <w:fldChar w:fldCharType="end"/>
      </w:r>
      <w:r w:rsidRPr="004055B0">
        <w:rPr>
          <w:szCs w:val="22"/>
        </w:rPr>
        <w:t xml:space="preserve"> -- Senators Massey, Malloy, Cromer, Climer, M. Johnson, K. Johnson, Williams, Rice, Jackson, Gustafson, Adams, Goldfinch, Kimbrell, Garrett, Talley, Bennett, Hembree, Loftis, Campsen, Scott, Turner, McLeod and Matthews:  A JOINT RESOLUTION TO REQUIRE THE DEPARTMENT OF HEALTH AND ENVIRONMENTAL CONTROL TO IDENTIFY CERTIFIED TEACHERS AND SCHOOL SUPPORT STAFF AS MISSION-CRITICAL WORKERS AND INDIVIDUALS WHO ARE ELIGIBLE FOR VACCINATION UNDER PHASE 1a OF THE SOUTH CAROLINA COVID-19 VACCINATION PLAN, TO REQUIRE THE DEPARTMENT OF HEALTH AND ENVIRONMENTAL CONTROL TO COORDINATE WITH THE DEPARTMENT OF EDUCATION TO IMPLEMENT A </w:t>
      </w:r>
      <w:r w:rsidRPr="004055B0">
        <w:rPr>
          <w:snapToGrid w:val="0"/>
          <w:szCs w:val="22"/>
        </w:rPr>
        <w:t>PLAN THAT WILL OFFER THE OPPORTUNITY TO CERTIFIED TEACHERS AND SCHOOL SUPPORT STAFF TO BE FULLY VACCINATED WITHIN THIRTY DAYS OF THE EFFECTIVE DATE OF THIS JOINT RESOLUTION, TO PROVIDE THAT EVERY SCHOOL DISTRICT MUST OFFER FIVE-DAY, IN-PERSON CLASSROOM INSTRUCTION TO STUDENTS NO LATER THAN TWO WEEKS AFTER CERTIFIED TEACHERS AND SUPPORT STAFF HAVE BEEN OFFERED THE OPPORTUNITY TO BE FULLY VACCINATED, AND TO PROVIDE THAT THE DEPARTMENT OF HEALTH AND ENVIRONMENTAL CONTROL MUST ENSURE THAT ALL SOUTH CAROLINA RESIDENTS WHO ARE ELIGIBLE UNDER PHASE 1a OF THE SOUTH CAROLINA COVID-19 VACCINATION PLAN WHO HAVE RECEIVED A FIRST VACCINE DOSE AS OF THE EFFECTIVE DATE OF THIS JOINT RESOLUTION ARE OFFERED THE OPPORTUNITY FOR FULL VACCINATION WITHIN THE APPROPRIATE RECOMMENDED TIME PERIOD.</w:t>
      </w:r>
    </w:p>
    <w:p w:rsidR="004055B0" w:rsidRPr="004055B0" w:rsidRDefault="004055B0" w:rsidP="004055B0">
      <w:pPr>
        <w:pStyle w:val="Header"/>
        <w:rPr>
          <w:bCs/>
          <w:color w:val="auto"/>
          <w:szCs w:val="22"/>
        </w:rPr>
      </w:pPr>
      <w:r w:rsidRPr="004055B0">
        <w:rPr>
          <w:bCs/>
          <w:color w:val="auto"/>
          <w:szCs w:val="22"/>
        </w:rPr>
        <w:tab/>
        <w:t>The Senate proceeded to a consideration of the Resolution.</w:t>
      </w:r>
    </w:p>
    <w:p w:rsidR="004055B0" w:rsidRPr="004055B0" w:rsidRDefault="004055B0" w:rsidP="004055B0">
      <w:pPr>
        <w:pStyle w:val="Header"/>
        <w:rPr>
          <w:bCs/>
          <w:color w:val="auto"/>
          <w:szCs w:val="22"/>
        </w:rPr>
      </w:pPr>
    </w:p>
    <w:p w:rsidR="004055B0" w:rsidRPr="004055B0" w:rsidRDefault="004055B0" w:rsidP="004055B0">
      <w:pPr>
        <w:pStyle w:val="Header"/>
        <w:rPr>
          <w:bCs/>
          <w:color w:val="auto"/>
          <w:szCs w:val="22"/>
        </w:rPr>
      </w:pPr>
      <w:r w:rsidRPr="004055B0">
        <w:rPr>
          <w:bCs/>
          <w:color w:val="auto"/>
          <w:szCs w:val="22"/>
        </w:rPr>
        <w:tab/>
        <w:t>Senator MARTIN explained the Resolution.</w:t>
      </w:r>
    </w:p>
    <w:p w:rsidR="004055B0" w:rsidRPr="004055B0" w:rsidRDefault="004055B0" w:rsidP="004055B0">
      <w:pPr>
        <w:pStyle w:val="Header"/>
        <w:rPr>
          <w:bCs/>
          <w:color w:val="auto"/>
          <w:szCs w:val="22"/>
        </w:rPr>
      </w:pPr>
      <w:r w:rsidRPr="004055B0">
        <w:rPr>
          <w:bCs/>
          <w:color w:val="auto"/>
          <w:szCs w:val="22"/>
        </w:rPr>
        <w:tab/>
        <w:t>Senator MASSEY explained the amendment.</w:t>
      </w:r>
    </w:p>
    <w:p w:rsidR="004055B0" w:rsidRPr="004055B0" w:rsidRDefault="004055B0" w:rsidP="004055B0">
      <w:pPr>
        <w:pStyle w:val="Header"/>
        <w:rPr>
          <w:bCs/>
          <w:color w:val="auto"/>
          <w:szCs w:val="22"/>
        </w:rPr>
      </w:pPr>
    </w:p>
    <w:p w:rsidR="004055B0" w:rsidRPr="004055B0" w:rsidRDefault="004055B0" w:rsidP="004055B0">
      <w:pPr>
        <w:rPr>
          <w:snapToGrid w:val="0"/>
          <w:szCs w:val="22"/>
        </w:rPr>
      </w:pPr>
      <w:r w:rsidRPr="004055B0">
        <w:rPr>
          <w:snapToGrid w:val="0"/>
          <w:szCs w:val="22"/>
        </w:rPr>
        <w:tab/>
        <w:t>Senators MASSEY and MALLOY proposed the following amendment (516R002.SP.ASM), which was adopted:</w:t>
      </w:r>
    </w:p>
    <w:p w:rsidR="004055B0" w:rsidRPr="004055B0" w:rsidRDefault="004055B0" w:rsidP="004055B0">
      <w:pPr>
        <w:rPr>
          <w:snapToGrid w:val="0"/>
          <w:color w:val="auto"/>
          <w:szCs w:val="22"/>
        </w:rPr>
      </w:pPr>
      <w:r w:rsidRPr="004055B0">
        <w:rPr>
          <w:snapToGrid w:val="0"/>
          <w:color w:val="auto"/>
          <w:szCs w:val="22"/>
        </w:rPr>
        <w:tab/>
        <w:t>Amend the joint resolution, as and if amended, on page 2, by striking lines 29 through 37 and inserting:</w:t>
      </w:r>
    </w:p>
    <w:p w:rsidR="004055B0" w:rsidRPr="004055B0" w:rsidRDefault="004055B0" w:rsidP="004055B0">
      <w:pPr>
        <w:rPr>
          <w:snapToGrid w:val="0"/>
          <w:color w:val="auto"/>
          <w:szCs w:val="22"/>
        </w:rPr>
      </w:pPr>
      <w:r w:rsidRPr="004055B0">
        <w:rPr>
          <w:snapToGrid w:val="0"/>
          <w:color w:val="auto"/>
          <w:szCs w:val="22"/>
        </w:rPr>
        <w:tab/>
      </w:r>
      <w:r w:rsidRPr="004055B0">
        <w:rPr>
          <w:snapToGrid w:val="0"/>
          <w:color w:val="auto"/>
          <w:szCs w:val="22"/>
        </w:rPr>
        <w:tab/>
        <w:t>/</w:t>
      </w:r>
      <w:r w:rsidRPr="004055B0">
        <w:rPr>
          <w:snapToGrid w:val="0"/>
          <w:color w:val="auto"/>
          <w:szCs w:val="22"/>
        </w:rPr>
        <w:tab/>
        <w:t>(B)</w:t>
      </w:r>
      <w:r w:rsidRPr="004055B0">
        <w:rPr>
          <w:snapToGrid w:val="0"/>
          <w:color w:val="auto"/>
          <w:szCs w:val="22"/>
        </w:rPr>
        <w:tab/>
        <w:t>The Department of Health and Environmental Control, in coordination with the Department of Education and local school districts, shall implement a plan that will offer the opportunity to certified teachers and school support staff to be fully vaccinated within thirty days of the effective date of this joint resolution.</w:t>
      </w:r>
    </w:p>
    <w:p w:rsidR="004055B0" w:rsidRPr="004055B0" w:rsidRDefault="004055B0" w:rsidP="004055B0">
      <w:pPr>
        <w:rPr>
          <w:snapToGrid w:val="0"/>
          <w:color w:val="auto"/>
          <w:szCs w:val="22"/>
        </w:rPr>
      </w:pPr>
      <w:r w:rsidRPr="004055B0">
        <w:rPr>
          <w:snapToGrid w:val="0"/>
          <w:color w:val="auto"/>
          <w:szCs w:val="22"/>
        </w:rPr>
        <w:tab/>
        <w:t>(C)</w:t>
      </w:r>
      <w:r w:rsidRPr="004055B0">
        <w:rPr>
          <w:snapToGrid w:val="0"/>
          <w:color w:val="auto"/>
          <w:szCs w:val="22"/>
        </w:rPr>
        <w:tab/>
        <w:t>After certified teachers and support staff have been offered the opportunity to be fully vaccinated, every school district must offer five-day, in-person classroom instruction to students no later than March 22, 2021.</w:t>
      </w:r>
      <w:r w:rsidRPr="004055B0">
        <w:rPr>
          <w:snapToGrid w:val="0"/>
          <w:color w:val="auto"/>
          <w:szCs w:val="22"/>
        </w:rPr>
        <w:tab/>
      </w:r>
      <w:r w:rsidRPr="004055B0">
        <w:rPr>
          <w:snapToGrid w:val="0"/>
          <w:color w:val="auto"/>
          <w:szCs w:val="22"/>
        </w:rPr>
        <w:tab/>
        <w:t>/</w:t>
      </w:r>
    </w:p>
    <w:p w:rsidR="004055B0" w:rsidRPr="004055B0" w:rsidRDefault="004055B0" w:rsidP="004055B0">
      <w:pPr>
        <w:rPr>
          <w:snapToGrid w:val="0"/>
          <w:color w:val="auto"/>
          <w:szCs w:val="22"/>
        </w:rPr>
      </w:pPr>
      <w:r w:rsidRPr="004055B0">
        <w:rPr>
          <w:snapToGrid w:val="0"/>
          <w:color w:val="auto"/>
          <w:szCs w:val="22"/>
        </w:rPr>
        <w:tab/>
        <w:t>Amend the joint resolution further, as and if amended, on page 3, line 3, by adding an appropriately lettered new subsection to read:</w:t>
      </w:r>
    </w:p>
    <w:p w:rsidR="004055B0" w:rsidRPr="004055B0" w:rsidRDefault="004055B0" w:rsidP="004055B0">
      <w:pPr>
        <w:rPr>
          <w:snapToGrid w:val="0"/>
          <w:szCs w:val="22"/>
        </w:rPr>
      </w:pPr>
      <w:r w:rsidRPr="004055B0">
        <w:rPr>
          <w:snapToGrid w:val="0"/>
          <w:color w:val="auto"/>
          <w:szCs w:val="22"/>
        </w:rPr>
        <w:tab/>
      </w:r>
      <w:r w:rsidRPr="004055B0">
        <w:rPr>
          <w:snapToGrid w:val="0"/>
          <w:color w:val="auto"/>
          <w:szCs w:val="22"/>
        </w:rPr>
        <w:tab/>
        <w:t>/</w:t>
      </w:r>
      <w:r w:rsidRPr="004055B0">
        <w:rPr>
          <w:snapToGrid w:val="0"/>
          <w:color w:val="auto"/>
          <w:szCs w:val="22"/>
        </w:rPr>
        <w:tab/>
        <w:t>(</w:t>
      </w:r>
      <w:r w:rsidRPr="004055B0">
        <w:rPr>
          <w:snapToGrid w:val="0"/>
          <w:color w:val="auto"/>
          <w:szCs w:val="22"/>
        </w:rPr>
        <w:tab/>
        <w:t>)</w:t>
      </w:r>
      <w:r w:rsidRPr="004055B0">
        <w:rPr>
          <w:snapToGrid w:val="0"/>
          <w:color w:val="auto"/>
          <w:szCs w:val="22"/>
        </w:rPr>
        <w:tab/>
      </w:r>
      <w:r w:rsidRPr="004055B0">
        <w:rPr>
          <w:color w:val="auto"/>
          <w:szCs w:val="22"/>
        </w:rPr>
        <w:t>The thirty-seven thousand five hundred doses originally allocated for the long</w:t>
      </w:r>
      <w:r w:rsidRPr="004055B0">
        <w:rPr>
          <w:color w:val="auto"/>
          <w:szCs w:val="22"/>
        </w:rPr>
        <w:noBreakHyphen/>
        <w:t>term care facilities shall be set aside as a portion of the allocation for teacher vaccinations.”</w:t>
      </w:r>
      <w:r w:rsidRPr="004055B0">
        <w:rPr>
          <w:color w:val="auto"/>
          <w:szCs w:val="22"/>
        </w:rPr>
        <w:tab/>
      </w:r>
      <w:r w:rsidRPr="004055B0">
        <w:rPr>
          <w:color w:val="auto"/>
          <w:szCs w:val="22"/>
        </w:rPr>
        <w:tab/>
        <w:t>/</w:t>
      </w:r>
    </w:p>
    <w:p w:rsidR="004055B0" w:rsidRPr="004055B0" w:rsidRDefault="004055B0" w:rsidP="004055B0">
      <w:pPr>
        <w:rPr>
          <w:snapToGrid w:val="0"/>
          <w:color w:val="auto"/>
          <w:szCs w:val="22"/>
        </w:rPr>
      </w:pPr>
      <w:r w:rsidRPr="004055B0">
        <w:rPr>
          <w:snapToGrid w:val="0"/>
          <w:color w:val="auto"/>
          <w:szCs w:val="22"/>
        </w:rPr>
        <w:tab/>
        <w:t>Renumber sections to conform.</w:t>
      </w:r>
    </w:p>
    <w:p w:rsidR="004055B0" w:rsidRPr="004055B0" w:rsidRDefault="004055B0" w:rsidP="004055B0">
      <w:pPr>
        <w:rPr>
          <w:snapToGrid w:val="0"/>
          <w:szCs w:val="22"/>
        </w:rPr>
      </w:pPr>
      <w:r w:rsidRPr="004055B0">
        <w:rPr>
          <w:snapToGrid w:val="0"/>
          <w:color w:val="auto"/>
          <w:szCs w:val="22"/>
        </w:rPr>
        <w:tab/>
        <w:t>Amend title to conform.</w:t>
      </w:r>
    </w:p>
    <w:p w:rsidR="004055B0" w:rsidRPr="004055B0" w:rsidRDefault="004055B0" w:rsidP="004055B0">
      <w:pPr>
        <w:pStyle w:val="Header"/>
        <w:rPr>
          <w:bCs/>
          <w:color w:val="auto"/>
          <w:szCs w:val="22"/>
        </w:rPr>
      </w:pPr>
    </w:p>
    <w:p w:rsidR="004055B0" w:rsidRPr="004055B0" w:rsidRDefault="004055B0" w:rsidP="004055B0">
      <w:pPr>
        <w:pStyle w:val="Header"/>
        <w:rPr>
          <w:bCs/>
          <w:color w:val="auto"/>
          <w:szCs w:val="22"/>
        </w:rPr>
      </w:pPr>
      <w:r w:rsidRPr="004055B0">
        <w:rPr>
          <w:bCs/>
          <w:color w:val="auto"/>
          <w:szCs w:val="22"/>
        </w:rPr>
        <w:tab/>
        <w:t>The amendment was adopted.</w:t>
      </w:r>
    </w:p>
    <w:p w:rsidR="004055B0" w:rsidRPr="004055B0" w:rsidRDefault="004055B0" w:rsidP="004055B0">
      <w:pPr>
        <w:pStyle w:val="Header"/>
        <w:rPr>
          <w:bCs/>
          <w:color w:val="auto"/>
          <w:szCs w:val="22"/>
        </w:rPr>
      </w:pPr>
    </w:p>
    <w:p w:rsidR="004055B0" w:rsidRPr="004055B0" w:rsidRDefault="004055B0" w:rsidP="004055B0">
      <w:pPr>
        <w:pStyle w:val="Header"/>
        <w:rPr>
          <w:bCs/>
          <w:color w:val="auto"/>
          <w:szCs w:val="22"/>
        </w:rPr>
      </w:pPr>
      <w:r w:rsidRPr="004055B0">
        <w:rPr>
          <w:bCs/>
          <w:color w:val="auto"/>
          <w:szCs w:val="22"/>
        </w:rPr>
        <w:t xml:space="preserve"> </w:t>
      </w:r>
      <w:r w:rsidRPr="004055B0">
        <w:rPr>
          <w:bCs/>
          <w:color w:val="auto"/>
          <w:szCs w:val="22"/>
        </w:rPr>
        <w:tab/>
        <w:t>The question being the second reading of the Resolution.</w:t>
      </w:r>
    </w:p>
    <w:p w:rsidR="004055B0" w:rsidRPr="004055B0" w:rsidRDefault="004055B0" w:rsidP="004055B0">
      <w:pPr>
        <w:pStyle w:val="Header"/>
        <w:rPr>
          <w:bCs/>
          <w:color w:val="auto"/>
          <w:szCs w:val="22"/>
        </w:rPr>
      </w:pPr>
    </w:p>
    <w:p w:rsidR="004055B0" w:rsidRPr="004055B0" w:rsidRDefault="004055B0" w:rsidP="004055B0">
      <w:pPr>
        <w:pStyle w:val="Header"/>
        <w:rPr>
          <w:bCs/>
          <w:color w:val="auto"/>
          <w:szCs w:val="22"/>
        </w:rPr>
      </w:pPr>
      <w:r w:rsidRPr="004055B0">
        <w:rPr>
          <w:bCs/>
          <w:color w:val="auto"/>
          <w:szCs w:val="22"/>
        </w:rPr>
        <w:tab/>
        <w:t>The Resolution was read the second time, passed and ordered to a third reading.</w:t>
      </w:r>
    </w:p>
    <w:p w:rsidR="004055B0" w:rsidRPr="004055B0" w:rsidRDefault="004055B0" w:rsidP="004055B0">
      <w:pPr>
        <w:pStyle w:val="Header"/>
        <w:rPr>
          <w:bCs/>
          <w:color w:val="auto"/>
          <w:szCs w:val="22"/>
        </w:rPr>
      </w:pPr>
    </w:p>
    <w:p w:rsidR="004055B0" w:rsidRPr="004055B0" w:rsidRDefault="004055B0" w:rsidP="004055B0">
      <w:pPr>
        <w:pStyle w:val="Header"/>
        <w:jc w:val="center"/>
        <w:rPr>
          <w:b/>
          <w:bCs/>
          <w:szCs w:val="22"/>
        </w:rPr>
      </w:pPr>
      <w:r w:rsidRPr="004055B0">
        <w:rPr>
          <w:b/>
          <w:bCs/>
          <w:szCs w:val="22"/>
        </w:rPr>
        <w:t>Motion Under Rule 26B Waived</w:t>
      </w:r>
    </w:p>
    <w:p w:rsidR="004055B0" w:rsidRPr="004055B0" w:rsidRDefault="004055B0" w:rsidP="004055B0">
      <w:pPr>
        <w:pStyle w:val="Header"/>
        <w:rPr>
          <w:szCs w:val="22"/>
        </w:rPr>
      </w:pPr>
      <w:r w:rsidRPr="004055B0">
        <w:rPr>
          <w:szCs w:val="22"/>
        </w:rPr>
        <w:t>    Senator MASSEY asked unanimous consent to make a motion to waive the provisions of Rule 26B in order to allow amendments to be considered on third reading.</w:t>
      </w:r>
    </w:p>
    <w:p w:rsidR="004055B0" w:rsidRPr="004055B0" w:rsidRDefault="004055B0" w:rsidP="004055B0">
      <w:pPr>
        <w:pStyle w:val="Header"/>
        <w:rPr>
          <w:szCs w:val="22"/>
        </w:rPr>
      </w:pPr>
      <w:r w:rsidRPr="004055B0">
        <w:rPr>
          <w:szCs w:val="22"/>
        </w:rPr>
        <w:t>    There was no objection.</w:t>
      </w:r>
    </w:p>
    <w:p w:rsidR="004055B0" w:rsidRPr="004055B0" w:rsidRDefault="004055B0" w:rsidP="004055B0">
      <w:pPr>
        <w:pStyle w:val="Header"/>
        <w:rPr>
          <w:bCs/>
          <w:color w:val="FF0000"/>
          <w:szCs w:val="22"/>
        </w:rPr>
      </w:pPr>
    </w:p>
    <w:p w:rsidR="004055B0" w:rsidRPr="004055B0" w:rsidRDefault="004055B0" w:rsidP="004055B0">
      <w:pPr>
        <w:pStyle w:val="Header"/>
        <w:tabs>
          <w:tab w:val="left" w:pos="4320"/>
        </w:tabs>
        <w:jc w:val="center"/>
        <w:rPr>
          <w:b/>
          <w:szCs w:val="22"/>
        </w:rPr>
      </w:pPr>
      <w:r w:rsidRPr="004055B0">
        <w:rPr>
          <w:b/>
          <w:color w:val="FF0000"/>
          <w:szCs w:val="22"/>
        </w:rPr>
        <w:t xml:space="preserve"> </w:t>
      </w:r>
      <w:r w:rsidRPr="004055B0">
        <w:rPr>
          <w:b/>
          <w:szCs w:val="22"/>
        </w:rPr>
        <w:t>READ THE SECOND TIME</w:t>
      </w:r>
    </w:p>
    <w:p w:rsidR="004055B0" w:rsidRPr="004055B0" w:rsidRDefault="004055B0" w:rsidP="004055B0">
      <w:pPr>
        <w:suppressAutoHyphens/>
        <w:rPr>
          <w:szCs w:val="22"/>
        </w:rPr>
      </w:pPr>
      <w:r w:rsidRPr="004055B0">
        <w:rPr>
          <w:b/>
          <w:szCs w:val="22"/>
        </w:rPr>
        <w:tab/>
      </w:r>
      <w:r w:rsidRPr="004055B0">
        <w:rPr>
          <w:szCs w:val="22"/>
        </w:rPr>
        <w:t>H. 3707</w:t>
      </w:r>
      <w:r w:rsidRPr="004055B0">
        <w:rPr>
          <w:szCs w:val="22"/>
        </w:rPr>
        <w:fldChar w:fldCharType="begin"/>
      </w:r>
      <w:r w:rsidRPr="004055B0">
        <w:rPr>
          <w:szCs w:val="22"/>
        </w:rPr>
        <w:instrText xml:space="preserve"> XE "H. 3707" \b </w:instrText>
      </w:r>
      <w:r w:rsidRPr="004055B0">
        <w:rPr>
          <w:szCs w:val="22"/>
        </w:rPr>
        <w:fldChar w:fldCharType="end"/>
      </w:r>
      <w:r w:rsidRPr="004055B0">
        <w:rPr>
          <w:szCs w:val="22"/>
        </w:rPr>
        <w:t xml:space="preserve"> -- Ways and Means Committee:  A JOINT RESOLUTION TO MAKE APPROPRIATIONS FOR THE STATE’S PUBLIC HEALTH RESPONSE TO THE COVID-19 VIRUS, INCLUDING VACCINATIONS.</w:t>
      </w:r>
    </w:p>
    <w:p w:rsidR="004055B0" w:rsidRPr="004055B0" w:rsidRDefault="004055B0" w:rsidP="004055B0">
      <w:pPr>
        <w:pStyle w:val="Header"/>
        <w:rPr>
          <w:bCs/>
          <w:color w:val="auto"/>
          <w:szCs w:val="22"/>
        </w:rPr>
      </w:pPr>
      <w:r w:rsidRPr="004055B0">
        <w:rPr>
          <w:bCs/>
          <w:color w:val="auto"/>
          <w:szCs w:val="22"/>
        </w:rPr>
        <w:tab/>
        <w:t>The Senate proceeded to a consideration of the Resolution.</w:t>
      </w:r>
    </w:p>
    <w:p w:rsidR="004055B0" w:rsidRPr="004055B0" w:rsidRDefault="004055B0" w:rsidP="004055B0">
      <w:pPr>
        <w:pStyle w:val="Header"/>
        <w:rPr>
          <w:bCs/>
          <w:color w:val="auto"/>
          <w:szCs w:val="22"/>
        </w:rPr>
      </w:pPr>
    </w:p>
    <w:p w:rsidR="004055B0" w:rsidRPr="004055B0" w:rsidRDefault="004055B0" w:rsidP="004055B0">
      <w:pPr>
        <w:pStyle w:val="Header"/>
        <w:rPr>
          <w:bCs/>
          <w:color w:val="auto"/>
          <w:szCs w:val="22"/>
        </w:rPr>
      </w:pPr>
      <w:r w:rsidRPr="004055B0">
        <w:rPr>
          <w:bCs/>
          <w:color w:val="auto"/>
          <w:szCs w:val="22"/>
        </w:rPr>
        <w:tab/>
        <w:t>Senator ALEXANDER explained the Resolution.</w:t>
      </w:r>
    </w:p>
    <w:p w:rsidR="004055B0" w:rsidRPr="004055B0" w:rsidRDefault="004055B0" w:rsidP="004055B0">
      <w:pPr>
        <w:pStyle w:val="Header"/>
        <w:rPr>
          <w:bCs/>
          <w:color w:val="auto"/>
          <w:szCs w:val="22"/>
        </w:rPr>
      </w:pPr>
    </w:p>
    <w:p w:rsidR="004055B0" w:rsidRPr="004055B0" w:rsidRDefault="004055B0" w:rsidP="004055B0">
      <w:pPr>
        <w:rPr>
          <w:bCs/>
          <w:color w:val="auto"/>
          <w:szCs w:val="22"/>
        </w:rPr>
      </w:pPr>
      <w:r w:rsidRPr="004055B0">
        <w:rPr>
          <w:snapToGrid w:val="0"/>
          <w:szCs w:val="22"/>
        </w:rPr>
        <w:tab/>
      </w:r>
      <w:r w:rsidRPr="004055B0">
        <w:rPr>
          <w:bCs/>
          <w:color w:val="auto"/>
          <w:szCs w:val="22"/>
        </w:rPr>
        <w:t>The question being the second reading of the Resolution.</w:t>
      </w:r>
    </w:p>
    <w:p w:rsidR="004055B0" w:rsidRPr="004055B0" w:rsidRDefault="004055B0" w:rsidP="004055B0">
      <w:pPr>
        <w:pStyle w:val="Header"/>
        <w:rPr>
          <w:bCs/>
          <w:color w:val="auto"/>
          <w:szCs w:val="22"/>
        </w:rPr>
      </w:pPr>
    </w:p>
    <w:p w:rsidR="004055B0" w:rsidRPr="004055B0" w:rsidRDefault="004055B0" w:rsidP="004055B0">
      <w:pPr>
        <w:pStyle w:val="Header"/>
        <w:tabs>
          <w:tab w:val="left" w:pos="4320"/>
        </w:tabs>
        <w:rPr>
          <w:bCs/>
          <w:color w:val="auto"/>
          <w:szCs w:val="22"/>
        </w:rPr>
      </w:pPr>
      <w:r w:rsidRPr="004055B0">
        <w:rPr>
          <w:bCs/>
          <w:color w:val="auto"/>
          <w:szCs w:val="22"/>
        </w:rPr>
        <w:tab/>
        <w:t>The Resolution was read the second time, passed and ordered to a third reading.</w:t>
      </w:r>
    </w:p>
    <w:p w:rsidR="004055B0" w:rsidRPr="004055B0" w:rsidRDefault="004055B0" w:rsidP="004055B0">
      <w:pPr>
        <w:pStyle w:val="Header"/>
        <w:tabs>
          <w:tab w:val="left" w:pos="4320"/>
        </w:tabs>
        <w:rPr>
          <w:b/>
          <w:szCs w:val="22"/>
        </w:rPr>
      </w:pPr>
    </w:p>
    <w:p w:rsidR="004055B0" w:rsidRPr="004055B0" w:rsidRDefault="004055B0" w:rsidP="004055B0">
      <w:pPr>
        <w:pStyle w:val="Header"/>
        <w:jc w:val="center"/>
        <w:rPr>
          <w:b/>
          <w:bCs/>
          <w:szCs w:val="22"/>
        </w:rPr>
      </w:pPr>
      <w:r w:rsidRPr="004055B0">
        <w:rPr>
          <w:b/>
          <w:bCs/>
          <w:szCs w:val="22"/>
        </w:rPr>
        <w:t>Motion Under Rule 26B Waived</w:t>
      </w:r>
    </w:p>
    <w:p w:rsidR="004055B0" w:rsidRPr="004055B0" w:rsidRDefault="004055B0" w:rsidP="004055B0">
      <w:pPr>
        <w:pStyle w:val="Header"/>
        <w:rPr>
          <w:szCs w:val="22"/>
        </w:rPr>
      </w:pPr>
      <w:r w:rsidRPr="004055B0">
        <w:rPr>
          <w:szCs w:val="22"/>
        </w:rPr>
        <w:t xml:space="preserve">    Senator GROOMS asked unanimous consent to make a motion to  waive the provisions of Rule 26B in order to allow amendments to be considered on third reading. </w:t>
      </w:r>
    </w:p>
    <w:p w:rsidR="004055B0" w:rsidRPr="004055B0" w:rsidRDefault="004055B0" w:rsidP="004055B0">
      <w:pPr>
        <w:pStyle w:val="Header"/>
        <w:rPr>
          <w:szCs w:val="22"/>
        </w:rPr>
      </w:pPr>
      <w:r w:rsidRPr="004055B0">
        <w:rPr>
          <w:szCs w:val="22"/>
        </w:rPr>
        <w:t>   There was no objection.</w:t>
      </w:r>
    </w:p>
    <w:p w:rsidR="004055B0" w:rsidRPr="004055B0" w:rsidRDefault="004055B0" w:rsidP="004055B0">
      <w:pPr>
        <w:pStyle w:val="Header"/>
        <w:tabs>
          <w:tab w:val="left" w:pos="4320"/>
        </w:tabs>
        <w:jc w:val="center"/>
        <w:rPr>
          <w:b/>
          <w:szCs w:val="22"/>
        </w:rPr>
      </w:pPr>
    </w:p>
    <w:p w:rsidR="004055B0" w:rsidRPr="004055B0" w:rsidRDefault="004055B0" w:rsidP="004055B0">
      <w:pPr>
        <w:pStyle w:val="Header"/>
        <w:tabs>
          <w:tab w:val="left" w:pos="4320"/>
        </w:tabs>
        <w:rPr>
          <w:szCs w:val="22"/>
        </w:rPr>
      </w:pPr>
      <w:r w:rsidRPr="004055B0">
        <w:rPr>
          <w:b/>
          <w:szCs w:val="22"/>
        </w:rPr>
        <w:t>THE CALL OF THE UNCONTESTED CALENDAR HAVING BEEN COMPLETED, THE SENATE PROCEEDED TO THE MOTION PERIOD.</w:t>
      </w:r>
    </w:p>
    <w:p w:rsidR="004055B0" w:rsidRPr="004055B0" w:rsidRDefault="004055B0" w:rsidP="004055B0">
      <w:pPr>
        <w:pStyle w:val="Header"/>
        <w:tabs>
          <w:tab w:val="left" w:pos="4320"/>
        </w:tabs>
        <w:rPr>
          <w:szCs w:val="22"/>
        </w:rPr>
      </w:pPr>
    </w:p>
    <w:p w:rsidR="004055B0" w:rsidRPr="004055B0" w:rsidRDefault="004055B0" w:rsidP="004055B0">
      <w:pPr>
        <w:pStyle w:val="Header"/>
        <w:tabs>
          <w:tab w:val="left" w:pos="4320"/>
        </w:tabs>
        <w:jc w:val="center"/>
        <w:rPr>
          <w:szCs w:val="22"/>
        </w:rPr>
      </w:pPr>
      <w:r w:rsidRPr="004055B0">
        <w:rPr>
          <w:b/>
          <w:szCs w:val="22"/>
        </w:rPr>
        <w:t>MOTION ADOPTED</w:t>
      </w:r>
    </w:p>
    <w:p w:rsidR="004055B0" w:rsidRPr="004055B0" w:rsidRDefault="004055B0" w:rsidP="004055B0">
      <w:pPr>
        <w:pStyle w:val="Header"/>
        <w:tabs>
          <w:tab w:val="left" w:pos="4320"/>
        </w:tabs>
        <w:rPr>
          <w:szCs w:val="22"/>
        </w:rPr>
      </w:pPr>
      <w:r w:rsidRPr="004055B0">
        <w:rPr>
          <w:szCs w:val="22"/>
        </w:rPr>
        <w:tab/>
        <w:t>At 11:55 A.M., on motion of Senator MASSEY, the Senate agreed to dispense with the balance of the Motion Period.</w:t>
      </w:r>
    </w:p>
    <w:p w:rsidR="004055B0" w:rsidRPr="004055B0" w:rsidRDefault="004055B0" w:rsidP="004055B0">
      <w:pPr>
        <w:pStyle w:val="Header"/>
        <w:tabs>
          <w:tab w:val="left" w:pos="4320"/>
        </w:tabs>
        <w:rPr>
          <w:szCs w:val="22"/>
        </w:rPr>
      </w:pPr>
    </w:p>
    <w:p w:rsidR="004055B0" w:rsidRPr="004055B0" w:rsidRDefault="004055B0" w:rsidP="004055B0">
      <w:pPr>
        <w:pStyle w:val="Header"/>
        <w:tabs>
          <w:tab w:val="left" w:pos="4320"/>
        </w:tabs>
        <w:rPr>
          <w:szCs w:val="22"/>
        </w:rPr>
      </w:pPr>
      <w:r w:rsidRPr="004055B0">
        <w:rPr>
          <w:b/>
          <w:szCs w:val="22"/>
        </w:rPr>
        <w:t>THE SENATE PROCEEDED TO THE INTERRUPTED DEBATE.</w:t>
      </w:r>
    </w:p>
    <w:p w:rsidR="004055B0" w:rsidRPr="004055B0" w:rsidRDefault="004055B0" w:rsidP="004055B0">
      <w:pPr>
        <w:pStyle w:val="Header"/>
        <w:tabs>
          <w:tab w:val="left" w:pos="4320"/>
        </w:tabs>
        <w:rPr>
          <w:szCs w:val="22"/>
        </w:rPr>
      </w:pPr>
    </w:p>
    <w:p w:rsidR="004055B0" w:rsidRPr="004055B0" w:rsidRDefault="004055B0" w:rsidP="004055B0">
      <w:pPr>
        <w:pStyle w:val="Header"/>
        <w:tabs>
          <w:tab w:val="left" w:pos="4320"/>
        </w:tabs>
        <w:jc w:val="center"/>
        <w:rPr>
          <w:b/>
          <w:szCs w:val="22"/>
        </w:rPr>
      </w:pPr>
      <w:r w:rsidRPr="004055B0">
        <w:rPr>
          <w:b/>
          <w:szCs w:val="22"/>
        </w:rPr>
        <w:t>INTERRUPTED DEBATE</w:t>
      </w:r>
    </w:p>
    <w:p w:rsidR="004055B0" w:rsidRPr="004055B0" w:rsidRDefault="004055B0" w:rsidP="004055B0">
      <w:pPr>
        <w:suppressAutoHyphens/>
        <w:rPr>
          <w:szCs w:val="22"/>
        </w:rPr>
      </w:pPr>
      <w:r w:rsidRPr="004055B0">
        <w:rPr>
          <w:color w:val="C00000"/>
          <w:szCs w:val="22"/>
        </w:rPr>
        <w:tab/>
      </w:r>
      <w:r w:rsidRPr="004055B0">
        <w:rPr>
          <w:color w:val="auto"/>
          <w:szCs w:val="22"/>
        </w:rPr>
        <w:t>S. 201</w:t>
      </w:r>
      <w:r w:rsidRPr="004055B0">
        <w:rPr>
          <w:color w:val="auto"/>
          <w:szCs w:val="22"/>
        </w:rPr>
        <w:fldChar w:fldCharType="begin"/>
      </w:r>
      <w:r w:rsidRPr="004055B0">
        <w:rPr>
          <w:color w:val="auto"/>
          <w:szCs w:val="22"/>
        </w:rPr>
        <w:instrText xml:space="preserve"> XE “S. 201” \b </w:instrText>
      </w:r>
      <w:r w:rsidRPr="004055B0">
        <w:rPr>
          <w:color w:val="auto"/>
          <w:szCs w:val="22"/>
        </w:rPr>
        <w:fldChar w:fldCharType="end"/>
      </w:r>
      <w:r w:rsidRPr="004055B0">
        <w:rPr>
          <w:color w:val="auto"/>
          <w:szCs w:val="22"/>
        </w:rPr>
        <w:t xml:space="preserve"> -- Senator Hembree:  A BILL </w:t>
      </w:r>
      <w:r w:rsidRPr="004055B0">
        <w:rPr>
          <w:szCs w:val="22"/>
        </w:rPr>
        <w:t>TO AMEND CHAPTER 18, TITLE 59 OF THE 1976 CODE, RELATING TO THE EDUCATION ACCOUNTABILITY ACT, BY ADDING ARTICLE 16, TO PROVIDE REVISED ACCOUNTABILITY MEASURES FOR PUBLIC SCHOOLS AND PUBLIC SCHOOL DISTRICTS; AND TO REPEAL ARTICLE 15, CHAPTER 18, TITLE 59 OF THE 1976 CODE, RELATING TO INTERVENTION AND ASSISTANCE UNDER THE EDUCATION ACCOUNTABILITY ACT.</w:t>
      </w:r>
    </w:p>
    <w:p w:rsidR="004055B0" w:rsidRPr="004055B0" w:rsidRDefault="004055B0" w:rsidP="004055B0">
      <w:pPr>
        <w:pStyle w:val="Header"/>
        <w:tabs>
          <w:tab w:val="left" w:pos="4320"/>
        </w:tabs>
        <w:rPr>
          <w:color w:val="auto"/>
          <w:szCs w:val="22"/>
        </w:rPr>
      </w:pPr>
      <w:r w:rsidRPr="004055B0">
        <w:rPr>
          <w:color w:val="C00000"/>
          <w:szCs w:val="22"/>
        </w:rPr>
        <w:tab/>
      </w:r>
      <w:r w:rsidRPr="004055B0">
        <w:rPr>
          <w:color w:val="auto"/>
          <w:szCs w:val="22"/>
        </w:rPr>
        <w:t>The Senate proceeded to a consideration of the Bill, the question being the second reading of the Bill.</w:t>
      </w:r>
    </w:p>
    <w:p w:rsidR="004055B0" w:rsidRPr="004055B0" w:rsidRDefault="004055B0" w:rsidP="004055B0">
      <w:pPr>
        <w:pStyle w:val="Header"/>
        <w:tabs>
          <w:tab w:val="left" w:pos="4320"/>
        </w:tabs>
        <w:rPr>
          <w:color w:val="C00000"/>
          <w:szCs w:val="22"/>
        </w:rPr>
      </w:pPr>
    </w:p>
    <w:p w:rsidR="004055B0" w:rsidRPr="004055B0" w:rsidRDefault="004055B0" w:rsidP="004055B0">
      <w:pPr>
        <w:pStyle w:val="Header"/>
        <w:tabs>
          <w:tab w:val="left" w:pos="4320"/>
        </w:tabs>
        <w:rPr>
          <w:color w:val="auto"/>
          <w:szCs w:val="22"/>
        </w:rPr>
      </w:pPr>
      <w:r w:rsidRPr="004055B0">
        <w:rPr>
          <w:color w:val="C00000"/>
          <w:szCs w:val="22"/>
        </w:rPr>
        <w:tab/>
      </w:r>
      <w:r w:rsidRPr="004055B0">
        <w:rPr>
          <w:color w:val="auto"/>
          <w:szCs w:val="22"/>
        </w:rPr>
        <w:t>Senator HEMBREE spoke on the Bill.</w:t>
      </w:r>
    </w:p>
    <w:p w:rsidR="004055B0" w:rsidRPr="004055B0" w:rsidRDefault="004055B0" w:rsidP="004055B0">
      <w:pPr>
        <w:pStyle w:val="Header"/>
        <w:tabs>
          <w:tab w:val="left" w:pos="4320"/>
        </w:tabs>
        <w:rPr>
          <w:color w:val="C00000"/>
          <w:szCs w:val="22"/>
        </w:rPr>
      </w:pPr>
    </w:p>
    <w:p w:rsidR="004055B0" w:rsidRPr="004055B0" w:rsidRDefault="004055B0" w:rsidP="004055B0">
      <w:pPr>
        <w:pStyle w:val="Header"/>
        <w:tabs>
          <w:tab w:val="left" w:pos="4320"/>
        </w:tabs>
        <w:jc w:val="center"/>
        <w:rPr>
          <w:color w:val="auto"/>
          <w:szCs w:val="22"/>
        </w:rPr>
      </w:pPr>
      <w:r w:rsidRPr="004055B0">
        <w:rPr>
          <w:b/>
          <w:color w:val="auto"/>
          <w:szCs w:val="22"/>
        </w:rPr>
        <w:t>Point of Quorum</w:t>
      </w:r>
    </w:p>
    <w:p w:rsidR="004055B0" w:rsidRPr="004055B0" w:rsidRDefault="004055B0" w:rsidP="004055B0">
      <w:pPr>
        <w:pStyle w:val="Header"/>
        <w:tabs>
          <w:tab w:val="left" w:pos="4320"/>
        </w:tabs>
        <w:rPr>
          <w:color w:val="auto"/>
          <w:szCs w:val="22"/>
        </w:rPr>
      </w:pPr>
      <w:r w:rsidRPr="004055B0">
        <w:rPr>
          <w:color w:val="auto"/>
          <w:szCs w:val="22"/>
        </w:rPr>
        <w:tab/>
        <w:t>At 1:38 P.M., Senator MALLOY made the point that a quorum was not present.  It was ascertained that a quorum was not present.</w:t>
      </w:r>
    </w:p>
    <w:p w:rsidR="004055B0" w:rsidRPr="004055B0" w:rsidRDefault="004055B0" w:rsidP="004055B0">
      <w:pPr>
        <w:pStyle w:val="Header"/>
        <w:tabs>
          <w:tab w:val="left" w:pos="4320"/>
        </w:tabs>
        <w:rPr>
          <w:szCs w:val="22"/>
        </w:rPr>
      </w:pPr>
    </w:p>
    <w:p w:rsidR="004055B0" w:rsidRPr="004055B0" w:rsidRDefault="004055B0" w:rsidP="004055B0">
      <w:pPr>
        <w:pStyle w:val="Header"/>
        <w:tabs>
          <w:tab w:val="left" w:pos="4320"/>
        </w:tabs>
        <w:jc w:val="center"/>
        <w:rPr>
          <w:color w:val="auto"/>
          <w:szCs w:val="22"/>
        </w:rPr>
      </w:pPr>
      <w:r w:rsidRPr="004055B0">
        <w:rPr>
          <w:b/>
          <w:color w:val="auto"/>
          <w:szCs w:val="22"/>
        </w:rPr>
        <w:t>Call of the Senate</w:t>
      </w:r>
    </w:p>
    <w:p w:rsidR="004055B0" w:rsidRPr="004055B0" w:rsidRDefault="004055B0" w:rsidP="004055B0">
      <w:pPr>
        <w:pStyle w:val="Header"/>
        <w:tabs>
          <w:tab w:val="left" w:pos="4320"/>
        </w:tabs>
        <w:rPr>
          <w:color w:val="auto"/>
          <w:szCs w:val="22"/>
        </w:rPr>
      </w:pPr>
      <w:r w:rsidRPr="004055B0">
        <w:rPr>
          <w:color w:val="auto"/>
          <w:szCs w:val="22"/>
        </w:rPr>
        <w:tab/>
        <w:t>Senator MARTIN moved that a Call of the Senate be made.  The following Senators answered the Call:</w:t>
      </w:r>
    </w:p>
    <w:p w:rsidR="004055B0" w:rsidRPr="004055B0" w:rsidRDefault="004055B0" w:rsidP="004055B0">
      <w:pPr>
        <w:pStyle w:val="Header"/>
        <w:tabs>
          <w:tab w:val="clear" w:pos="216"/>
          <w:tab w:val="clear" w:pos="432"/>
          <w:tab w:val="clear" w:pos="648"/>
          <w:tab w:val="left" w:pos="720"/>
        </w:tabs>
        <w:rPr>
          <w:szCs w:val="22"/>
        </w:rPr>
      </w:pPr>
    </w:p>
    <w:p w:rsidR="004055B0" w:rsidRPr="004055B0" w:rsidRDefault="004055B0" w:rsidP="004055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4055B0">
        <w:rPr>
          <w:color w:val="auto"/>
          <w:szCs w:val="22"/>
        </w:rPr>
        <w:t>Adams</w:t>
      </w:r>
      <w:r w:rsidRPr="004055B0">
        <w:rPr>
          <w:color w:val="auto"/>
          <w:szCs w:val="22"/>
        </w:rPr>
        <w:tab/>
        <w:t>Alexander</w:t>
      </w:r>
      <w:r w:rsidRPr="004055B0">
        <w:rPr>
          <w:color w:val="auto"/>
          <w:szCs w:val="22"/>
        </w:rPr>
        <w:tab/>
        <w:t>Allen</w:t>
      </w:r>
    </w:p>
    <w:p w:rsidR="004055B0" w:rsidRPr="004055B0" w:rsidRDefault="004055B0" w:rsidP="004055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4055B0">
        <w:rPr>
          <w:color w:val="auto"/>
          <w:szCs w:val="22"/>
        </w:rPr>
        <w:t>Bennett</w:t>
      </w:r>
      <w:r w:rsidRPr="004055B0">
        <w:rPr>
          <w:color w:val="auto"/>
          <w:szCs w:val="22"/>
        </w:rPr>
        <w:tab/>
        <w:t>Cash</w:t>
      </w:r>
      <w:r w:rsidRPr="004055B0">
        <w:rPr>
          <w:color w:val="auto"/>
          <w:szCs w:val="22"/>
        </w:rPr>
        <w:tab/>
        <w:t>Climer</w:t>
      </w:r>
    </w:p>
    <w:p w:rsidR="004055B0" w:rsidRPr="004055B0" w:rsidRDefault="004055B0" w:rsidP="004055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4055B0">
        <w:rPr>
          <w:color w:val="auto"/>
          <w:szCs w:val="22"/>
        </w:rPr>
        <w:t>Cromer</w:t>
      </w:r>
      <w:r w:rsidRPr="004055B0">
        <w:rPr>
          <w:color w:val="auto"/>
          <w:szCs w:val="22"/>
        </w:rPr>
        <w:tab/>
        <w:t>Davis</w:t>
      </w:r>
      <w:r w:rsidRPr="004055B0">
        <w:rPr>
          <w:color w:val="auto"/>
          <w:szCs w:val="22"/>
        </w:rPr>
        <w:tab/>
        <w:t>Fanning</w:t>
      </w:r>
    </w:p>
    <w:p w:rsidR="004055B0" w:rsidRPr="004055B0" w:rsidRDefault="004055B0" w:rsidP="004055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4055B0">
        <w:rPr>
          <w:color w:val="auto"/>
          <w:szCs w:val="22"/>
        </w:rPr>
        <w:t>Gambrell</w:t>
      </w:r>
      <w:r w:rsidRPr="004055B0">
        <w:rPr>
          <w:color w:val="auto"/>
          <w:szCs w:val="22"/>
        </w:rPr>
        <w:tab/>
        <w:t>Garrett</w:t>
      </w:r>
      <w:r w:rsidRPr="004055B0">
        <w:rPr>
          <w:color w:val="auto"/>
          <w:szCs w:val="22"/>
        </w:rPr>
        <w:tab/>
        <w:t>Goldfinch</w:t>
      </w:r>
    </w:p>
    <w:p w:rsidR="004055B0" w:rsidRPr="004055B0" w:rsidRDefault="004055B0" w:rsidP="004055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4055B0">
        <w:rPr>
          <w:color w:val="auto"/>
          <w:szCs w:val="22"/>
        </w:rPr>
        <w:t>Grooms</w:t>
      </w:r>
      <w:r w:rsidRPr="004055B0">
        <w:rPr>
          <w:color w:val="auto"/>
          <w:szCs w:val="22"/>
        </w:rPr>
        <w:tab/>
        <w:t>Gustafson</w:t>
      </w:r>
      <w:r w:rsidRPr="004055B0">
        <w:rPr>
          <w:color w:val="auto"/>
          <w:szCs w:val="22"/>
        </w:rPr>
        <w:tab/>
        <w:t>Harpootlian</w:t>
      </w:r>
    </w:p>
    <w:p w:rsidR="004055B0" w:rsidRPr="004055B0" w:rsidRDefault="004055B0" w:rsidP="004055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i/>
          <w:color w:val="auto"/>
          <w:szCs w:val="22"/>
        </w:rPr>
      </w:pPr>
      <w:r w:rsidRPr="004055B0">
        <w:rPr>
          <w:color w:val="auto"/>
          <w:szCs w:val="22"/>
        </w:rPr>
        <w:t>Hembree</w:t>
      </w:r>
      <w:r w:rsidRPr="004055B0">
        <w:rPr>
          <w:color w:val="auto"/>
          <w:szCs w:val="22"/>
        </w:rPr>
        <w:tab/>
        <w:t>Jackson</w:t>
      </w:r>
      <w:r w:rsidRPr="004055B0">
        <w:rPr>
          <w:color w:val="auto"/>
          <w:szCs w:val="22"/>
        </w:rPr>
        <w:tab/>
      </w:r>
      <w:r w:rsidRPr="004055B0">
        <w:rPr>
          <w:i/>
          <w:color w:val="auto"/>
          <w:szCs w:val="22"/>
        </w:rPr>
        <w:t>Johnson, Kevin</w:t>
      </w:r>
    </w:p>
    <w:p w:rsidR="004055B0" w:rsidRPr="004055B0" w:rsidRDefault="004055B0" w:rsidP="004055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4055B0">
        <w:rPr>
          <w:i/>
          <w:color w:val="auto"/>
          <w:szCs w:val="22"/>
        </w:rPr>
        <w:t>Johnson, Michael</w:t>
      </w:r>
      <w:r w:rsidRPr="004055B0">
        <w:rPr>
          <w:i/>
          <w:color w:val="auto"/>
          <w:szCs w:val="22"/>
        </w:rPr>
        <w:tab/>
      </w:r>
      <w:r w:rsidRPr="004055B0">
        <w:rPr>
          <w:color w:val="auto"/>
          <w:szCs w:val="22"/>
        </w:rPr>
        <w:t>Kimbrell</w:t>
      </w:r>
      <w:r w:rsidRPr="004055B0">
        <w:rPr>
          <w:color w:val="auto"/>
          <w:szCs w:val="22"/>
        </w:rPr>
        <w:tab/>
        <w:t>Leatherman</w:t>
      </w:r>
    </w:p>
    <w:p w:rsidR="004055B0" w:rsidRPr="004055B0" w:rsidRDefault="004055B0" w:rsidP="004055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4055B0">
        <w:rPr>
          <w:color w:val="auto"/>
          <w:szCs w:val="22"/>
        </w:rPr>
        <w:t>Loftis</w:t>
      </w:r>
      <w:r w:rsidRPr="004055B0">
        <w:rPr>
          <w:color w:val="auto"/>
          <w:szCs w:val="22"/>
        </w:rPr>
        <w:tab/>
        <w:t>Malloy</w:t>
      </w:r>
      <w:r w:rsidRPr="004055B0">
        <w:rPr>
          <w:color w:val="auto"/>
          <w:szCs w:val="22"/>
        </w:rPr>
        <w:tab/>
        <w:t>Martin</w:t>
      </w:r>
    </w:p>
    <w:p w:rsidR="004055B0" w:rsidRPr="004055B0" w:rsidRDefault="004055B0" w:rsidP="004055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4055B0">
        <w:rPr>
          <w:color w:val="auto"/>
          <w:szCs w:val="22"/>
        </w:rPr>
        <w:t>Massey</w:t>
      </w:r>
      <w:r w:rsidRPr="004055B0">
        <w:rPr>
          <w:color w:val="auto"/>
          <w:szCs w:val="22"/>
        </w:rPr>
        <w:tab/>
        <w:t>Matthews</w:t>
      </w:r>
      <w:r w:rsidRPr="004055B0">
        <w:rPr>
          <w:color w:val="auto"/>
          <w:szCs w:val="22"/>
        </w:rPr>
        <w:tab/>
        <w:t>McElveen</w:t>
      </w:r>
    </w:p>
    <w:p w:rsidR="004055B0" w:rsidRPr="004055B0" w:rsidRDefault="004055B0" w:rsidP="004055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4055B0">
        <w:rPr>
          <w:color w:val="auto"/>
          <w:szCs w:val="22"/>
        </w:rPr>
        <w:t>McLeod</w:t>
      </w:r>
      <w:r w:rsidRPr="004055B0">
        <w:rPr>
          <w:color w:val="auto"/>
          <w:szCs w:val="22"/>
        </w:rPr>
        <w:tab/>
        <w:t>Peeler</w:t>
      </w:r>
      <w:r w:rsidRPr="004055B0">
        <w:rPr>
          <w:color w:val="auto"/>
          <w:szCs w:val="22"/>
        </w:rPr>
        <w:tab/>
        <w:t>Rankin</w:t>
      </w:r>
    </w:p>
    <w:p w:rsidR="004055B0" w:rsidRPr="004055B0" w:rsidRDefault="004055B0" w:rsidP="004055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4055B0">
        <w:rPr>
          <w:color w:val="auto"/>
          <w:szCs w:val="22"/>
        </w:rPr>
        <w:t>Rice</w:t>
      </w:r>
      <w:r w:rsidRPr="004055B0">
        <w:rPr>
          <w:color w:val="auto"/>
          <w:szCs w:val="22"/>
        </w:rPr>
        <w:tab/>
        <w:t>Sabb</w:t>
      </w:r>
      <w:r w:rsidRPr="004055B0">
        <w:rPr>
          <w:color w:val="auto"/>
          <w:szCs w:val="22"/>
        </w:rPr>
        <w:tab/>
        <w:t>Scott</w:t>
      </w:r>
    </w:p>
    <w:p w:rsidR="004055B0" w:rsidRPr="004055B0" w:rsidRDefault="004055B0" w:rsidP="004055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4055B0">
        <w:rPr>
          <w:color w:val="auto"/>
          <w:szCs w:val="22"/>
        </w:rPr>
        <w:t>Setzler</w:t>
      </w:r>
      <w:r w:rsidRPr="004055B0">
        <w:rPr>
          <w:color w:val="auto"/>
          <w:szCs w:val="22"/>
        </w:rPr>
        <w:tab/>
        <w:t>Shealy</w:t>
      </w:r>
      <w:r w:rsidRPr="004055B0">
        <w:rPr>
          <w:color w:val="auto"/>
          <w:szCs w:val="22"/>
        </w:rPr>
        <w:tab/>
        <w:t>Stephens</w:t>
      </w:r>
    </w:p>
    <w:p w:rsidR="004055B0" w:rsidRPr="004055B0" w:rsidRDefault="004055B0" w:rsidP="004055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4055B0">
        <w:rPr>
          <w:color w:val="auto"/>
          <w:szCs w:val="22"/>
        </w:rPr>
        <w:t>Talley</w:t>
      </w:r>
      <w:r w:rsidRPr="004055B0">
        <w:rPr>
          <w:color w:val="auto"/>
          <w:szCs w:val="22"/>
        </w:rPr>
        <w:tab/>
        <w:t>Verdin</w:t>
      </w:r>
      <w:r w:rsidRPr="004055B0">
        <w:rPr>
          <w:color w:val="auto"/>
          <w:szCs w:val="22"/>
        </w:rPr>
        <w:tab/>
        <w:t>Williams</w:t>
      </w:r>
    </w:p>
    <w:p w:rsidR="004055B0" w:rsidRPr="004055B0" w:rsidRDefault="004055B0" w:rsidP="004055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4055B0">
        <w:rPr>
          <w:color w:val="auto"/>
          <w:szCs w:val="22"/>
        </w:rPr>
        <w:t>Young</w:t>
      </w:r>
    </w:p>
    <w:p w:rsidR="004055B0" w:rsidRPr="004055B0" w:rsidRDefault="004055B0" w:rsidP="004055B0">
      <w:pPr>
        <w:pStyle w:val="Header"/>
        <w:tabs>
          <w:tab w:val="left" w:pos="4320"/>
        </w:tabs>
        <w:rPr>
          <w:szCs w:val="22"/>
        </w:rPr>
      </w:pPr>
    </w:p>
    <w:p w:rsidR="004055B0" w:rsidRPr="004055B0" w:rsidRDefault="004055B0" w:rsidP="004055B0">
      <w:pPr>
        <w:pStyle w:val="Header"/>
        <w:tabs>
          <w:tab w:val="left" w:pos="4320"/>
        </w:tabs>
        <w:rPr>
          <w:color w:val="auto"/>
          <w:szCs w:val="22"/>
        </w:rPr>
      </w:pPr>
      <w:r w:rsidRPr="004055B0">
        <w:rPr>
          <w:color w:val="auto"/>
          <w:szCs w:val="22"/>
        </w:rPr>
        <w:tab/>
        <w:t>A quorum being present, the Senate resumed.</w:t>
      </w:r>
    </w:p>
    <w:p w:rsidR="004055B0" w:rsidRDefault="004055B0" w:rsidP="004055B0">
      <w:pPr>
        <w:pStyle w:val="Header"/>
        <w:tabs>
          <w:tab w:val="left" w:pos="4320"/>
        </w:tabs>
        <w:rPr>
          <w:szCs w:val="22"/>
        </w:rPr>
      </w:pPr>
    </w:p>
    <w:p w:rsidR="004055B0" w:rsidRPr="004055B0" w:rsidRDefault="004055B0" w:rsidP="0013671F">
      <w:pPr>
        <w:pStyle w:val="Header"/>
        <w:tabs>
          <w:tab w:val="left" w:pos="4320"/>
        </w:tabs>
        <w:jc w:val="center"/>
        <w:rPr>
          <w:b/>
          <w:szCs w:val="22"/>
        </w:rPr>
      </w:pPr>
      <w:r w:rsidRPr="004055B0">
        <w:rPr>
          <w:b/>
          <w:szCs w:val="22"/>
        </w:rPr>
        <w:t>STATEWIDE APPOINTMENTS</w:t>
      </w:r>
    </w:p>
    <w:p w:rsidR="004055B0" w:rsidRPr="004055B0" w:rsidRDefault="004055B0" w:rsidP="004055B0">
      <w:pPr>
        <w:jc w:val="center"/>
        <w:rPr>
          <w:b/>
          <w:szCs w:val="22"/>
        </w:rPr>
      </w:pPr>
      <w:r w:rsidRPr="004055B0">
        <w:rPr>
          <w:b/>
          <w:szCs w:val="22"/>
        </w:rPr>
        <w:t>Confirmations</w:t>
      </w:r>
    </w:p>
    <w:p w:rsidR="004055B0" w:rsidRPr="004055B0" w:rsidRDefault="004055B0" w:rsidP="004055B0">
      <w:pPr>
        <w:ind w:firstLine="216"/>
        <w:rPr>
          <w:szCs w:val="22"/>
        </w:rPr>
      </w:pPr>
      <w:r w:rsidRPr="004055B0">
        <w:rPr>
          <w:szCs w:val="22"/>
        </w:rPr>
        <w:t>Having received a favorable report from the Medical Affairs Committee, the following appointment was confirmed in open session:</w:t>
      </w:r>
    </w:p>
    <w:p w:rsidR="004055B0" w:rsidRPr="004055B0" w:rsidRDefault="004055B0" w:rsidP="004055B0">
      <w:pPr>
        <w:ind w:firstLine="216"/>
        <w:rPr>
          <w:szCs w:val="22"/>
        </w:rPr>
      </w:pPr>
    </w:p>
    <w:p w:rsidR="004055B0" w:rsidRPr="004055B0" w:rsidRDefault="004055B0" w:rsidP="004055B0">
      <w:pPr>
        <w:keepNext/>
        <w:ind w:firstLine="216"/>
        <w:rPr>
          <w:szCs w:val="22"/>
          <w:u w:val="single"/>
        </w:rPr>
      </w:pPr>
      <w:r w:rsidRPr="004055B0">
        <w:rPr>
          <w:szCs w:val="22"/>
          <w:u w:val="single"/>
        </w:rPr>
        <w:t>Initial Appointment, Director of Department of Health and Environmental Control, with the term to commence January 20, 2021, and to expire January 20, 2025</w:t>
      </w:r>
    </w:p>
    <w:p w:rsidR="004055B0" w:rsidRPr="004055B0" w:rsidRDefault="004055B0" w:rsidP="004055B0">
      <w:pPr>
        <w:keepNext/>
        <w:ind w:firstLine="216"/>
        <w:rPr>
          <w:szCs w:val="22"/>
          <w:u w:val="single"/>
        </w:rPr>
      </w:pPr>
      <w:r w:rsidRPr="004055B0">
        <w:rPr>
          <w:szCs w:val="22"/>
          <w:u w:val="single"/>
        </w:rPr>
        <w:t>Director:</w:t>
      </w:r>
    </w:p>
    <w:p w:rsidR="004055B0" w:rsidRPr="004055B0" w:rsidRDefault="004055B0" w:rsidP="004055B0">
      <w:pPr>
        <w:ind w:firstLine="216"/>
        <w:rPr>
          <w:szCs w:val="22"/>
        </w:rPr>
      </w:pPr>
      <w:r w:rsidRPr="004055B0">
        <w:rPr>
          <w:szCs w:val="22"/>
        </w:rPr>
        <w:t>Edward D. Simmer, 501 Charles Street #1257, Beaufort, SC 29902</w:t>
      </w:r>
    </w:p>
    <w:p w:rsidR="004055B0" w:rsidRPr="004055B0" w:rsidRDefault="004055B0" w:rsidP="004055B0">
      <w:pPr>
        <w:ind w:firstLine="216"/>
        <w:rPr>
          <w:szCs w:val="22"/>
        </w:rPr>
      </w:pPr>
    </w:p>
    <w:p w:rsidR="004055B0" w:rsidRPr="004055B0" w:rsidRDefault="004055B0" w:rsidP="004055B0">
      <w:pPr>
        <w:ind w:firstLine="216"/>
        <w:rPr>
          <w:szCs w:val="22"/>
        </w:rPr>
      </w:pPr>
      <w:r w:rsidRPr="004055B0">
        <w:rPr>
          <w:szCs w:val="22"/>
        </w:rPr>
        <w:t>On motion of Senator VERDIN, the question was confirmation of Edward D. Simmer.</w:t>
      </w:r>
    </w:p>
    <w:p w:rsidR="004055B0" w:rsidRPr="004055B0" w:rsidRDefault="004055B0" w:rsidP="004055B0">
      <w:pPr>
        <w:ind w:firstLine="216"/>
        <w:rPr>
          <w:szCs w:val="22"/>
        </w:rPr>
      </w:pPr>
    </w:p>
    <w:p w:rsidR="004055B0" w:rsidRPr="004055B0" w:rsidRDefault="004055B0" w:rsidP="004055B0">
      <w:pPr>
        <w:ind w:firstLine="216"/>
        <w:rPr>
          <w:szCs w:val="22"/>
        </w:rPr>
      </w:pPr>
      <w:r w:rsidRPr="004055B0">
        <w:rPr>
          <w:szCs w:val="22"/>
        </w:rPr>
        <w:t>The "ayes" and "nays" were demanded and taken, resulting as follows:</w:t>
      </w:r>
    </w:p>
    <w:p w:rsidR="004055B0" w:rsidRPr="004055B0" w:rsidRDefault="004055B0" w:rsidP="004055B0">
      <w:pPr>
        <w:ind w:firstLine="216"/>
        <w:jc w:val="center"/>
        <w:rPr>
          <w:b/>
          <w:szCs w:val="22"/>
        </w:rPr>
      </w:pPr>
      <w:r w:rsidRPr="004055B0">
        <w:rPr>
          <w:b/>
          <w:szCs w:val="22"/>
        </w:rPr>
        <w:t>Ayes 40; Nays 1; Abstain 1</w:t>
      </w:r>
    </w:p>
    <w:p w:rsidR="004055B0" w:rsidRPr="004055B0" w:rsidRDefault="004055B0" w:rsidP="004055B0">
      <w:pPr>
        <w:ind w:firstLine="216"/>
        <w:rPr>
          <w:szCs w:val="22"/>
        </w:rPr>
      </w:pPr>
    </w:p>
    <w:p w:rsidR="004055B0" w:rsidRPr="004055B0" w:rsidRDefault="004055B0" w:rsidP="004055B0">
      <w:pPr>
        <w:tabs>
          <w:tab w:val="clear" w:pos="216"/>
          <w:tab w:val="clear" w:pos="432"/>
          <w:tab w:val="clear" w:pos="648"/>
          <w:tab w:val="left" w:pos="720"/>
        </w:tabs>
        <w:ind w:firstLine="216"/>
        <w:jc w:val="center"/>
        <w:rPr>
          <w:b/>
          <w:szCs w:val="22"/>
        </w:rPr>
      </w:pPr>
      <w:r w:rsidRPr="004055B0">
        <w:rPr>
          <w:b/>
          <w:szCs w:val="22"/>
        </w:rPr>
        <w:t>AYES</w:t>
      </w:r>
    </w:p>
    <w:p w:rsidR="004055B0" w:rsidRPr="004055B0" w:rsidRDefault="004055B0" w:rsidP="004055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4055B0">
        <w:rPr>
          <w:szCs w:val="22"/>
        </w:rPr>
        <w:t>Adams</w:t>
      </w:r>
      <w:r w:rsidRPr="004055B0">
        <w:rPr>
          <w:szCs w:val="22"/>
        </w:rPr>
        <w:tab/>
        <w:t>Alexander</w:t>
      </w:r>
      <w:r w:rsidRPr="004055B0">
        <w:rPr>
          <w:szCs w:val="22"/>
        </w:rPr>
        <w:tab/>
        <w:t>Allen</w:t>
      </w:r>
    </w:p>
    <w:p w:rsidR="004055B0" w:rsidRPr="004055B0" w:rsidRDefault="004055B0" w:rsidP="004055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4055B0">
        <w:rPr>
          <w:szCs w:val="22"/>
        </w:rPr>
        <w:t>Bennett</w:t>
      </w:r>
      <w:r w:rsidRPr="004055B0">
        <w:rPr>
          <w:szCs w:val="22"/>
        </w:rPr>
        <w:tab/>
        <w:t>Campsen</w:t>
      </w:r>
      <w:r w:rsidRPr="004055B0">
        <w:rPr>
          <w:szCs w:val="22"/>
        </w:rPr>
        <w:tab/>
        <w:t>Cash</w:t>
      </w:r>
    </w:p>
    <w:p w:rsidR="004055B0" w:rsidRPr="004055B0" w:rsidRDefault="004055B0" w:rsidP="004055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4055B0">
        <w:rPr>
          <w:szCs w:val="22"/>
        </w:rPr>
        <w:t>Climer</w:t>
      </w:r>
      <w:r w:rsidRPr="004055B0">
        <w:rPr>
          <w:szCs w:val="22"/>
        </w:rPr>
        <w:tab/>
        <w:t>Cromer</w:t>
      </w:r>
      <w:r w:rsidRPr="004055B0">
        <w:rPr>
          <w:szCs w:val="22"/>
        </w:rPr>
        <w:tab/>
        <w:t>Davis</w:t>
      </w:r>
    </w:p>
    <w:p w:rsidR="004055B0" w:rsidRPr="004055B0" w:rsidRDefault="004055B0" w:rsidP="004055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4055B0">
        <w:rPr>
          <w:szCs w:val="22"/>
        </w:rPr>
        <w:t>Fanning</w:t>
      </w:r>
      <w:r w:rsidRPr="004055B0">
        <w:rPr>
          <w:szCs w:val="22"/>
        </w:rPr>
        <w:tab/>
        <w:t>Gambrell</w:t>
      </w:r>
      <w:r w:rsidRPr="004055B0">
        <w:rPr>
          <w:szCs w:val="22"/>
        </w:rPr>
        <w:tab/>
        <w:t>Garrett</w:t>
      </w:r>
    </w:p>
    <w:p w:rsidR="004055B0" w:rsidRPr="004055B0" w:rsidRDefault="004055B0" w:rsidP="004055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4055B0">
        <w:rPr>
          <w:szCs w:val="22"/>
        </w:rPr>
        <w:t>Goldfinch</w:t>
      </w:r>
      <w:r w:rsidRPr="004055B0">
        <w:rPr>
          <w:szCs w:val="22"/>
        </w:rPr>
        <w:tab/>
        <w:t>Gustafson</w:t>
      </w:r>
      <w:r w:rsidRPr="004055B0">
        <w:rPr>
          <w:szCs w:val="22"/>
        </w:rPr>
        <w:tab/>
        <w:t>Hembree</w:t>
      </w:r>
    </w:p>
    <w:p w:rsidR="004055B0" w:rsidRPr="004055B0" w:rsidRDefault="004055B0" w:rsidP="004055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szCs w:val="22"/>
        </w:rPr>
      </w:pPr>
      <w:r w:rsidRPr="004055B0">
        <w:rPr>
          <w:szCs w:val="22"/>
        </w:rPr>
        <w:t>Hutto</w:t>
      </w:r>
      <w:r w:rsidRPr="004055B0">
        <w:rPr>
          <w:szCs w:val="22"/>
        </w:rPr>
        <w:tab/>
        <w:t>Jackson</w:t>
      </w:r>
      <w:r w:rsidRPr="004055B0">
        <w:rPr>
          <w:szCs w:val="22"/>
        </w:rPr>
        <w:tab/>
      </w:r>
      <w:r w:rsidRPr="004055B0">
        <w:rPr>
          <w:i/>
          <w:szCs w:val="22"/>
        </w:rPr>
        <w:t>Johnson, Kevin</w:t>
      </w:r>
    </w:p>
    <w:p w:rsidR="004055B0" w:rsidRPr="004055B0" w:rsidRDefault="004055B0" w:rsidP="004055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4055B0">
        <w:rPr>
          <w:i/>
          <w:szCs w:val="22"/>
        </w:rPr>
        <w:t>Johnson, Michael</w:t>
      </w:r>
      <w:r w:rsidRPr="004055B0">
        <w:rPr>
          <w:i/>
          <w:szCs w:val="22"/>
        </w:rPr>
        <w:tab/>
      </w:r>
      <w:r w:rsidRPr="004055B0">
        <w:rPr>
          <w:szCs w:val="22"/>
        </w:rPr>
        <w:t>Kimbrell</w:t>
      </w:r>
      <w:r w:rsidRPr="004055B0">
        <w:rPr>
          <w:szCs w:val="22"/>
        </w:rPr>
        <w:tab/>
        <w:t>Leatherman</w:t>
      </w:r>
    </w:p>
    <w:p w:rsidR="004055B0" w:rsidRPr="004055B0" w:rsidRDefault="004055B0" w:rsidP="004055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4055B0">
        <w:rPr>
          <w:szCs w:val="22"/>
        </w:rPr>
        <w:t>Loftis</w:t>
      </w:r>
      <w:r w:rsidRPr="004055B0">
        <w:rPr>
          <w:szCs w:val="22"/>
        </w:rPr>
        <w:tab/>
        <w:t>Malloy</w:t>
      </w:r>
      <w:r w:rsidRPr="004055B0">
        <w:rPr>
          <w:szCs w:val="22"/>
        </w:rPr>
        <w:tab/>
        <w:t>Martin</w:t>
      </w:r>
    </w:p>
    <w:p w:rsidR="004055B0" w:rsidRPr="004055B0" w:rsidRDefault="004055B0" w:rsidP="004055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4055B0">
        <w:rPr>
          <w:szCs w:val="22"/>
        </w:rPr>
        <w:t>Massey</w:t>
      </w:r>
      <w:r w:rsidRPr="004055B0">
        <w:rPr>
          <w:szCs w:val="22"/>
        </w:rPr>
        <w:tab/>
        <w:t>Matthews</w:t>
      </w:r>
      <w:r w:rsidRPr="004055B0">
        <w:rPr>
          <w:szCs w:val="22"/>
        </w:rPr>
        <w:tab/>
        <w:t>McElveen</w:t>
      </w:r>
    </w:p>
    <w:p w:rsidR="004055B0" w:rsidRPr="004055B0" w:rsidRDefault="004055B0" w:rsidP="004055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4055B0">
        <w:rPr>
          <w:szCs w:val="22"/>
        </w:rPr>
        <w:t>McLeod</w:t>
      </w:r>
      <w:r w:rsidRPr="004055B0">
        <w:rPr>
          <w:szCs w:val="22"/>
        </w:rPr>
        <w:tab/>
        <w:t>Peeler</w:t>
      </w:r>
      <w:r w:rsidRPr="004055B0">
        <w:rPr>
          <w:szCs w:val="22"/>
        </w:rPr>
        <w:tab/>
        <w:t>Rankin</w:t>
      </w:r>
    </w:p>
    <w:p w:rsidR="004055B0" w:rsidRPr="004055B0" w:rsidRDefault="004055B0" w:rsidP="004055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4055B0">
        <w:rPr>
          <w:szCs w:val="22"/>
        </w:rPr>
        <w:t>Rice</w:t>
      </w:r>
      <w:r w:rsidRPr="004055B0">
        <w:rPr>
          <w:szCs w:val="22"/>
        </w:rPr>
        <w:tab/>
        <w:t>Sabb</w:t>
      </w:r>
      <w:r w:rsidRPr="004055B0">
        <w:rPr>
          <w:szCs w:val="22"/>
        </w:rPr>
        <w:tab/>
        <w:t>Setzler</w:t>
      </w:r>
    </w:p>
    <w:p w:rsidR="004055B0" w:rsidRPr="004055B0" w:rsidRDefault="004055B0" w:rsidP="004055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4055B0">
        <w:rPr>
          <w:szCs w:val="22"/>
        </w:rPr>
        <w:t>Shealy</w:t>
      </w:r>
      <w:r w:rsidRPr="004055B0">
        <w:rPr>
          <w:szCs w:val="22"/>
        </w:rPr>
        <w:tab/>
        <w:t>Stephens</w:t>
      </w:r>
      <w:r w:rsidRPr="004055B0">
        <w:rPr>
          <w:szCs w:val="22"/>
        </w:rPr>
        <w:tab/>
        <w:t>Talley</w:t>
      </w:r>
    </w:p>
    <w:p w:rsidR="004055B0" w:rsidRPr="004055B0" w:rsidRDefault="004055B0" w:rsidP="004055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4055B0">
        <w:rPr>
          <w:szCs w:val="22"/>
        </w:rPr>
        <w:t>Turner</w:t>
      </w:r>
      <w:r w:rsidRPr="004055B0">
        <w:rPr>
          <w:szCs w:val="22"/>
        </w:rPr>
        <w:tab/>
        <w:t>Verdin</w:t>
      </w:r>
      <w:r w:rsidRPr="004055B0">
        <w:rPr>
          <w:szCs w:val="22"/>
        </w:rPr>
        <w:tab/>
        <w:t>Williams</w:t>
      </w:r>
    </w:p>
    <w:p w:rsidR="004055B0" w:rsidRPr="004055B0" w:rsidRDefault="004055B0" w:rsidP="004055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4055B0">
        <w:rPr>
          <w:szCs w:val="22"/>
        </w:rPr>
        <w:t>Young</w:t>
      </w:r>
    </w:p>
    <w:p w:rsidR="004055B0" w:rsidRPr="004055B0" w:rsidRDefault="004055B0" w:rsidP="004055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4055B0" w:rsidRPr="004055B0" w:rsidRDefault="004055B0" w:rsidP="004055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4055B0">
        <w:rPr>
          <w:b/>
          <w:szCs w:val="22"/>
        </w:rPr>
        <w:t>Total--40</w:t>
      </w:r>
    </w:p>
    <w:p w:rsidR="004055B0" w:rsidRPr="004055B0" w:rsidRDefault="004055B0" w:rsidP="004055B0">
      <w:pPr>
        <w:ind w:firstLine="216"/>
        <w:rPr>
          <w:szCs w:val="22"/>
        </w:rPr>
      </w:pPr>
    </w:p>
    <w:p w:rsidR="004055B0" w:rsidRPr="004055B0" w:rsidRDefault="004055B0" w:rsidP="004055B0">
      <w:pPr>
        <w:tabs>
          <w:tab w:val="clear" w:pos="216"/>
          <w:tab w:val="clear" w:pos="432"/>
          <w:tab w:val="clear" w:pos="648"/>
          <w:tab w:val="left" w:pos="720"/>
        </w:tabs>
        <w:ind w:firstLine="216"/>
        <w:jc w:val="center"/>
        <w:rPr>
          <w:b/>
          <w:szCs w:val="22"/>
        </w:rPr>
      </w:pPr>
      <w:r w:rsidRPr="004055B0">
        <w:rPr>
          <w:b/>
          <w:szCs w:val="22"/>
        </w:rPr>
        <w:t>NAYS</w:t>
      </w:r>
    </w:p>
    <w:p w:rsidR="004055B0" w:rsidRPr="004055B0" w:rsidRDefault="004055B0" w:rsidP="004055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4055B0">
        <w:rPr>
          <w:szCs w:val="22"/>
        </w:rPr>
        <w:t>Grooms</w:t>
      </w:r>
    </w:p>
    <w:p w:rsidR="004055B0" w:rsidRPr="004055B0" w:rsidRDefault="004055B0" w:rsidP="004055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4055B0" w:rsidRDefault="004055B0" w:rsidP="004055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4055B0">
        <w:rPr>
          <w:b/>
          <w:szCs w:val="22"/>
        </w:rPr>
        <w:t>Total--1</w:t>
      </w:r>
    </w:p>
    <w:p w:rsidR="0013671F" w:rsidRDefault="0013671F" w:rsidP="004055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p>
    <w:p w:rsidR="0049184D" w:rsidRPr="004055B0" w:rsidRDefault="0049184D" w:rsidP="004055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p>
    <w:p w:rsidR="004055B0" w:rsidRPr="004055B0" w:rsidRDefault="004055B0" w:rsidP="004055B0">
      <w:pPr>
        <w:tabs>
          <w:tab w:val="clear" w:pos="216"/>
          <w:tab w:val="clear" w:pos="432"/>
          <w:tab w:val="clear" w:pos="648"/>
          <w:tab w:val="left" w:pos="720"/>
        </w:tabs>
        <w:ind w:firstLine="216"/>
        <w:jc w:val="center"/>
        <w:rPr>
          <w:b/>
          <w:szCs w:val="22"/>
        </w:rPr>
      </w:pPr>
      <w:r w:rsidRPr="004055B0">
        <w:rPr>
          <w:b/>
          <w:szCs w:val="22"/>
        </w:rPr>
        <w:t>ABSTAIN</w:t>
      </w:r>
    </w:p>
    <w:p w:rsidR="004055B0" w:rsidRPr="004055B0" w:rsidRDefault="004055B0" w:rsidP="004055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4055B0">
        <w:rPr>
          <w:szCs w:val="22"/>
        </w:rPr>
        <w:t>Harpootlian</w:t>
      </w:r>
    </w:p>
    <w:p w:rsidR="004055B0" w:rsidRPr="004055B0" w:rsidRDefault="004055B0" w:rsidP="004055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4055B0" w:rsidRPr="004055B0" w:rsidRDefault="004055B0" w:rsidP="004055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4055B0">
        <w:rPr>
          <w:b/>
          <w:szCs w:val="22"/>
        </w:rPr>
        <w:t>Total--1</w:t>
      </w:r>
    </w:p>
    <w:p w:rsidR="004055B0" w:rsidRPr="004055B0" w:rsidRDefault="004055B0" w:rsidP="004055B0">
      <w:pPr>
        <w:ind w:firstLine="216"/>
        <w:rPr>
          <w:szCs w:val="22"/>
        </w:rPr>
      </w:pPr>
    </w:p>
    <w:p w:rsidR="004055B0" w:rsidRPr="004055B0" w:rsidRDefault="004055B0" w:rsidP="004055B0">
      <w:pPr>
        <w:ind w:firstLine="216"/>
        <w:rPr>
          <w:szCs w:val="22"/>
        </w:rPr>
      </w:pPr>
      <w:r w:rsidRPr="004055B0">
        <w:rPr>
          <w:szCs w:val="22"/>
        </w:rPr>
        <w:t>The appointment of Edward D. Simmer was confirmed.</w:t>
      </w:r>
    </w:p>
    <w:p w:rsidR="004055B0" w:rsidRPr="004055B0" w:rsidRDefault="004055B0" w:rsidP="004055B0">
      <w:pPr>
        <w:ind w:firstLine="216"/>
        <w:rPr>
          <w:szCs w:val="22"/>
        </w:rPr>
      </w:pPr>
    </w:p>
    <w:p w:rsidR="004055B0" w:rsidRPr="004055B0" w:rsidRDefault="004055B0" w:rsidP="004055B0">
      <w:pPr>
        <w:ind w:firstLine="216"/>
        <w:rPr>
          <w:szCs w:val="22"/>
        </w:rPr>
      </w:pPr>
      <w:r w:rsidRPr="004055B0">
        <w:rPr>
          <w:szCs w:val="22"/>
        </w:rPr>
        <w:t>Having received a favorable report from the Family and Veterans' Services Committee, the following appointments were confirmed in open session:</w:t>
      </w:r>
    </w:p>
    <w:p w:rsidR="004055B0" w:rsidRPr="004055B0" w:rsidRDefault="004055B0" w:rsidP="004055B0">
      <w:pPr>
        <w:ind w:firstLine="216"/>
        <w:rPr>
          <w:szCs w:val="22"/>
        </w:rPr>
      </w:pPr>
    </w:p>
    <w:p w:rsidR="004055B0" w:rsidRPr="004055B0" w:rsidRDefault="004055B0" w:rsidP="004055B0">
      <w:pPr>
        <w:keepNext/>
        <w:ind w:firstLine="216"/>
        <w:rPr>
          <w:szCs w:val="22"/>
          <w:u w:val="single"/>
        </w:rPr>
      </w:pPr>
      <w:r w:rsidRPr="004055B0">
        <w:rPr>
          <w:szCs w:val="22"/>
          <w:u w:val="single"/>
        </w:rPr>
        <w:t>Initial Appointment, South Carolina Commission for the Blind, with the term to commence May 19, 2020, and to expire May 19, 2024</w:t>
      </w:r>
    </w:p>
    <w:p w:rsidR="004055B0" w:rsidRPr="004055B0" w:rsidRDefault="004055B0" w:rsidP="004055B0">
      <w:pPr>
        <w:keepNext/>
        <w:ind w:firstLine="216"/>
        <w:rPr>
          <w:szCs w:val="22"/>
          <w:u w:val="single"/>
        </w:rPr>
      </w:pPr>
      <w:r w:rsidRPr="004055B0">
        <w:rPr>
          <w:szCs w:val="22"/>
          <w:u w:val="single"/>
        </w:rPr>
        <w:t>3rd Congressional District:</w:t>
      </w:r>
    </w:p>
    <w:p w:rsidR="004055B0" w:rsidRPr="004055B0" w:rsidRDefault="004055B0" w:rsidP="004055B0">
      <w:pPr>
        <w:ind w:firstLine="216"/>
        <w:rPr>
          <w:szCs w:val="22"/>
        </w:rPr>
      </w:pPr>
      <w:r w:rsidRPr="004055B0">
        <w:rPr>
          <w:szCs w:val="22"/>
        </w:rPr>
        <w:t>Catherine C. Olker, 295 Todds Creek Road, Central, SC 29630-9457</w:t>
      </w:r>
      <w:r w:rsidRPr="004055B0">
        <w:rPr>
          <w:i/>
          <w:szCs w:val="22"/>
        </w:rPr>
        <w:t xml:space="preserve"> </w:t>
      </w:r>
    </w:p>
    <w:p w:rsidR="004055B0" w:rsidRPr="004055B0" w:rsidRDefault="004055B0" w:rsidP="004055B0">
      <w:pPr>
        <w:ind w:firstLine="216"/>
        <w:rPr>
          <w:szCs w:val="22"/>
        </w:rPr>
      </w:pPr>
    </w:p>
    <w:p w:rsidR="004055B0" w:rsidRPr="004055B0" w:rsidRDefault="004055B0" w:rsidP="004055B0">
      <w:pPr>
        <w:ind w:firstLine="216"/>
        <w:rPr>
          <w:szCs w:val="22"/>
        </w:rPr>
      </w:pPr>
      <w:r w:rsidRPr="004055B0">
        <w:rPr>
          <w:szCs w:val="22"/>
        </w:rPr>
        <w:t>On motion of Senator SHEALY, the question was confirmation of Catherine C. Olker.</w:t>
      </w:r>
    </w:p>
    <w:p w:rsidR="004055B0" w:rsidRPr="004055B0" w:rsidRDefault="004055B0" w:rsidP="004055B0">
      <w:pPr>
        <w:ind w:firstLine="216"/>
        <w:rPr>
          <w:szCs w:val="22"/>
        </w:rPr>
      </w:pPr>
    </w:p>
    <w:p w:rsidR="004055B0" w:rsidRPr="004055B0" w:rsidRDefault="004055B0" w:rsidP="004055B0">
      <w:pPr>
        <w:ind w:firstLine="216"/>
        <w:rPr>
          <w:szCs w:val="22"/>
        </w:rPr>
      </w:pPr>
      <w:r w:rsidRPr="004055B0">
        <w:rPr>
          <w:szCs w:val="22"/>
        </w:rPr>
        <w:t>The "ayes" and "nays" were demanded and taken, resulting as follows:</w:t>
      </w:r>
    </w:p>
    <w:p w:rsidR="004055B0" w:rsidRPr="004055B0" w:rsidRDefault="004055B0" w:rsidP="004055B0">
      <w:pPr>
        <w:ind w:firstLine="216"/>
        <w:jc w:val="center"/>
        <w:rPr>
          <w:b/>
          <w:szCs w:val="22"/>
        </w:rPr>
      </w:pPr>
      <w:r w:rsidRPr="004055B0">
        <w:rPr>
          <w:b/>
          <w:szCs w:val="22"/>
        </w:rPr>
        <w:t>Ayes 42; Nays 0</w:t>
      </w:r>
    </w:p>
    <w:p w:rsidR="004055B0" w:rsidRPr="004055B0" w:rsidRDefault="004055B0" w:rsidP="004055B0">
      <w:pPr>
        <w:ind w:firstLine="216"/>
        <w:rPr>
          <w:szCs w:val="22"/>
        </w:rPr>
      </w:pPr>
    </w:p>
    <w:p w:rsidR="004055B0" w:rsidRPr="004055B0" w:rsidRDefault="004055B0" w:rsidP="004055B0">
      <w:pPr>
        <w:tabs>
          <w:tab w:val="clear" w:pos="216"/>
          <w:tab w:val="clear" w:pos="432"/>
          <w:tab w:val="clear" w:pos="648"/>
          <w:tab w:val="left" w:pos="720"/>
        </w:tabs>
        <w:ind w:firstLine="216"/>
        <w:jc w:val="center"/>
        <w:rPr>
          <w:b/>
          <w:szCs w:val="22"/>
        </w:rPr>
      </w:pPr>
      <w:r w:rsidRPr="004055B0">
        <w:rPr>
          <w:b/>
          <w:szCs w:val="22"/>
        </w:rPr>
        <w:t>AYES</w:t>
      </w:r>
    </w:p>
    <w:p w:rsidR="004055B0" w:rsidRPr="004055B0" w:rsidRDefault="004055B0" w:rsidP="004055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4055B0">
        <w:rPr>
          <w:szCs w:val="22"/>
        </w:rPr>
        <w:t>Adams</w:t>
      </w:r>
      <w:r w:rsidRPr="004055B0">
        <w:rPr>
          <w:szCs w:val="22"/>
        </w:rPr>
        <w:tab/>
        <w:t>Alexander</w:t>
      </w:r>
      <w:r w:rsidRPr="004055B0">
        <w:rPr>
          <w:szCs w:val="22"/>
        </w:rPr>
        <w:tab/>
        <w:t>Allen</w:t>
      </w:r>
    </w:p>
    <w:p w:rsidR="004055B0" w:rsidRPr="004055B0" w:rsidRDefault="004055B0" w:rsidP="004055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4055B0">
        <w:rPr>
          <w:szCs w:val="22"/>
        </w:rPr>
        <w:t>Bennett</w:t>
      </w:r>
      <w:r w:rsidRPr="004055B0">
        <w:rPr>
          <w:szCs w:val="22"/>
        </w:rPr>
        <w:tab/>
        <w:t>Campsen</w:t>
      </w:r>
      <w:r w:rsidRPr="004055B0">
        <w:rPr>
          <w:szCs w:val="22"/>
        </w:rPr>
        <w:tab/>
        <w:t>Cash</w:t>
      </w:r>
    </w:p>
    <w:p w:rsidR="004055B0" w:rsidRPr="004055B0" w:rsidRDefault="004055B0" w:rsidP="004055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4055B0">
        <w:rPr>
          <w:szCs w:val="22"/>
        </w:rPr>
        <w:t>Climer</w:t>
      </w:r>
      <w:r w:rsidRPr="004055B0">
        <w:rPr>
          <w:szCs w:val="22"/>
        </w:rPr>
        <w:tab/>
        <w:t>Cromer</w:t>
      </w:r>
      <w:r w:rsidRPr="004055B0">
        <w:rPr>
          <w:szCs w:val="22"/>
        </w:rPr>
        <w:tab/>
        <w:t>Davis</w:t>
      </w:r>
    </w:p>
    <w:p w:rsidR="004055B0" w:rsidRPr="004055B0" w:rsidRDefault="004055B0" w:rsidP="004055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4055B0">
        <w:rPr>
          <w:szCs w:val="22"/>
        </w:rPr>
        <w:t>Fanning</w:t>
      </w:r>
      <w:r w:rsidRPr="004055B0">
        <w:rPr>
          <w:szCs w:val="22"/>
        </w:rPr>
        <w:tab/>
        <w:t>Gambrell</w:t>
      </w:r>
      <w:r w:rsidRPr="004055B0">
        <w:rPr>
          <w:szCs w:val="22"/>
        </w:rPr>
        <w:tab/>
        <w:t>Garrett</w:t>
      </w:r>
    </w:p>
    <w:p w:rsidR="004055B0" w:rsidRPr="004055B0" w:rsidRDefault="004055B0" w:rsidP="004055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4055B0">
        <w:rPr>
          <w:szCs w:val="22"/>
        </w:rPr>
        <w:t>Goldfinch</w:t>
      </w:r>
      <w:r w:rsidRPr="004055B0">
        <w:rPr>
          <w:szCs w:val="22"/>
        </w:rPr>
        <w:tab/>
        <w:t>Grooms</w:t>
      </w:r>
      <w:r w:rsidRPr="004055B0">
        <w:rPr>
          <w:szCs w:val="22"/>
        </w:rPr>
        <w:tab/>
        <w:t>Gustafson</w:t>
      </w:r>
    </w:p>
    <w:p w:rsidR="004055B0" w:rsidRPr="004055B0" w:rsidRDefault="004055B0" w:rsidP="004055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4055B0">
        <w:rPr>
          <w:szCs w:val="22"/>
        </w:rPr>
        <w:t>Harpootlian</w:t>
      </w:r>
      <w:r w:rsidRPr="004055B0">
        <w:rPr>
          <w:szCs w:val="22"/>
        </w:rPr>
        <w:tab/>
        <w:t>Hembree</w:t>
      </w:r>
      <w:r w:rsidRPr="004055B0">
        <w:rPr>
          <w:szCs w:val="22"/>
        </w:rPr>
        <w:tab/>
        <w:t>Hutto</w:t>
      </w:r>
    </w:p>
    <w:p w:rsidR="004055B0" w:rsidRPr="004055B0" w:rsidRDefault="004055B0" w:rsidP="004055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szCs w:val="22"/>
        </w:rPr>
      </w:pPr>
      <w:r w:rsidRPr="004055B0">
        <w:rPr>
          <w:szCs w:val="22"/>
        </w:rPr>
        <w:t>Jackson</w:t>
      </w:r>
      <w:r w:rsidRPr="004055B0">
        <w:rPr>
          <w:szCs w:val="22"/>
        </w:rPr>
        <w:tab/>
      </w:r>
      <w:r w:rsidRPr="004055B0">
        <w:rPr>
          <w:i/>
          <w:szCs w:val="22"/>
        </w:rPr>
        <w:t>Johnson, Kevin</w:t>
      </w:r>
      <w:r w:rsidRPr="004055B0">
        <w:rPr>
          <w:i/>
          <w:szCs w:val="22"/>
        </w:rPr>
        <w:tab/>
        <w:t>Johnson, Michael</w:t>
      </w:r>
    </w:p>
    <w:p w:rsidR="004055B0" w:rsidRPr="004055B0" w:rsidRDefault="004055B0" w:rsidP="004055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4055B0">
        <w:rPr>
          <w:szCs w:val="22"/>
        </w:rPr>
        <w:t>Kimbrell</w:t>
      </w:r>
      <w:r w:rsidRPr="004055B0">
        <w:rPr>
          <w:szCs w:val="22"/>
        </w:rPr>
        <w:tab/>
        <w:t>Leatherman</w:t>
      </w:r>
      <w:r w:rsidRPr="004055B0">
        <w:rPr>
          <w:szCs w:val="22"/>
        </w:rPr>
        <w:tab/>
        <w:t>Loftis</w:t>
      </w:r>
    </w:p>
    <w:p w:rsidR="004055B0" w:rsidRPr="004055B0" w:rsidRDefault="004055B0" w:rsidP="004055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4055B0">
        <w:rPr>
          <w:szCs w:val="22"/>
        </w:rPr>
        <w:t>Malloy</w:t>
      </w:r>
      <w:r w:rsidRPr="004055B0">
        <w:rPr>
          <w:szCs w:val="22"/>
        </w:rPr>
        <w:tab/>
        <w:t>Martin</w:t>
      </w:r>
      <w:r w:rsidRPr="004055B0">
        <w:rPr>
          <w:szCs w:val="22"/>
        </w:rPr>
        <w:tab/>
        <w:t>Massey</w:t>
      </w:r>
    </w:p>
    <w:p w:rsidR="004055B0" w:rsidRPr="004055B0" w:rsidRDefault="004055B0" w:rsidP="004055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4055B0">
        <w:rPr>
          <w:szCs w:val="22"/>
        </w:rPr>
        <w:t>Matthews</w:t>
      </w:r>
      <w:r w:rsidRPr="004055B0">
        <w:rPr>
          <w:szCs w:val="22"/>
        </w:rPr>
        <w:tab/>
        <w:t>McElveen</w:t>
      </w:r>
      <w:r w:rsidRPr="004055B0">
        <w:rPr>
          <w:szCs w:val="22"/>
        </w:rPr>
        <w:tab/>
        <w:t>Peeler</w:t>
      </w:r>
    </w:p>
    <w:p w:rsidR="004055B0" w:rsidRPr="004055B0" w:rsidRDefault="004055B0" w:rsidP="004055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4055B0">
        <w:rPr>
          <w:szCs w:val="22"/>
        </w:rPr>
        <w:t>Rankin</w:t>
      </w:r>
      <w:r w:rsidRPr="004055B0">
        <w:rPr>
          <w:szCs w:val="22"/>
        </w:rPr>
        <w:tab/>
        <w:t>Rice</w:t>
      </w:r>
      <w:r w:rsidRPr="004055B0">
        <w:rPr>
          <w:szCs w:val="22"/>
        </w:rPr>
        <w:tab/>
        <w:t>Sabb</w:t>
      </w:r>
    </w:p>
    <w:p w:rsidR="004055B0" w:rsidRPr="004055B0" w:rsidRDefault="004055B0" w:rsidP="004055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4055B0">
        <w:rPr>
          <w:szCs w:val="22"/>
        </w:rPr>
        <w:t>Scott</w:t>
      </w:r>
      <w:r w:rsidRPr="004055B0">
        <w:rPr>
          <w:szCs w:val="22"/>
        </w:rPr>
        <w:tab/>
        <w:t>Setzler</w:t>
      </w:r>
      <w:r w:rsidRPr="004055B0">
        <w:rPr>
          <w:szCs w:val="22"/>
        </w:rPr>
        <w:tab/>
        <w:t>Shealy</w:t>
      </w:r>
    </w:p>
    <w:p w:rsidR="004055B0" w:rsidRPr="004055B0" w:rsidRDefault="004055B0" w:rsidP="004055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4055B0">
        <w:rPr>
          <w:szCs w:val="22"/>
        </w:rPr>
        <w:t>Stephens</w:t>
      </w:r>
      <w:r w:rsidRPr="004055B0">
        <w:rPr>
          <w:szCs w:val="22"/>
        </w:rPr>
        <w:tab/>
        <w:t>Talley</w:t>
      </w:r>
      <w:r w:rsidRPr="004055B0">
        <w:rPr>
          <w:szCs w:val="22"/>
        </w:rPr>
        <w:tab/>
        <w:t>Turner</w:t>
      </w:r>
    </w:p>
    <w:p w:rsidR="004055B0" w:rsidRPr="004055B0" w:rsidRDefault="004055B0" w:rsidP="004055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4055B0">
        <w:rPr>
          <w:szCs w:val="22"/>
        </w:rPr>
        <w:t>Verdin</w:t>
      </w:r>
      <w:r w:rsidRPr="004055B0">
        <w:rPr>
          <w:szCs w:val="22"/>
        </w:rPr>
        <w:tab/>
        <w:t>Williams</w:t>
      </w:r>
      <w:r w:rsidRPr="004055B0">
        <w:rPr>
          <w:szCs w:val="22"/>
        </w:rPr>
        <w:tab/>
        <w:t>Young</w:t>
      </w:r>
    </w:p>
    <w:p w:rsidR="004055B0" w:rsidRPr="004055B0" w:rsidRDefault="004055B0" w:rsidP="004055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4055B0" w:rsidRPr="004055B0" w:rsidRDefault="004055B0" w:rsidP="004055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4055B0">
        <w:rPr>
          <w:b/>
          <w:szCs w:val="22"/>
        </w:rPr>
        <w:t>Total--42</w:t>
      </w:r>
    </w:p>
    <w:p w:rsidR="004055B0" w:rsidRDefault="004055B0" w:rsidP="004055B0">
      <w:pPr>
        <w:ind w:firstLine="216"/>
        <w:rPr>
          <w:szCs w:val="22"/>
        </w:rPr>
      </w:pPr>
    </w:p>
    <w:p w:rsidR="0049184D" w:rsidRPr="004055B0" w:rsidRDefault="0049184D" w:rsidP="004055B0">
      <w:pPr>
        <w:ind w:firstLine="216"/>
        <w:rPr>
          <w:szCs w:val="22"/>
        </w:rPr>
      </w:pPr>
    </w:p>
    <w:p w:rsidR="004055B0" w:rsidRDefault="004055B0" w:rsidP="004055B0">
      <w:pPr>
        <w:tabs>
          <w:tab w:val="clear" w:pos="216"/>
          <w:tab w:val="clear" w:pos="432"/>
          <w:tab w:val="clear" w:pos="648"/>
          <w:tab w:val="left" w:pos="720"/>
        </w:tabs>
        <w:ind w:firstLine="216"/>
        <w:jc w:val="center"/>
        <w:rPr>
          <w:b/>
          <w:szCs w:val="22"/>
        </w:rPr>
      </w:pPr>
      <w:r w:rsidRPr="004055B0">
        <w:rPr>
          <w:b/>
          <w:szCs w:val="22"/>
        </w:rPr>
        <w:t>NAYS</w:t>
      </w:r>
    </w:p>
    <w:p w:rsidR="0013671F" w:rsidRPr="004055B0" w:rsidRDefault="0013671F" w:rsidP="004055B0">
      <w:pPr>
        <w:tabs>
          <w:tab w:val="clear" w:pos="216"/>
          <w:tab w:val="clear" w:pos="432"/>
          <w:tab w:val="clear" w:pos="648"/>
          <w:tab w:val="left" w:pos="720"/>
        </w:tabs>
        <w:ind w:firstLine="216"/>
        <w:jc w:val="center"/>
        <w:rPr>
          <w:b/>
          <w:szCs w:val="22"/>
        </w:rPr>
      </w:pPr>
    </w:p>
    <w:p w:rsidR="004055B0" w:rsidRPr="004055B0" w:rsidRDefault="004055B0" w:rsidP="004055B0">
      <w:pPr>
        <w:tabs>
          <w:tab w:val="clear" w:pos="216"/>
          <w:tab w:val="clear" w:pos="432"/>
          <w:tab w:val="clear" w:pos="648"/>
          <w:tab w:val="left" w:pos="720"/>
        </w:tabs>
        <w:ind w:firstLine="216"/>
        <w:jc w:val="center"/>
        <w:rPr>
          <w:b/>
          <w:szCs w:val="22"/>
        </w:rPr>
      </w:pPr>
      <w:r w:rsidRPr="004055B0">
        <w:rPr>
          <w:b/>
          <w:szCs w:val="22"/>
        </w:rPr>
        <w:t>Total--0</w:t>
      </w:r>
    </w:p>
    <w:p w:rsidR="004055B0" w:rsidRPr="004055B0" w:rsidRDefault="004055B0" w:rsidP="004055B0">
      <w:pPr>
        <w:ind w:firstLine="216"/>
        <w:rPr>
          <w:szCs w:val="22"/>
        </w:rPr>
      </w:pPr>
    </w:p>
    <w:p w:rsidR="004055B0" w:rsidRPr="004055B0" w:rsidRDefault="004055B0" w:rsidP="004055B0">
      <w:pPr>
        <w:ind w:firstLine="216"/>
        <w:rPr>
          <w:szCs w:val="22"/>
        </w:rPr>
      </w:pPr>
      <w:r w:rsidRPr="004055B0">
        <w:rPr>
          <w:szCs w:val="22"/>
        </w:rPr>
        <w:t>The appointment of Catherine C. Olker was confirmed.</w:t>
      </w:r>
    </w:p>
    <w:p w:rsidR="004055B0" w:rsidRPr="004055B0" w:rsidRDefault="004055B0" w:rsidP="004055B0">
      <w:pPr>
        <w:ind w:firstLine="216"/>
        <w:rPr>
          <w:szCs w:val="22"/>
        </w:rPr>
      </w:pPr>
    </w:p>
    <w:p w:rsidR="004055B0" w:rsidRPr="004055B0" w:rsidRDefault="004055B0" w:rsidP="004055B0">
      <w:pPr>
        <w:keepNext/>
        <w:ind w:firstLine="216"/>
        <w:rPr>
          <w:szCs w:val="22"/>
          <w:u w:val="single"/>
        </w:rPr>
      </w:pPr>
      <w:r w:rsidRPr="004055B0">
        <w:rPr>
          <w:szCs w:val="22"/>
          <w:u w:val="single"/>
        </w:rPr>
        <w:t>Initial Appointment, South Carolina Commission for the Blind, with the term to commence May 19, 2020, and to expire May 19, 2024</w:t>
      </w:r>
    </w:p>
    <w:p w:rsidR="004055B0" w:rsidRPr="004055B0" w:rsidRDefault="004055B0" w:rsidP="004055B0">
      <w:pPr>
        <w:keepNext/>
        <w:ind w:firstLine="216"/>
        <w:rPr>
          <w:szCs w:val="22"/>
          <w:u w:val="single"/>
        </w:rPr>
      </w:pPr>
      <w:r w:rsidRPr="004055B0">
        <w:rPr>
          <w:szCs w:val="22"/>
          <w:u w:val="single"/>
        </w:rPr>
        <w:t>7th Congressional District:</w:t>
      </w:r>
    </w:p>
    <w:p w:rsidR="004055B0" w:rsidRPr="004055B0" w:rsidRDefault="004055B0" w:rsidP="004055B0">
      <w:pPr>
        <w:ind w:firstLine="216"/>
        <w:rPr>
          <w:szCs w:val="22"/>
        </w:rPr>
      </w:pPr>
      <w:r w:rsidRPr="004055B0">
        <w:rPr>
          <w:szCs w:val="22"/>
        </w:rPr>
        <w:t>Susan L. John, 3755 Cedar Creek Run, Little River, SC 29566-8435</w:t>
      </w:r>
      <w:r w:rsidRPr="004055B0">
        <w:rPr>
          <w:i/>
          <w:szCs w:val="22"/>
        </w:rPr>
        <w:t xml:space="preserve"> </w:t>
      </w:r>
    </w:p>
    <w:p w:rsidR="004055B0" w:rsidRPr="004055B0" w:rsidRDefault="004055B0" w:rsidP="004055B0">
      <w:pPr>
        <w:ind w:firstLine="216"/>
        <w:rPr>
          <w:szCs w:val="22"/>
        </w:rPr>
      </w:pPr>
    </w:p>
    <w:p w:rsidR="004055B0" w:rsidRPr="004055B0" w:rsidRDefault="004055B0" w:rsidP="004055B0">
      <w:pPr>
        <w:ind w:firstLine="216"/>
        <w:rPr>
          <w:szCs w:val="22"/>
        </w:rPr>
      </w:pPr>
      <w:r w:rsidRPr="004055B0">
        <w:rPr>
          <w:szCs w:val="22"/>
        </w:rPr>
        <w:t>On motion of Senator SHEALY, the question was confirmation of Susan L. John.</w:t>
      </w:r>
    </w:p>
    <w:p w:rsidR="004055B0" w:rsidRPr="004055B0" w:rsidRDefault="004055B0" w:rsidP="004055B0">
      <w:pPr>
        <w:ind w:firstLine="216"/>
        <w:rPr>
          <w:szCs w:val="22"/>
        </w:rPr>
      </w:pPr>
    </w:p>
    <w:p w:rsidR="004055B0" w:rsidRPr="004055B0" w:rsidRDefault="004055B0" w:rsidP="004055B0">
      <w:pPr>
        <w:ind w:firstLine="216"/>
        <w:rPr>
          <w:szCs w:val="22"/>
        </w:rPr>
      </w:pPr>
      <w:r w:rsidRPr="004055B0">
        <w:rPr>
          <w:szCs w:val="22"/>
        </w:rPr>
        <w:t>The "ayes" and "nays" were demanded and taken, resulting as follows:</w:t>
      </w:r>
    </w:p>
    <w:p w:rsidR="004055B0" w:rsidRPr="004055B0" w:rsidRDefault="004055B0" w:rsidP="004055B0">
      <w:pPr>
        <w:ind w:firstLine="216"/>
        <w:jc w:val="center"/>
        <w:rPr>
          <w:b/>
          <w:szCs w:val="22"/>
        </w:rPr>
      </w:pPr>
      <w:r w:rsidRPr="004055B0">
        <w:rPr>
          <w:b/>
          <w:szCs w:val="22"/>
        </w:rPr>
        <w:t>Ayes 42; Nays 0</w:t>
      </w:r>
    </w:p>
    <w:p w:rsidR="004055B0" w:rsidRPr="004055B0" w:rsidRDefault="004055B0" w:rsidP="004055B0">
      <w:pPr>
        <w:ind w:firstLine="216"/>
        <w:rPr>
          <w:szCs w:val="22"/>
        </w:rPr>
      </w:pPr>
    </w:p>
    <w:p w:rsidR="004055B0" w:rsidRPr="004055B0" w:rsidRDefault="004055B0" w:rsidP="004055B0">
      <w:pPr>
        <w:tabs>
          <w:tab w:val="clear" w:pos="216"/>
          <w:tab w:val="clear" w:pos="432"/>
          <w:tab w:val="clear" w:pos="648"/>
          <w:tab w:val="left" w:pos="720"/>
        </w:tabs>
        <w:ind w:firstLine="216"/>
        <w:jc w:val="center"/>
        <w:rPr>
          <w:b/>
          <w:szCs w:val="22"/>
        </w:rPr>
      </w:pPr>
      <w:r w:rsidRPr="004055B0">
        <w:rPr>
          <w:b/>
          <w:szCs w:val="22"/>
        </w:rPr>
        <w:t>AYES</w:t>
      </w:r>
    </w:p>
    <w:p w:rsidR="004055B0" w:rsidRPr="004055B0" w:rsidRDefault="004055B0" w:rsidP="004055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4055B0">
        <w:rPr>
          <w:szCs w:val="22"/>
        </w:rPr>
        <w:t>Adams</w:t>
      </w:r>
      <w:r w:rsidRPr="004055B0">
        <w:rPr>
          <w:szCs w:val="22"/>
        </w:rPr>
        <w:tab/>
        <w:t>Alexander</w:t>
      </w:r>
      <w:r w:rsidRPr="004055B0">
        <w:rPr>
          <w:szCs w:val="22"/>
        </w:rPr>
        <w:tab/>
        <w:t>Allen</w:t>
      </w:r>
    </w:p>
    <w:p w:rsidR="004055B0" w:rsidRPr="004055B0" w:rsidRDefault="004055B0" w:rsidP="004055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4055B0">
        <w:rPr>
          <w:szCs w:val="22"/>
        </w:rPr>
        <w:t>Bennett</w:t>
      </w:r>
      <w:r w:rsidRPr="004055B0">
        <w:rPr>
          <w:szCs w:val="22"/>
        </w:rPr>
        <w:tab/>
        <w:t>Campsen</w:t>
      </w:r>
      <w:r w:rsidRPr="004055B0">
        <w:rPr>
          <w:szCs w:val="22"/>
        </w:rPr>
        <w:tab/>
        <w:t>Cash</w:t>
      </w:r>
    </w:p>
    <w:p w:rsidR="004055B0" w:rsidRPr="004055B0" w:rsidRDefault="004055B0" w:rsidP="004055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4055B0">
        <w:rPr>
          <w:szCs w:val="22"/>
        </w:rPr>
        <w:t>Climer</w:t>
      </w:r>
      <w:r w:rsidRPr="004055B0">
        <w:rPr>
          <w:szCs w:val="22"/>
        </w:rPr>
        <w:tab/>
        <w:t>Cromer</w:t>
      </w:r>
      <w:r w:rsidRPr="004055B0">
        <w:rPr>
          <w:szCs w:val="22"/>
        </w:rPr>
        <w:tab/>
        <w:t>Davis</w:t>
      </w:r>
    </w:p>
    <w:p w:rsidR="004055B0" w:rsidRPr="004055B0" w:rsidRDefault="004055B0" w:rsidP="004055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4055B0">
        <w:rPr>
          <w:szCs w:val="22"/>
        </w:rPr>
        <w:t>Fanning</w:t>
      </w:r>
      <w:r w:rsidRPr="004055B0">
        <w:rPr>
          <w:szCs w:val="22"/>
        </w:rPr>
        <w:tab/>
        <w:t>Gambrell</w:t>
      </w:r>
      <w:r w:rsidRPr="004055B0">
        <w:rPr>
          <w:szCs w:val="22"/>
        </w:rPr>
        <w:tab/>
        <w:t>Garrett</w:t>
      </w:r>
    </w:p>
    <w:p w:rsidR="004055B0" w:rsidRPr="004055B0" w:rsidRDefault="004055B0" w:rsidP="004055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4055B0">
        <w:rPr>
          <w:szCs w:val="22"/>
        </w:rPr>
        <w:t>Goldfinch</w:t>
      </w:r>
      <w:r w:rsidRPr="004055B0">
        <w:rPr>
          <w:szCs w:val="22"/>
        </w:rPr>
        <w:tab/>
        <w:t>Grooms</w:t>
      </w:r>
      <w:r w:rsidRPr="004055B0">
        <w:rPr>
          <w:szCs w:val="22"/>
        </w:rPr>
        <w:tab/>
        <w:t>Gustafson</w:t>
      </w:r>
    </w:p>
    <w:p w:rsidR="004055B0" w:rsidRPr="004055B0" w:rsidRDefault="004055B0" w:rsidP="004055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4055B0">
        <w:rPr>
          <w:szCs w:val="22"/>
        </w:rPr>
        <w:t>Harpootlian</w:t>
      </w:r>
      <w:r w:rsidRPr="004055B0">
        <w:rPr>
          <w:szCs w:val="22"/>
        </w:rPr>
        <w:tab/>
        <w:t>Hembree</w:t>
      </w:r>
      <w:r w:rsidRPr="004055B0">
        <w:rPr>
          <w:szCs w:val="22"/>
        </w:rPr>
        <w:tab/>
        <w:t>Hutto</w:t>
      </w:r>
    </w:p>
    <w:p w:rsidR="004055B0" w:rsidRPr="004055B0" w:rsidRDefault="004055B0" w:rsidP="004055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szCs w:val="22"/>
        </w:rPr>
      </w:pPr>
      <w:r w:rsidRPr="004055B0">
        <w:rPr>
          <w:szCs w:val="22"/>
        </w:rPr>
        <w:t>Jackson</w:t>
      </w:r>
      <w:r w:rsidRPr="004055B0">
        <w:rPr>
          <w:szCs w:val="22"/>
        </w:rPr>
        <w:tab/>
      </w:r>
      <w:r w:rsidRPr="004055B0">
        <w:rPr>
          <w:i/>
          <w:szCs w:val="22"/>
        </w:rPr>
        <w:t>Johnson, Kevin</w:t>
      </w:r>
      <w:r w:rsidRPr="004055B0">
        <w:rPr>
          <w:i/>
          <w:szCs w:val="22"/>
        </w:rPr>
        <w:tab/>
        <w:t>Johnson, Michael</w:t>
      </w:r>
    </w:p>
    <w:p w:rsidR="004055B0" w:rsidRPr="004055B0" w:rsidRDefault="004055B0" w:rsidP="004055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4055B0">
        <w:rPr>
          <w:szCs w:val="22"/>
        </w:rPr>
        <w:t>Kimbrell</w:t>
      </w:r>
      <w:r w:rsidRPr="004055B0">
        <w:rPr>
          <w:szCs w:val="22"/>
        </w:rPr>
        <w:tab/>
        <w:t>Leatherman</w:t>
      </w:r>
      <w:r w:rsidRPr="004055B0">
        <w:rPr>
          <w:szCs w:val="22"/>
        </w:rPr>
        <w:tab/>
        <w:t>Loftis</w:t>
      </w:r>
    </w:p>
    <w:p w:rsidR="004055B0" w:rsidRPr="004055B0" w:rsidRDefault="004055B0" w:rsidP="004055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4055B0">
        <w:rPr>
          <w:szCs w:val="22"/>
        </w:rPr>
        <w:t>Malloy</w:t>
      </w:r>
      <w:r w:rsidRPr="004055B0">
        <w:rPr>
          <w:szCs w:val="22"/>
        </w:rPr>
        <w:tab/>
        <w:t>Martin</w:t>
      </w:r>
      <w:r w:rsidRPr="004055B0">
        <w:rPr>
          <w:szCs w:val="22"/>
        </w:rPr>
        <w:tab/>
        <w:t>Massey</w:t>
      </w:r>
    </w:p>
    <w:p w:rsidR="004055B0" w:rsidRPr="004055B0" w:rsidRDefault="004055B0" w:rsidP="004055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4055B0">
        <w:rPr>
          <w:szCs w:val="22"/>
        </w:rPr>
        <w:t>Matthews</w:t>
      </w:r>
      <w:r w:rsidRPr="004055B0">
        <w:rPr>
          <w:szCs w:val="22"/>
        </w:rPr>
        <w:tab/>
        <w:t>McElveen</w:t>
      </w:r>
      <w:r w:rsidRPr="004055B0">
        <w:rPr>
          <w:szCs w:val="22"/>
        </w:rPr>
        <w:tab/>
        <w:t>Peeler</w:t>
      </w:r>
    </w:p>
    <w:p w:rsidR="004055B0" w:rsidRPr="004055B0" w:rsidRDefault="004055B0" w:rsidP="004055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4055B0">
        <w:rPr>
          <w:szCs w:val="22"/>
        </w:rPr>
        <w:t>Rankin</w:t>
      </w:r>
      <w:r w:rsidRPr="004055B0">
        <w:rPr>
          <w:szCs w:val="22"/>
        </w:rPr>
        <w:tab/>
        <w:t>Rice</w:t>
      </w:r>
      <w:r w:rsidRPr="004055B0">
        <w:rPr>
          <w:szCs w:val="22"/>
        </w:rPr>
        <w:tab/>
        <w:t>Sabb</w:t>
      </w:r>
    </w:p>
    <w:p w:rsidR="004055B0" w:rsidRPr="004055B0" w:rsidRDefault="004055B0" w:rsidP="004055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4055B0">
        <w:rPr>
          <w:szCs w:val="22"/>
        </w:rPr>
        <w:t>Scott</w:t>
      </w:r>
      <w:r w:rsidRPr="004055B0">
        <w:rPr>
          <w:szCs w:val="22"/>
        </w:rPr>
        <w:tab/>
        <w:t>Setzler</w:t>
      </w:r>
      <w:r w:rsidRPr="004055B0">
        <w:rPr>
          <w:szCs w:val="22"/>
        </w:rPr>
        <w:tab/>
        <w:t>Shealy</w:t>
      </w:r>
    </w:p>
    <w:p w:rsidR="004055B0" w:rsidRPr="004055B0" w:rsidRDefault="004055B0" w:rsidP="004055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4055B0">
        <w:rPr>
          <w:szCs w:val="22"/>
        </w:rPr>
        <w:t>Stephens</w:t>
      </w:r>
      <w:r w:rsidRPr="004055B0">
        <w:rPr>
          <w:szCs w:val="22"/>
        </w:rPr>
        <w:tab/>
        <w:t>Talley</w:t>
      </w:r>
      <w:r w:rsidRPr="004055B0">
        <w:rPr>
          <w:szCs w:val="22"/>
        </w:rPr>
        <w:tab/>
        <w:t>Turner</w:t>
      </w:r>
    </w:p>
    <w:p w:rsidR="004055B0" w:rsidRDefault="004055B0" w:rsidP="004055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4055B0">
        <w:rPr>
          <w:szCs w:val="22"/>
        </w:rPr>
        <w:t>Verdin</w:t>
      </w:r>
      <w:r w:rsidRPr="004055B0">
        <w:rPr>
          <w:szCs w:val="22"/>
        </w:rPr>
        <w:tab/>
        <w:t>Williams</w:t>
      </w:r>
      <w:r w:rsidRPr="004055B0">
        <w:rPr>
          <w:szCs w:val="22"/>
        </w:rPr>
        <w:tab/>
        <w:t>Young</w:t>
      </w:r>
    </w:p>
    <w:p w:rsidR="00710308" w:rsidRPr="004055B0" w:rsidRDefault="00710308" w:rsidP="004055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4055B0" w:rsidRPr="004055B0" w:rsidRDefault="004055B0" w:rsidP="004055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4055B0">
        <w:rPr>
          <w:b/>
          <w:szCs w:val="22"/>
        </w:rPr>
        <w:t>Total--42</w:t>
      </w:r>
    </w:p>
    <w:p w:rsidR="004055B0" w:rsidRPr="004055B0" w:rsidRDefault="004055B0" w:rsidP="004055B0">
      <w:pPr>
        <w:ind w:firstLine="216"/>
        <w:rPr>
          <w:szCs w:val="22"/>
        </w:rPr>
      </w:pPr>
    </w:p>
    <w:p w:rsidR="004055B0" w:rsidRPr="004055B0" w:rsidRDefault="004055B0" w:rsidP="004055B0">
      <w:pPr>
        <w:tabs>
          <w:tab w:val="clear" w:pos="216"/>
          <w:tab w:val="clear" w:pos="432"/>
          <w:tab w:val="clear" w:pos="648"/>
          <w:tab w:val="left" w:pos="720"/>
        </w:tabs>
        <w:ind w:firstLine="216"/>
        <w:jc w:val="center"/>
        <w:rPr>
          <w:b/>
          <w:szCs w:val="22"/>
        </w:rPr>
      </w:pPr>
      <w:r w:rsidRPr="004055B0">
        <w:rPr>
          <w:b/>
          <w:szCs w:val="22"/>
        </w:rPr>
        <w:t>NAYS</w:t>
      </w:r>
    </w:p>
    <w:p w:rsidR="004055B0" w:rsidRPr="004055B0" w:rsidRDefault="004055B0" w:rsidP="004055B0">
      <w:pPr>
        <w:tabs>
          <w:tab w:val="clear" w:pos="216"/>
          <w:tab w:val="clear" w:pos="432"/>
          <w:tab w:val="clear" w:pos="648"/>
          <w:tab w:val="left" w:pos="720"/>
        </w:tabs>
        <w:ind w:firstLine="216"/>
        <w:jc w:val="center"/>
        <w:rPr>
          <w:b/>
          <w:szCs w:val="22"/>
        </w:rPr>
      </w:pPr>
    </w:p>
    <w:p w:rsidR="004055B0" w:rsidRPr="004055B0" w:rsidRDefault="004055B0" w:rsidP="004055B0">
      <w:pPr>
        <w:tabs>
          <w:tab w:val="clear" w:pos="216"/>
          <w:tab w:val="clear" w:pos="432"/>
          <w:tab w:val="clear" w:pos="648"/>
          <w:tab w:val="left" w:pos="720"/>
        </w:tabs>
        <w:ind w:firstLine="216"/>
        <w:jc w:val="center"/>
        <w:rPr>
          <w:b/>
          <w:szCs w:val="22"/>
        </w:rPr>
      </w:pPr>
      <w:r w:rsidRPr="004055B0">
        <w:rPr>
          <w:b/>
          <w:szCs w:val="22"/>
        </w:rPr>
        <w:t>Total--0</w:t>
      </w:r>
    </w:p>
    <w:p w:rsidR="004055B0" w:rsidRPr="004055B0" w:rsidRDefault="004055B0" w:rsidP="004055B0">
      <w:pPr>
        <w:ind w:firstLine="216"/>
        <w:rPr>
          <w:szCs w:val="22"/>
        </w:rPr>
      </w:pPr>
    </w:p>
    <w:p w:rsidR="004055B0" w:rsidRPr="004055B0" w:rsidRDefault="004055B0" w:rsidP="004055B0">
      <w:pPr>
        <w:ind w:firstLine="216"/>
        <w:rPr>
          <w:szCs w:val="22"/>
        </w:rPr>
      </w:pPr>
      <w:r w:rsidRPr="004055B0">
        <w:rPr>
          <w:szCs w:val="22"/>
        </w:rPr>
        <w:t>The appointment of Susan L. John was confirmed.</w:t>
      </w:r>
    </w:p>
    <w:p w:rsidR="004055B0" w:rsidRPr="004055B0" w:rsidRDefault="004055B0" w:rsidP="004055B0">
      <w:pPr>
        <w:ind w:firstLine="216"/>
        <w:rPr>
          <w:szCs w:val="22"/>
        </w:rPr>
      </w:pPr>
    </w:p>
    <w:p w:rsidR="004055B0" w:rsidRPr="004055B0" w:rsidRDefault="004055B0" w:rsidP="004055B0">
      <w:pPr>
        <w:keepNext/>
        <w:ind w:firstLine="216"/>
        <w:rPr>
          <w:szCs w:val="22"/>
          <w:u w:val="single"/>
        </w:rPr>
      </w:pPr>
      <w:r w:rsidRPr="004055B0">
        <w:rPr>
          <w:szCs w:val="22"/>
          <w:u w:val="single"/>
        </w:rPr>
        <w:t>Reappointment, Adjutant General, with the term to commence January 13, 2021, and to expire January 13, 2025</w:t>
      </w:r>
    </w:p>
    <w:p w:rsidR="004055B0" w:rsidRDefault="004055B0" w:rsidP="004055B0">
      <w:pPr>
        <w:ind w:firstLine="216"/>
        <w:rPr>
          <w:szCs w:val="22"/>
        </w:rPr>
      </w:pPr>
      <w:r w:rsidRPr="004055B0">
        <w:rPr>
          <w:szCs w:val="22"/>
        </w:rPr>
        <w:t>Roy Van McCarty, 200 Lakewood Dr., Prosperity, SC 29127-9222</w:t>
      </w:r>
    </w:p>
    <w:p w:rsidR="00C40CE1" w:rsidRPr="004055B0" w:rsidRDefault="00C40CE1" w:rsidP="004055B0">
      <w:pPr>
        <w:ind w:firstLine="216"/>
        <w:rPr>
          <w:szCs w:val="22"/>
        </w:rPr>
      </w:pPr>
      <w:bookmarkStart w:id="0" w:name="_GoBack"/>
      <w:bookmarkEnd w:id="0"/>
    </w:p>
    <w:p w:rsidR="004055B0" w:rsidRPr="004055B0" w:rsidRDefault="004055B0" w:rsidP="004055B0">
      <w:pPr>
        <w:ind w:firstLine="216"/>
        <w:rPr>
          <w:szCs w:val="22"/>
        </w:rPr>
      </w:pPr>
      <w:r w:rsidRPr="004055B0">
        <w:rPr>
          <w:szCs w:val="22"/>
        </w:rPr>
        <w:t>On motion of Senator SHEALY, the question was confirmation of Roy Van McCarty.</w:t>
      </w:r>
    </w:p>
    <w:p w:rsidR="004055B0" w:rsidRPr="004055B0" w:rsidRDefault="004055B0" w:rsidP="004055B0">
      <w:pPr>
        <w:ind w:firstLine="216"/>
        <w:rPr>
          <w:szCs w:val="22"/>
        </w:rPr>
      </w:pPr>
    </w:p>
    <w:p w:rsidR="004055B0" w:rsidRPr="004055B0" w:rsidRDefault="004055B0" w:rsidP="004055B0">
      <w:pPr>
        <w:ind w:firstLine="216"/>
        <w:rPr>
          <w:szCs w:val="22"/>
        </w:rPr>
      </w:pPr>
      <w:r w:rsidRPr="004055B0">
        <w:rPr>
          <w:szCs w:val="22"/>
        </w:rPr>
        <w:t>The "ayes" and "nays" were demanded and taken, resulting as follows:</w:t>
      </w:r>
    </w:p>
    <w:p w:rsidR="004055B0" w:rsidRPr="004055B0" w:rsidRDefault="004055B0" w:rsidP="004055B0">
      <w:pPr>
        <w:ind w:firstLine="216"/>
        <w:jc w:val="center"/>
        <w:rPr>
          <w:b/>
          <w:szCs w:val="22"/>
        </w:rPr>
      </w:pPr>
      <w:r w:rsidRPr="004055B0">
        <w:rPr>
          <w:b/>
          <w:szCs w:val="22"/>
        </w:rPr>
        <w:t>Ayes 42; Nays 0</w:t>
      </w:r>
    </w:p>
    <w:p w:rsidR="004055B0" w:rsidRPr="004055B0" w:rsidRDefault="004055B0" w:rsidP="004055B0">
      <w:pPr>
        <w:ind w:firstLine="216"/>
        <w:rPr>
          <w:szCs w:val="22"/>
        </w:rPr>
      </w:pPr>
    </w:p>
    <w:p w:rsidR="004055B0" w:rsidRPr="004055B0" w:rsidRDefault="004055B0" w:rsidP="004055B0">
      <w:pPr>
        <w:tabs>
          <w:tab w:val="clear" w:pos="216"/>
          <w:tab w:val="clear" w:pos="432"/>
          <w:tab w:val="clear" w:pos="648"/>
          <w:tab w:val="left" w:pos="720"/>
        </w:tabs>
        <w:ind w:firstLine="216"/>
        <w:jc w:val="center"/>
        <w:rPr>
          <w:b/>
          <w:szCs w:val="22"/>
        </w:rPr>
      </w:pPr>
      <w:r w:rsidRPr="004055B0">
        <w:rPr>
          <w:b/>
          <w:szCs w:val="22"/>
        </w:rPr>
        <w:t>AYES</w:t>
      </w:r>
    </w:p>
    <w:p w:rsidR="004055B0" w:rsidRPr="004055B0" w:rsidRDefault="004055B0" w:rsidP="004055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4055B0">
        <w:rPr>
          <w:szCs w:val="22"/>
        </w:rPr>
        <w:t>Adams</w:t>
      </w:r>
      <w:r w:rsidRPr="004055B0">
        <w:rPr>
          <w:szCs w:val="22"/>
        </w:rPr>
        <w:tab/>
        <w:t>Alexander</w:t>
      </w:r>
      <w:r w:rsidRPr="004055B0">
        <w:rPr>
          <w:szCs w:val="22"/>
        </w:rPr>
        <w:tab/>
        <w:t>Allen</w:t>
      </w:r>
    </w:p>
    <w:p w:rsidR="004055B0" w:rsidRPr="004055B0" w:rsidRDefault="004055B0" w:rsidP="004055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4055B0">
        <w:rPr>
          <w:szCs w:val="22"/>
        </w:rPr>
        <w:t>Bennett</w:t>
      </w:r>
      <w:r w:rsidRPr="004055B0">
        <w:rPr>
          <w:szCs w:val="22"/>
        </w:rPr>
        <w:tab/>
        <w:t>Campsen</w:t>
      </w:r>
      <w:r w:rsidRPr="004055B0">
        <w:rPr>
          <w:szCs w:val="22"/>
        </w:rPr>
        <w:tab/>
        <w:t>Cash</w:t>
      </w:r>
    </w:p>
    <w:p w:rsidR="004055B0" w:rsidRPr="004055B0" w:rsidRDefault="004055B0" w:rsidP="004055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4055B0">
        <w:rPr>
          <w:szCs w:val="22"/>
        </w:rPr>
        <w:t>Climer</w:t>
      </w:r>
      <w:r w:rsidRPr="004055B0">
        <w:rPr>
          <w:szCs w:val="22"/>
        </w:rPr>
        <w:tab/>
        <w:t>Cromer</w:t>
      </w:r>
      <w:r w:rsidRPr="004055B0">
        <w:rPr>
          <w:szCs w:val="22"/>
        </w:rPr>
        <w:tab/>
        <w:t>Davis</w:t>
      </w:r>
    </w:p>
    <w:p w:rsidR="004055B0" w:rsidRPr="004055B0" w:rsidRDefault="004055B0" w:rsidP="004055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4055B0">
        <w:rPr>
          <w:szCs w:val="22"/>
        </w:rPr>
        <w:t>Fanning</w:t>
      </w:r>
      <w:r w:rsidRPr="004055B0">
        <w:rPr>
          <w:szCs w:val="22"/>
        </w:rPr>
        <w:tab/>
        <w:t>Gambrell</w:t>
      </w:r>
      <w:r w:rsidRPr="004055B0">
        <w:rPr>
          <w:szCs w:val="22"/>
        </w:rPr>
        <w:tab/>
        <w:t>Garrett</w:t>
      </w:r>
    </w:p>
    <w:p w:rsidR="004055B0" w:rsidRPr="004055B0" w:rsidRDefault="004055B0" w:rsidP="004055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4055B0">
        <w:rPr>
          <w:szCs w:val="22"/>
        </w:rPr>
        <w:t>Goldfinch</w:t>
      </w:r>
      <w:r w:rsidRPr="004055B0">
        <w:rPr>
          <w:szCs w:val="22"/>
        </w:rPr>
        <w:tab/>
        <w:t>Grooms</w:t>
      </w:r>
      <w:r w:rsidRPr="004055B0">
        <w:rPr>
          <w:szCs w:val="22"/>
        </w:rPr>
        <w:tab/>
        <w:t>Gustafson</w:t>
      </w:r>
    </w:p>
    <w:p w:rsidR="004055B0" w:rsidRPr="004055B0" w:rsidRDefault="004055B0" w:rsidP="004055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4055B0">
        <w:rPr>
          <w:szCs w:val="22"/>
        </w:rPr>
        <w:t>Harpootlian</w:t>
      </w:r>
      <w:r w:rsidRPr="004055B0">
        <w:rPr>
          <w:szCs w:val="22"/>
        </w:rPr>
        <w:tab/>
        <w:t>Hembree</w:t>
      </w:r>
      <w:r w:rsidRPr="004055B0">
        <w:rPr>
          <w:szCs w:val="22"/>
        </w:rPr>
        <w:tab/>
        <w:t>Hutto</w:t>
      </w:r>
    </w:p>
    <w:p w:rsidR="004055B0" w:rsidRPr="004055B0" w:rsidRDefault="004055B0" w:rsidP="004055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szCs w:val="22"/>
        </w:rPr>
      </w:pPr>
      <w:r w:rsidRPr="004055B0">
        <w:rPr>
          <w:szCs w:val="22"/>
        </w:rPr>
        <w:t>Jackson</w:t>
      </w:r>
      <w:r w:rsidRPr="004055B0">
        <w:rPr>
          <w:szCs w:val="22"/>
        </w:rPr>
        <w:tab/>
      </w:r>
      <w:r w:rsidRPr="004055B0">
        <w:rPr>
          <w:i/>
          <w:szCs w:val="22"/>
        </w:rPr>
        <w:t>Johnson, Kevin</w:t>
      </w:r>
      <w:r w:rsidRPr="004055B0">
        <w:rPr>
          <w:i/>
          <w:szCs w:val="22"/>
        </w:rPr>
        <w:tab/>
        <w:t>Johnson, Michael</w:t>
      </w:r>
    </w:p>
    <w:p w:rsidR="004055B0" w:rsidRPr="004055B0" w:rsidRDefault="004055B0" w:rsidP="004055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4055B0">
        <w:rPr>
          <w:szCs w:val="22"/>
        </w:rPr>
        <w:t>Kimbrell</w:t>
      </w:r>
      <w:r w:rsidRPr="004055B0">
        <w:rPr>
          <w:szCs w:val="22"/>
        </w:rPr>
        <w:tab/>
        <w:t>Leatherman</w:t>
      </w:r>
      <w:r w:rsidRPr="004055B0">
        <w:rPr>
          <w:szCs w:val="22"/>
        </w:rPr>
        <w:tab/>
        <w:t>Loftis</w:t>
      </w:r>
    </w:p>
    <w:p w:rsidR="004055B0" w:rsidRPr="004055B0" w:rsidRDefault="004055B0" w:rsidP="004055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4055B0">
        <w:rPr>
          <w:szCs w:val="22"/>
        </w:rPr>
        <w:t>Malloy</w:t>
      </w:r>
      <w:r w:rsidRPr="004055B0">
        <w:rPr>
          <w:szCs w:val="22"/>
        </w:rPr>
        <w:tab/>
        <w:t>Martin</w:t>
      </w:r>
      <w:r w:rsidRPr="004055B0">
        <w:rPr>
          <w:szCs w:val="22"/>
        </w:rPr>
        <w:tab/>
        <w:t>Massey</w:t>
      </w:r>
    </w:p>
    <w:p w:rsidR="004055B0" w:rsidRPr="004055B0" w:rsidRDefault="004055B0" w:rsidP="004055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4055B0">
        <w:rPr>
          <w:szCs w:val="22"/>
        </w:rPr>
        <w:t>Matthews</w:t>
      </w:r>
      <w:r w:rsidRPr="004055B0">
        <w:rPr>
          <w:szCs w:val="22"/>
        </w:rPr>
        <w:tab/>
        <w:t>McElveen</w:t>
      </w:r>
      <w:r w:rsidRPr="004055B0">
        <w:rPr>
          <w:szCs w:val="22"/>
        </w:rPr>
        <w:tab/>
        <w:t>Peeler</w:t>
      </w:r>
    </w:p>
    <w:p w:rsidR="004055B0" w:rsidRPr="004055B0" w:rsidRDefault="004055B0" w:rsidP="004055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4055B0">
        <w:rPr>
          <w:szCs w:val="22"/>
        </w:rPr>
        <w:t>Rankin</w:t>
      </w:r>
      <w:r w:rsidRPr="004055B0">
        <w:rPr>
          <w:szCs w:val="22"/>
        </w:rPr>
        <w:tab/>
        <w:t>Rice</w:t>
      </w:r>
      <w:r w:rsidRPr="004055B0">
        <w:rPr>
          <w:szCs w:val="22"/>
        </w:rPr>
        <w:tab/>
        <w:t>Sabb</w:t>
      </w:r>
    </w:p>
    <w:p w:rsidR="004055B0" w:rsidRPr="004055B0" w:rsidRDefault="004055B0" w:rsidP="004055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4055B0">
        <w:rPr>
          <w:szCs w:val="22"/>
        </w:rPr>
        <w:t>Scott</w:t>
      </w:r>
      <w:r w:rsidRPr="004055B0">
        <w:rPr>
          <w:szCs w:val="22"/>
        </w:rPr>
        <w:tab/>
        <w:t>Setzler</w:t>
      </w:r>
      <w:r w:rsidRPr="004055B0">
        <w:rPr>
          <w:szCs w:val="22"/>
        </w:rPr>
        <w:tab/>
        <w:t>Shealy</w:t>
      </w:r>
    </w:p>
    <w:p w:rsidR="004055B0" w:rsidRPr="004055B0" w:rsidRDefault="004055B0" w:rsidP="004055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4055B0">
        <w:rPr>
          <w:szCs w:val="22"/>
        </w:rPr>
        <w:t>Stephens</w:t>
      </w:r>
      <w:r w:rsidRPr="004055B0">
        <w:rPr>
          <w:szCs w:val="22"/>
        </w:rPr>
        <w:tab/>
        <w:t>Talley</w:t>
      </w:r>
      <w:r w:rsidRPr="004055B0">
        <w:rPr>
          <w:szCs w:val="22"/>
        </w:rPr>
        <w:tab/>
        <w:t>Turner</w:t>
      </w:r>
    </w:p>
    <w:p w:rsidR="004055B0" w:rsidRPr="004055B0" w:rsidRDefault="004055B0" w:rsidP="004055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4055B0">
        <w:rPr>
          <w:szCs w:val="22"/>
        </w:rPr>
        <w:t>Verdin</w:t>
      </w:r>
      <w:r w:rsidRPr="004055B0">
        <w:rPr>
          <w:szCs w:val="22"/>
        </w:rPr>
        <w:tab/>
        <w:t>Williams</w:t>
      </w:r>
      <w:r w:rsidRPr="004055B0">
        <w:rPr>
          <w:szCs w:val="22"/>
        </w:rPr>
        <w:tab/>
        <w:t>Young</w:t>
      </w:r>
    </w:p>
    <w:p w:rsidR="004055B0" w:rsidRPr="004055B0" w:rsidRDefault="004055B0" w:rsidP="004055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4055B0" w:rsidRPr="004055B0" w:rsidRDefault="004055B0" w:rsidP="004055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4055B0">
        <w:rPr>
          <w:b/>
          <w:szCs w:val="22"/>
        </w:rPr>
        <w:t>Total--42</w:t>
      </w:r>
    </w:p>
    <w:p w:rsidR="004055B0" w:rsidRPr="004055B0" w:rsidRDefault="004055B0" w:rsidP="004055B0">
      <w:pPr>
        <w:ind w:firstLine="216"/>
        <w:rPr>
          <w:szCs w:val="22"/>
        </w:rPr>
      </w:pPr>
    </w:p>
    <w:p w:rsidR="004055B0" w:rsidRPr="004055B0" w:rsidRDefault="004055B0" w:rsidP="004055B0">
      <w:pPr>
        <w:tabs>
          <w:tab w:val="clear" w:pos="216"/>
          <w:tab w:val="clear" w:pos="432"/>
          <w:tab w:val="clear" w:pos="648"/>
          <w:tab w:val="left" w:pos="720"/>
        </w:tabs>
        <w:ind w:firstLine="216"/>
        <w:jc w:val="center"/>
        <w:rPr>
          <w:b/>
          <w:szCs w:val="22"/>
        </w:rPr>
      </w:pPr>
      <w:r w:rsidRPr="004055B0">
        <w:rPr>
          <w:b/>
          <w:szCs w:val="22"/>
        </w:rPr>
        <w:t>NAYS</w:t>
      </w:r>
    </w:p>
    <w:p w:rsidR="004055B0" w:rsidRPr="004055B0" w:rsidRDefault="004055B0" w:rsidP="004055B0">
      <w:pPr>
        <w:tabs>
          <w:tab w:val="clear" w:pos="216"/>
          <w:tab w:val="clear" w:pos="432"/>
          <w:tab w:val="clear" w:pos="648"/>
          <w:tab w:val="left" w:pos="720"/>
        </w:tabs>
        <w:ind w:firstLine="216"/>
        <w:jc w:val="center"/>
        <w:rPr>
          <w:b/>
          <w:szCs w:val="22"/>
        </w:rPr>
      </w:pPr>
    </w:p>
    <w:p w:rsidR="004055B0" w:rsidRPr="004055B0" w:rsidRDefault="004055B0" w:rsidP="004055B0">
      <w:pPr>
        <w:tabs>
          <w:tab w:val="clear" w:pos="216"/>
          <w:tab w:val="clear" w:pos="432"/>
          <w:tab w:val="clear" w:pos="648"/>
          <w:tab w:val="left" w:pos="720"/>
        </w:tabs>
        <w:ind w:firstLine="216"/>
        <w:jc w:val="center"/>
        <w:rPr>
          <w:b/>
          <w:szCs w:val="22"/>
        </w:rPr>
      </w:pPr>
      <w:r w:rsidRPr="004055B0">
        <w:rPr>
          <w:b/>
          <w:szCs w:val="22"/>
        </w:rPr>
        <w:t>Total--0</w:t>
      </w:r>
    </w:p>
    <w:p w:rsidR="004055B0" w:rsidRPr="004055B0" w:rsidRDefault="004055B0" w:rsidP="004055B0">
      <w:pPr>
        <w:tabs>
          <w:tab w:val="clear" w:pos="216"/>
          <w:tab w:val="clear" w:pos="432"/>
          <w:tab w:val="clear" w:pos="648"/>
          <w:tab w:val="left" w:pos="720"/>
        </w:tabs>
        <w:ind w:firstLine="216"/>
        <w:jc w:val="center"/>
        <w:rPr>
          <w:b/>
          <w:szCs w:val="22"/>
        </w:rPr>
      </w:pPr>
    </w:p>
    <w:p w:rsidR="004055B0" w:rsidRPr="004055B0" w:rsidRDefault="004055B0" w:rsidP="004055B0">
      <w:pPr>
        <w:ind w:firstLine="216"/>
        <w:rPr>
          <w:szCs w:val="22"/>
        </w:rPr>
      </w:pPr>
      <w:r w:rsidRPr="004055B0">
        <w:rPr>
          <w:szCs w:val="22"/>
        </w:rPr>
        <w:t>The appointment of Roy Van McCarty was confirmed.</w:t>
      </w:r>
    </w:p>
    <w:p w:rsidR="004055B0" w:rsidRPr="004055B0" w:rsidRDefault="004055B0" w:rsidP="004055B0">
      <w:pPr>
        <w:ind w:firstLine="216"/>
        <w:rPr>
          <w:szCs w:val="22"/>
        </w:rPr>
      </w:pPr>
    </w:p>
    <w:p w:rsidR="004055B0" w:rsidRPr="004055B0" w:rsidRDefault="004055B0" w:rsidP="004055B0">
      <w:pPr>
        <w:pStyle w:val="Header"/>
        <w:jc w:val="center"/>
        <w:rPr>
          <w:b/>
          <w:szCs w:val="22"/>
        </w:rPr>
      </w:pPr>
      <w:r w:rsidRPr="004055B0">
        <w:rPr>
          <w:b/>
          <w:szCs w:val="22"/>
        </w:rPr>
        <w:t>Motion Adopted</w:t>
      </w:r>
    </w:p>
    <w:p w:rsidR="004055B0" w:rsidRPr="004055B0" w:rsidRDefault="004055B0" w:rsidP="004055B0">
      <w:pPr>
        <w:pStyle w:val="Header"/>
        <w:tabs>
          <w:tab w:val="left" w:pos="4320"/>
        </w:tabs>
        <w:rPr>
          <w:szCs w:val="22"/>
        </w:rPr>
      </w:pPr>
      <w:r w:rsidRPr="004055B0">
        <w:rPr>
          <w:szCs w:val="22"/>
        </w:rPr>
        <w:tab/>
        <w:t>On motion of Senator MASSEY, the Senate agreed to stand adjourned.</w:t>
      </w:r>
    </w:p>
    <w:p w:rsidR="004055B0" w:rsidRPr="004055B0" w:rsidRDefault="004055B0" w:rsidP="004055B0">
      <w:pPr>
        <w:pStyle w:val="Header"/>
        <w:keepLines/>
        <w:tabs>
          <w:tab w:val="left" w:pos="4320"/>
        </w:tabs>
        <w:jc w:val="center"/>
        <w:rPr>
          <w:b/>
          <w:szCs w:val="22"/>
        </w:rPr>
      </w:pPr>
    </w:p>
    <w:p w:rsidR="004055B0" w:rsidRPr="004055B0" w:rsidRDefault="004055B0" w:rsidP="004055B0">
      <w:pPr>
        <w:pStyle w:val="Header"/>
        <w:keepNext/>
        <w:keepLines/>
        <w:tabs>
          <w:tab w:val="left" w:pos="4320"/>
        </w:tabs>
        <w:jc w:val="center"/>
        <w:rPr>
          <w:szCs w:val="22"/>
        </w:rPr>
      </w:pPr>
      <w:r w:rsidRPr="004055B0">
        <w:rPr>
          <w:b/>
          <w:szCs w:val="22"/>
        </w:rPr>
        <w:t>ADJOURNMENT</w:t>
      </w:r>
    </w:p>
    <w:p w:rsidR="004055B0" w:rsidRPr="004055B0" w:rsidRDefault="004055B0" w:rsidP="004055B0">
      <w:pPr>
        <w:pStyle w:val="Header"/>
        <w:keepNext/>
        <w:keepLines/>
        <w:tabs>
          <w:tab w:val="left" w:pos="4320"/>
        </w:tabs>
        <w:rPr>
          <w:szCs w:val="22"/>
        </w:rPr>
      </w:pPr>
      <w:r w:rsidRPr="004055B0">
        <w:rPr>
          <w:szCs w:val="22"/>
        </w:rPr>
        <w:tab/>
        <w:t>At 2:45 P.M., on motion of Senator MASSEY, the Senate adjourned to meet tomorrow at 11:00 A.M. under the provisions of Rule 1 for the purpose of taking up local matters and uncontested matters which have previously received unanimous consent to be taken up.</w:t>
      </w:r>
    </w:p>
    <w:p w:rsidR="004055B0" w:rsidRPr="004055B0" w:rsidRDefault="004055B0" w:rsidP="004055B0">
      <w:pPr>
        <w:pStyle w:val="Header"/>
        <w:keepLines/>
        <w:tabs>
          <w:tab w:val="left" w:pos="4320"/>
        </w:tabs>
        <w:rPr>
          <w:szCs w:val="22"/>
        </w:rPr>
      </w:pPr>
    </w:p>
    <w:p w:rsidR="004055B0" w:rsidRPr="004055B0" w:rsidRDefault="004055B0" w:rsidP="004055B0">
      <w:pPr>
        <w:pStyle w:val="Header"/>
        <w:keepLines/>
        <w:tabs>
          <w:tab w:val="left" w:pos="4320"/>
        </w:tabs>
        <w:jc w:val="center"/>
        <w:rPr>
          <w:b/>
          <w:szCs w:val="22"/>
        </w:rPr>
      </w:pPr>
      <w:r w:rsidRPr="004055B0">
        <w:rPr>
          <w:b/>
          <w:szCs w:val="22"/>
        </w:rPr>
        <w:t>***</w:t>
      </w:r>
    </w:p>
    <w:sectPr w:rsidR="004055B0" w:rsidRPr="004055B0" w:rsidSect="0049184D">
      <w:headerReference w:type="default" r:id="rId7"/>
      <w:footerReference w:type="default" r:id="rId8"/>
      <w:footerReference w:type="first" r:id="rId9"/>
      <w:type w:val="continuous"/>
      <w:pgSz w:w="12240" w:h="15840"/>
      <w:pgMar w:top="1008" w:right="4666" w:bottom="3499" w:left="1238" w:header="1008" w:footer="3499" w:gutter="0"/>
      <w:pgNumType w:start="1086"/>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184D" w:rsidRDefault="0049184D">
      <w:r>
        <w:separator/>
      </w:r>
    </w:p>
  </w:endnote>
  <w:endnote w:type="continuationSeparator" w:id="0">
    <w:p w:rsidR="0049184D" w:rsidRDefault="00491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84D" w:rsidRDefault="0049184D" w:rsidP="00E90EB4">
    <w:pPr>
      <w:pStyle w:val="Footer"/>
      <w:spacing w:before="120"/>
      <w:jc w:val="center"/>
    </w:pPr>
    <w:r>
      <w:fldChar w:fldCharType="begin"/>
    </w:r>
    <w:r>
      <w:instrText xml:space="preserve"> PAGE   \* MERGEFORMAT </w:instrText>
    </w:r>
    <w:r>
      <w:fldChar w:fldCharType="separate"/>
    </w:r>
    <w:r w:rsidR="00C40CE1">
      <w:rPr>
        <w:noProof/>
      </w:rPr>
      <w:t>1107</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84D" w:rsidRDefault="0049184D" w:rsidP="00E90EB4">
    <w:pPr>
      <w:pStyle w:val="Footer"/>
      <w:spacing w:before="120"/>
      <w:jc w:val="center"/>
    </w:pPr>
    <w:r>
      <w:fldChar w:fldCharType="begin"/>
    </w:r>
    <w:r>
      <w:instrText xml:space="preserve"> PAGE   \* MERGEFORMAT </w:instrText>
    </w:r>
    <w:r>
      <w:fldChar w:fldCharType="separate"/>
    </w:r>
    <w:r w:rsidR="00C40CE1">
      <w:rPr>
        <w:noProof/>
      </w:rPr>
      <w:t>1086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184D" w:rsidRDefault="0049184D">
      <w:r>
        <w:separator/>
      </w:r>
    </w:p>
  </w:footnote>
  <w:footnote w:type="continuationSeparator" w:id="0">
    <w:p w:rsidR="0049184D" w:rsidRDefault="004918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84D" w:rsidRPr="00BB21DE" w:rsidRDefault="0049184D">
    <w:pPr>
      <w:pStyle w:val="Header"/>
      <w:spacing w:after="120"/>
      <w:jc w:val="center"/>
      <w:rPr>
        <w:b/>
      </w:rPr>
    </w:pPr>
    <w:r>
      <w:rPr>
        <w:b/>
      </w:rPr>
      <w:t>THURSDAY, FEBRUARY 4, 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5B0"/>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3671F"/>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60F7"/>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E66E7"/>
    <w:rsid w:val="002F647B"/>
    <w:rsid w:val="003055CE"/>
    <w:rsid w:val="00310BD0"/>
    <w:rsid w:val="00320106"/>
    <w:rsid w:val="0032071C"/>
    <w:rsid w:val="00321465"/>
    <w:rsid w:val="00334554"/>
    <w:rsid w:val="00337C23"/>
    <w:rsid w:val="00345351"/>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055B0"/>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184D"/>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2671"/>
    <w:rsid w:val="006D57A6"/>
    <w:rsid w:val="006E023A"/>
    <w:rsid w:val="006F3859"/>
    <w:rsid w:val="006F55C2"/>
    <w:rsid w:val="0070401E"/>
    <w:rsid w:val="00710308"/>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3F5F"/>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40CE1"/>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DF2A55"/>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F43647E"/>
  <w15:docId w15:val="{571D86AD-9941-4898-B76A-E729DBD3C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4055B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490974">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851871-FBFF-4FB8-83E6-A7AB03D69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62</TotalTime>
  <Pages>24</Pages>
  <Words>5316</Words>
  <Characters>29444</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7</cp:revision>
  <cp:lastPrinted>2001-08-15T14:41:00Z</cp:lastPrinted>
  <dcterms:created xsi:type="dcterms:W3CDTF">2021-06-04T13:45:00Z</dcterms:created>
  <dcterms:modified xsi:type="dcterms:W3CDTF">2021-10-28T17:10:00Z</dcterms:modified>
</cp:coreProperties>
</file>