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8F5" w:rsidRPr="001B48F5" w:rsidRDefault="001B48F5" w:rsidP="001B48F5">
      <w:pPr>
        <w:jc w:val="center"/>
        <w:rPr>
          <w:b/>
          <w:szCs w:val="22"/>
        </w:rPr>
      </w:pPr>
      <w:r w:rsidRPr="001B48F5">
        <w:rPr>
          <w:b/>
          <w:szCs w:val="22"/>
        </w:rPr>
        <w:t>Wednesday, February 10, 2021</w:t>
      </w:r>
    </w:p>
    <w:p w:rsidR="001B48F5" w:rsidRPr="001B48F5" w:rsidRDefault="001B48F5" w:rsidP="001B48F5">
      <w:pPr>
        <w:jc w:val="center"/>
        <w:rPr>
          <w:b/>
          <w:szCs w:val="22"/>
        </w:rPr>
      </w:pPr>
      <w:r w:rsidRPr="001B48F5">
        <w:rPr>
          <w:b/>
          <w:szCs w:val="22"/>
        </w:rPr>
        <w:t>(Statewide Session)</w:t>
      </w:r>
    </w:p>
    <w:p w:rsidR="001B48F5" w:rsidRPr="001B48F5" w:rsidRDefault="001B48F5" w:rsidP="001B48F5">
      <w:pPr>
        <w:rPr>
          <w:szCs w:val="22"/>
        </w:rPr>
      </w:pPr>
    </w:p>
    <w:p w:rsidR="001B48F5" w:rsidRPr="001B48F5" w:rsidRDefault="001B48F5" w:rsidP="001B48F5">
      <w:pPr>
        <w:rPr>
          <w:strike/>
          <w:szCs w:val="22"/>
        </w:rPr>
      </w:pPr>
      <w:r w:rsidRPr="001B48F5">
        <w:rPr>
          <w:strike/>
          <w:szCs w:val="22"/>
        </w:rPr>
        <w:t>Indicates Matter Stricken</w:t>
      </w:r>
    </w:p>
    <w:p w:rsidR="001B48F5" w:rsidRPr="001B48F5" w:rsidRDefault="001B48F5" w:rsidP="001B48F5">
      <w:pPr>
        <w:rPr>
          <w:szCs w:val="22"/>
          <w:u w:val="single"/>
        </w:rPr>
      </w:pPr>
      <w:r w:rsidRPr="001B48F5">
        <w:rPr>
          <w:szCs w:val="22"/>
          <w:u w:val="single"/>
        </w:rPr>
        <w:t>Indicates New Matter</w:t>
      </w:r>
    </w:p>
    <w:p w:rsidR="001B48F5" w:rsidRPr="001B48F5" w:rsidRDefault="001B48F5" w:rsidP="001B48F5">
      <w:pPr>
        <w:rPr>
          <w:szCs w:val="22"/>
        </w:rPr>
      </w:pPr>
    </w:p>
    <w:p w:rsidR="001B48F5" w:rsidRPr="001B48F5" w:rsidRDefault="001B48F5" w:rsidP="001B48F5">
      <w:pPr>
        <w:rPr>
          <w:szCs w:val="22"/>
        </w:rPr>
      </w:pPr>
      <w:r w:rsidRPr="001B48F5">
        <w:rPr>
          <w:szCs w:val="22"/>
        </w:rPr>
        <w:tab/>
        <w:t>The Senate assembled at 1:00 P.M., the hour to which it stood adjourned, and was called to order by the PRESIDENT.</w:t>
      </w:r>
    </w:p>
    <w:p w:rsidR="001B48F5" w:rsidRPr="001B48F5" w:rsidRDefault="001B48F5" w:rsidP="001B48F5">
      <w:pPr>
        <w:rPr>
          <w:szCs w:val="22"/>
        </w:rPr>
      </w:pPr>
      <w:r w:rsidRPr="001B48F5">
        <w:rPr>
          <w:szCs w:val="22"/>
        </w:rPr>
        <w:tab/>
        <w:t>A quorum being present, the proceedings were opened with a devotion by the Chaplain as follows:</w:t>
      </w:r>
    </w:p>
    <w:p w:rsidR="001B48F5" w:rsidRPr="001B48F5" w:rsidRDefault="001B48F5" w:rsidP="001B48F5">
      <w:pPr>
        <w:rPr>
          <w:szCs w:val="22"/>
        </w:rPr>
      </w:pPr>
    </w:p>
    <w:p w:rsidR="001B48F5" w:rsidRPr="001B48F5" w:rsidRDefault="001B48F5" w:rsidP="001B48F5">
      <w:pPr>
        <w:rPr>
          <w:szCs w:val="22"/>
        </w:rPr>
      </w:pPr>
      <w:r w:rsidRPr="001B48F5">
        <w:rPr>
          <w:szCs w:val="22"/>
        </w:rPr>
        <w:t>Zechariah 8:16</w:t>
      </w:r>
    </w:p>
    <w:p w:rsidR="001B48F5" w:rsidRPr="001B48F5" w:rsidRDefault="001B48F5" w:rsidP="001B48F5">
      <w:pPr>
        <w:rPr>
          <w:color w:val="auto"/>
          <w:szCs w:val="22"/>
        </w:rPr>
      </w:pPr>
      <w:r>
        <w:rPr>
          <w:szCs w:val="22"/>
        </w:rPr>
        <w:tab/>
      </w:r>
      <w:r w:rsidRPr="001B48F5">
        <w:rPr>
          <w:szCs w:val="22"/>
        </w:rPr>
        <w:t>The prophet Zechariah wrote:</w:t>
      </w:r>
      <w:r>
        <w:rPr>
          <w:color w:val="auto"/>
          <w:szCs w:val="22"/>
        </w:rPr>
        <w:t xml:space="preserve">  </w:t>
      </w:r>
      <w:r w:rsidRPr="001B48F5">
        <w:rPr>
          <w:szCs w:val="22"/>
        </w:rPr>
        <w:t>“These are the things you are to do:  speak the truth to each other, and render true and sound judgment in your courts.”</w:t>
      </w:r>
      <w:r w:rsidRPr="001B48F5">
        <w:rPr>
          <w:szCs w:val="22"/>
        </w:rPr>
        <w:tab/>
      </w:r>
      <w:r w:rsidRPr="001B48F5">
        <w:rPr>
          <w:szCs w:val="22"/>
        </w:rPr>
        <w:tab/>
      </w:r>
      <w:r w:rsidRPr="001B48F5">
        <w:rPr>
          <w:szCs w:val="22"/>
        </w:rPr>
        <w:tab/>
      </w:r>
    </w:p>
    <w:p w:rsidR="001B48F5" w:rsidRPr="001B48F5" w:rsidRDefault="001B48F5" w:rsidP="001B48F5">
      <w:pPr>
        <w:rPr>
          <w:szCs w:val="22"/>
        </w:rPr>
      </w:pPr>
      <w:r w:rsidRPr="001B48F5">
        <w:rPr>
          <w:szCs w:val="22"/>
        </w:rPr>
        <w:tab/>
        <w:t xml:space="preserve">Join me as we bow, please:  O Glorious God, here in today’s world--our fast-paced, hurry up, let’s get this done as quickly as we can world--something seems to have happened to “truth.”  Perhaps it is the desire of some to get things done speedily, or to get things over with and “out of the limelight.”  But the fact is, our now and then efforts to evade what is true or even to make “truth” what we want it to be should be never the course to follow.  What is true is simply “true,” and it always needs to be honored, if not cherished.  Here in the Senate of South Carolina, dear Lord, may truth always be at the core of any and all debate, and may it be shared boldly.  In Your loving name we pray this, O Lord.  Amen. </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The PRESIDENT called for Petitions, Memorials, Presentments of Grand Juries and such like papers.</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szCs w:val="22"/>
        </w:rPr>
      </w:pPr>
      <w:r w:rsidRPr="001B48F5">
        <w:rPr>
          <w:b/>
          <w:szCs w:val="22"/>
        </w:rPr>
        <w:t>Point of Quorum</w:t>
      </w:r>
    </w:p>
    <w:p w:rsidR="001B48F5" w:rsidRPr="001B48F5" w:rsidRDefault="001B48F5" w:rsidP="001B48F5">
      <w:pPr>
        <w:pStyle w:val="Header"/>
        <w:tabs>
          <w:tab w:val="left" w:pos="4320"/>
        </w:tabs>
        <w:rPr>
          <w:szCs w:val="22"/>
        </w:rPr>
      </w:pPr>
      <w:r w:rsidRPr="001B48F5">
        <w:rPr>
          <w:szCs w:val="22"/>
        </w:rPr>
        <w:tab/>
        <w:t>At 1:04 P.M., Senator SETZLER made the point that a quorum was not present.  It was ascertained that a quorum was not present.</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szCs w:val="22"/>
        </w:rPr>
      </w:pPr>
      <w:r w:rsidRPr="001B48F5">
        <w:rPr>
          <w:b/>
          <w:szCs w:val="22"/>
        </w:rPr>
        <w:t>Call of the Senate</w:t>
      </w:r>
    </w:p>
    <w:p w:rsidR="001B48F5" w:rsidRPr="001B48F5" w:rsidRDefault="001B48F5" w:rsidP="001B48F5">
      <w:pPr>
        <w:pStyle w:val="Header"/>
        <w:tabs>
          <w:tab w:val="left" w:pos="4320"/>
        </w:tabs>
        <w:rPr>
          <w:szCs w:val="22"/>
        </w:rPr>
      </w:pPr>
      <w:r w:rsidRPr="001B48F5">
        <w:rPr>
          <w:szCs w:val="22"/>
        </w:rPr>
        <w:tab/>
        <w:t>Senator SETZLER moved that a Call of the Senate be made.  The following Senators answered the Call:</w:t>
      </w:r>
    </w:p>
    <w:p w:rsidR="001B48F5" w:rsidRPr="001B48F5" w:rsidRDefault="001B48F5" w:rsidP="001B48F5">
      <w:pPr>
        <w:pStyle w:val="Header"/>
        <w:tabs>
          <w:tab w:val="clear" w:pos="216"/>
          <w:tab w:val="clear" w:pos="432"/>
          <w:tab w:val="clear" w:pos="648"/>
          <w:tab w:val="left" w:pos="720"/>
        </w:tabs>
        <w:rPr>
          <w:szCs w:val="22"/>
        </w:rPr>
      </w:pP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Adams</w:t>
      </w:r>
      <w:r w:rsidRPr="001B48F5">
        <w:rPr>
          <w:szCs w:val="22"/>
        </w:rPr>
        <w:tab/>
        <w:t>Alexander</w:t>
      </w:r>
      <w:r w:rsidRPr="001B48F5">
        <w:rPr>
          <w:szCs w:val="22"/>
        </w:rPr>
        <w:tab/>
        <w:t>Allen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Bennett</w:t>
      </w:r>
      <w:r w:rsidRPr="001B48F5">
        <w:rPr>
          <w:szCs w:val="22"/>
        </w:rPr>
        <w:tab/>
        <w:t>Campsen</w:t>
      </w:r>
      <w:r w:rsidRPr="001B48F5">
        <w:rPr>
          <w:szCs w:val="22"/>
        </w:rPr>
        <w:tab/>
        <w:t>Cash</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Climer</w:t>
      </w:r>
      <w:r w:rsidRPr="001B48F5">
        <w:rPr>
          <w:szCs w:val="22"/>
        </w:rPr>
        <w:tab/>
        <w:t>Cromer</w:t>
      </w:r>
      <w:r w:rsidRPr="001B48F5">
        <w:rPr>
          <w:szCs w:val="22"/>
        </w:rPr>
        <w:tab/>
        <w:t>Davis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Fanning</w:t>
      </w:r>
      <w:r w:rsidRPr="001B48F5">
        <w:rPr>
          <w:szCs w:val="22"/>
        </w:rPr>
        <w:tab/>
        <w:t>Gambrell</w:t>
      </w:r>
      <w:r w:rsidRPr="001B48F5">
        <w:rPr>
          <w:szCs w:val="22"/>
        </w:rPr>
        <w:tab/>
        <w:t>Garrett</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Goldfinch</w:t>
      </w:r>
      <w:r w:rsidRPr="001B48F5">
        <w:rPr>
          <w:szCs w:val="22"/>
        </w:rPr>
        <w:tab/>
        <w:t>Grooms</w:t>
      </w:r>
      <w:r w:rsidRPr="001B48F5">
        <w:rPr>
          <w:szCs w:val="22"/>
        </w:rPr>
        <w:tab/>
        <w:t>Gustafson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Harpootlian</w:t>
      </w:r>
      <w:r w:rsidRPr="001B48F5">
        <w:rPr>
          <w:szCs w:val="22"/>
        </w:rPr>
        <w:tab/>
        <w:t>Hembree</w:t>
      </w:r>
      <w:r w:rsidRPr="001B48F5">
        <w:rPr>
          <w:szCs w:val="22"/>
        </w:rPr>
        <w:tab/>
        <w:t>Hutto</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i/>
          <w:szCs w:val="22"/>
        </w:rPr>
        <w:lastRenderedPageBreak/>
        <w:t>Johnson, Michael</w:t>
      </w:r>
      <w:r w:rsidRPr="001B48F5">
        <w:rPr>
          <w:i/>
          <w:szCs w:val="22"/>
        </w:rPr>
        <w:tab/>
      </w:r>
      <w:r w:rsidRPr="001B48F5">
        <w:rPr>
          <w:szCs w:val="22"/>
        </w:rPr>
        <w:t>Kimbrell</w:t>
      </w:r>
      <w:r w:rsidRPr="001B48F5">
        <w:rPr>
          <w:szCs w:val="22"/>
        </w:rPr>
        <w:tab/>
        <w:t>Loftis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Malloy</w:t>
      </w:r>
      <w:r w:rsidRPr="001B48F5">
        <w:rPr>
          <w:szCs w:val="22"/>
        </w:rPr>
        <w:tab/>
        <w:t>Martin</w:t>
      </w:r>
      <w:r w:rsidRPr="001B48F5">
        <w:rPr>
          <w:szCs w:val="22"/>
        </w:rPr>
        <w:tab/>
        <w:t>Massey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Matthews</w:t>
      </w:r>
      <w:r w:rsidRPr="001B48F5">
        <w:rPr>
          <w:szCs w:val="22"/>
        </w:rPr>
        <w:tab/>
        <w:t>McLeod</w:t>
      </w:r>
      <w:r w:rsidRPr="001B48F5">
        <w:rPr>
          <w:szCs w:val="22"/>
        </w:rPr>
        <w:tab/>
        <w:t>Peeler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Rice</w:t>
      </w:r>
      <w:r w:rsidRPr="001B48F5">
        <w:rPr>
          <w:szCs w:val="22"/>
        </w:rPr>
        <w:tab/>
        <w:t>Setzler</w:t>
      </w:r>
      <w:r w:rsidRPr="001B48F5">
        <w:rPr>
          <w:szCs w:val="22"/>
        </w:rPr>
        <w:tab/>
        <w:t>Shealy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Stephens</w:t>
      </w:r>
      <w:r w:rsidRPr="001B48F5">
        <w:rPr>
          <w:szCs w:val="22"/>
        </w:rPr>
        <w:tab/>
        <w:t>Talley</w:t>
      </w:r>
      <w:r w:rsidRPr="001B48F5">
        <w:rPr>
          <w:szCs w:val="22"/>
        </w:rPr>
        <w:tab/>
        <w:t>Turner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Williams</w:t>
      </w:r>
      <w:r w:rsidRPr="001B48F5">
        <w:rPr>
          <w:szCs w:val="22"/>
        </w:rPr>
        <w:tab/>
        <w:t>Young</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A quorum being present, the Senate resumed.</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color w:val="auto"/>
          <w:szCs w:val="22"/>
        </w:rPr>
      </w:pPr>
      <w:r w:rsidRPr="001B48F5">
        <w:rPr>
          <w:color w:val="auto"/>
          <w:szCs w:val="22"/>
        </w:rPr>
        <w:t xml:space="preserve">  </w:t>
      </w:r>
      <w:r w:rsidRPr="001B48F5">
        <w:rPr>
          <w:b/>
          <w:color w:val="auto"/>
          <w:szCs w:val="22"/>
        </w:rPr>
        <w:t>Doctor of the Day</w:t>
      </w:r>
    </w:p>
    <w:p w:rsidR="001B48F5" w:rsidRPr="001B48F5" w:rsidRDefault="001B48F5" w:rsidP="001B48F5">
      <w:pPr>
        <w:pStyle w:val="Header"/>
        <w:tabs>
          <w:tab w:val="left" w:pos="4320"/>
        </w:tabs>
        <w:rPr>
          <w:color w:val="auto"/>
          <w:szCs w:val="22"/>
        </w:rPr>
      </w:pPr>
      <w:r w:rsidRPr="001B48F5">
        <w:rPr>
          <w:color w:val="auto"/>
          <w:szCs w:val="22"/>
        </w:rPr>
        <w:tab/>
        <w:t>Senator K. JOHNSON introduced Dr. Gary Culbertson of Sumter, S.C., Doctor of the Day.</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color w:val="auto"/>
          <w:szCs w:val="22"/>
        </w:rPr>
      </w:pPr>
      <w:r w:rsidRPr="001B48F5">
        <w:rPr>
          <w:b/>
          <w:color w:val="auto"/>
          <w:szCs w:val="22"/>
        </w:rPr>
        <w:t xml:space="preserve">Leave of Absence </w:t>
      </w:r>
    </w:p>
    <w:p w:rsidR="001B48F5" w:rsidRPr="001B48F5" w:rsidRDefault="001B48F5" w:rsidP="001B48F5">
      <w:pPr>
        <w:pStyle w:val="Header"/>
        <w:tabs>
          <w:tab w:val="left" w:pos="4320"/>
        </w:tabs>
        <w:rPr>
          <w:color w:val="auto"/>
          <w:szCs w:val="22"/>
        </w:rPr>
      </w:pPr>
      <w:r w:rsidRPr="001B48F5">
        <w:rPr>
          <w:color w:val="auto"/>
          <w:szCs w:val="22"/>
        </w:rPr>
        <w:tab/>
        <w:t>At 1:24 P.M., Senator MATTHEWS requested a leave of absence for Senators KIMPSON and McELVEEN until 1:45 P.M.</w:t>
      </w:r>
    </w:p>
    <w:p w:rsidR="001B48F5" w:rsidRPr="001B48F5" w:rsidRDefault="001B48F5" w:rsidP="001B48F5">
      <w:pPr>
        <w:pStyle w:val="Header"/>
        <w:tabs>
          <w:tab w:val="left" w:pos="4320"/>
        </w:tabs>
        <w:jc w:val="center"/>
        <w:rPr>
          <w:b/>
          <w:color w:val="auto"/>
          <w:szCs w:val="22"/>
        </w:rPr>
      </w:pPr>
    </w:p>
    <w:p w:rsidR="001B48F5" w:rsidRPr="001B48F5" w:rsidRDefault="001B48F5" w:rsidP="001B48F5">
      <w:pPr>
        <w:pStyle w:val="Header"/>
        <w:tabs>
          <w:tab w:val="left" w:pos="4320"/>
        </w:tabs>
        <w:jc w:val="center"/>
        <w:rPr>
          <w:color w:val="auto"/>
          <w:szCs w:val="22"/>
        </w:rPr>
      </w:pPr>
      <w:r w:rsidRPr="001B48F5">
        <w:rPr>
          <w:b/>
          <w:color w:val="auto"/>
          <w:szCs w:val="22"/>
        </w:rPr>
        <w:t xml:space="preserve">Leave of Absence </w:t>
      </w:r>
    </w:p>
    <w:p w:rsidR="001B48F5" w:rsidRPr="001B48F5" w:rsidRDefault="001B48F5" w:rsidP="001B48F5">
      <w:pPr>
        <w:pStyle w:val="Header"/>
        <w:tabs>
          <w:tab w:val="left" w:pos="4320"/>
        </w:tabs>
        <w:rPr>
          <w:color w:val="auto"/>
          <w:szCs w:val="22"/>
        </w:rPr>
      </w:pPr>
      <w:r w:rsidRPr="001B48F5">
        <w:rPr>
          <w:color w:val="auto"/>
          <w:szCs w:val="22"/>
        </w:rPr>
        <w:tab/>
        <w:t>At 1:24 P.M., Senator TURNER requested a leave of absence for Senator SENN until 1:30 P.M.</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b/>
          <w:bCs/>
          <w:szCs w:val="22"/>
        </w:rPr>
      </w:pPr>
      <w:r w:rsidRPr="001B48F5">
        <w:rPr>
          <w:b/>
          <w:bCs/>
          <w:szCs w:val="22"/>
        </w:rPr>
        <w:t>CO-SPONSORS ADDED</w:t>
      </w:r>
    </w:p>
    <w:p w:rsidR="001B48F5" w:rsidRPr="001B48F5" w:rsidRDefault="001B48F5" w:rsidP="001B48F5">
      <w:pPr>
        <w:pStyle w:val="Header"/>
        <w:tabs>
          <w:tab w:val="left" w:pos="4320"/>
        </w:tabs>
        <w:rPr>
          <w:b/>
          <w:bCs/>
          <w:szCs w:val="22"/>
        </w:rPr>
      </w:pPr>
      <w:r w:rsidRPr="001B48F5">
        <w:rPr>
          <w:b/>
          <w:bCs/>
          <w:szCs w:val="22"/>
        </w:rPr>
        <w:tab/>
      </w:r>
      <w:r w:rsidRPr="001B48F5">
        <w:rPr>
          <w:bCs/>
          <w:szCs w:val="22"/>
        </w:rPr>
        <w:t>The following co-sponsors were added to the respective Bills:</w:t>
      </w:r>
    </w:p>
    <w:p w:rsidR="001B48F5" w:rsidRPr="001B48F5" w:rsidRDefault="001B48F5" w:rsidP="001B48F5">
      <w:pPr>
        <w:pStyle w:val="Header"/>
        <w:tabs>
          <w:tab w:val="left" w:pos="4320"/>
        </w:tabs>
        <w:rPr>
          <w:szCs w:val="22"/>
        </w:rPr>
      </w:pPr>
      <w:r w:rsidRPr="001B48F5">
        <w:rPr>
          <w:szCs w:val="22"/>
        </w:rPr>
        <w:t>S.  16</w:t>
      </w:r>
      <w:r w:rsidRPr="001B48F5">
        <w:rPr>
          <w:szCs w:val="22"/>
        </w:rPr>
        <w:tab/>
      </w:r>
      <w:r w:rsidRPr="001B48F5">
        <w:rPr>
          <w:szCs w:val="22"/>
        </w:rPr>
        <w:tab/>
        <w:t>Sens. Grooms and Young</w:t>
      </w:r>
    </w:p>
    <w:p w:rsidR="001B48F5" w:rsidRPr="001B48F5" w:rsidRDefault="001B48F5" w:rsidP="001B48F5">
      <w:pPr>
        <w:pStyle w:val="Header"/>
        <w:tabs>
          <w:tab w:val="left" w:pos="4320"/>
        </w:tabs>
        <w:rPr>
          <w:szCs w:val="22"/>
        </w:rPr>
      </w:pPr>
      <w:r w:rsidRPr="001B48F5">
        <w:rPr>
          <w:szCs w:val="22"/>
        </w:rPr>
        <w:t>S. 131</w:t>
      </w:r>
      <w:r w:rsidRPr="001B48F5">
        <w:rPr>
          <w:szCs w:val="22"/>
        </w:rPr>
        <w:tab/>
      </w:r>
      <w:r w:rsidRPr="001B48F5">
        <w:rPr>
          <w:szCs w:val="22"/>
        </w:rPr>
        <w:tab/>
        <w:t>Sen. Malloy</w:t>
      </w:r>
    </w:p>
    <w:p w:rsidR="001B48F5" w:rsidRPr="001B48F5" w:rsidRDefault="001B48F5" w:rsidP="001B48F5">
      <w:pPr>
        <w:pStyle w:val="Header"/>
        <w:tabs>
          <w:tab w:val="left" w:pos="4320"/>
        </w:tabs>
        <w:rPr>
          <w:szCs w:val="22"/>
        </w:rPr>
      </w:pPr>
      <w:r w:rsidRPr="001B48F5">
        <w:rPr>
          <w:szCs w:val="22"/>
        </w:rPr>
        <w:t xml:space="preserve">S. 221 </w:t>
      </w:r>
      <w:r w:rsidRPr="001B48F5">
        <w:rPr>
          <w:szCs w:val="22"/>
        </w:rPr>
        <w:tab/>
      </w:r>
      <w:r w:rsidRPr="001B48F5">
        <w:rPr>
          <w:szCs w:val="22"/>
        </w:rPr>
        <w:tab/>
        <w:t>Sen. Gustafson</w:t>
      </w:r>
    </w:p>
    <w:p w:rsidR="001B48F5" w:rsidRPr="001B48F5" w:rsidRDefault="001B48F5" w:rsidP="001B48F5">
      <w:pPr>
        <w:pStyle w:val="Header"/>
        <w:tabs>
          <w:tab w:val="left" w:pos="4320"/>
        </w:tabs>
        <w:rPr>
          <w:szCs w:val="22"/>
        </w:rPr>
      </w:pPr>
      <w:r w:rsidRPr="001B48F5">
        <w:rPr>
          <w:szCs w:val="22"/>
        </w:rPr>
        <w:t>S. 222</w:t>
      </w:r>
      <w:r w:rsidRPr="001B48F5">
        <w:rPr>
          <w:szCs w:val="22"/>
        </w:rPr>
        <w:tab/>
      </w:r>
      <w:r w:rsidRPr="001B48F5">
        <w:rPr>
          <w:szCs w:val="22"/>
        </w:rPr>
        <w:tab/>
        <w:t>Sen. Gustafson</w:t>
      </w:r>
    </w:p>
    <w:p w:rsidR="001B48F5" w:rsidRPr="001B48F5" w:rsidRDefault="001B48F5" w:rsidP="001B48F5">
      <w:pPr>
        <w:pStyle w:val="Header"/>
        <w:tabs>
          <w:tab w:val="left" w:pos="4320"/>
        </w:tabs>
        <w:rPr>
          <w:szCs w:val="22"/>
        </w:rPr>
      </w:pPr>
      <w:r w:rsidRPr="001B48F5">
        <w:rPr>
          <w:szCs w:val="22"/>
        </w:rPr>
        <w:t>S. 402</w:t>
      </w:r>
      <w:r w:rsidRPr="001B48F5">
        <w:rPr>
          <w:szCs w:val="22"/>
        </w:rPr>
        <w:tab/>
      </w:r>
      <w:r w:rsidRPr="001B48F5">
        <w:rPr>
          <w:szCs w:val="22"/>
        </w:rPr>
        <w:tab/>
        <w:t>Sen. Garrett</w:t>
      </w:r>
    </w:p>
    <w:p w:rsidR="001B48F5" w:rsidRPr="001B48F5" w:rsidRDefault="001B48F5" w:rsidP="001B48F5">
      <w:pPr>
        <w:pStyle w:val="Header"/>
        <w:tabs>
          <w:tab w:val="left" w:pos="4320"/>
        </w:tabs>
        <w:rPr>
          <w:szCs w:val="22"/>
        </w:rPr>
      </w:pPr>
      <w:r w:rsidRPr="001B48F5">
        <w:rPr>
          <w:szCs w:val="22"/>
        </w:rPr>
        <w:t>S. 457</w:t>
      </w:r>
      <w:r w:rsidRPr="001B48F5">
        <w:rPr>
          <w:szCs w:val="22"/>
        </w:rPr>
        <w:tab/>
      </w:r>
      <w:r w:rsidRPr="001B48F5">
        <w:rPr>
          <w:szCs w:val="22"/>
        </w:rPr>
        <w:tab/>
        <w:t>Sen. Garrett</w:t>
      </w:r>
    </w:p>
    <w:p w:rsidR="001B48F5" w:rsidRPr="001B48F5" w:rsidRDefault="001B48F5" w:rsidP="001B48F5">
      <w:pPr>
        <w:pStyle w:val="Header"/>
        <w:tabs>
          <w:tab w:val="left" w:pos="4320"/>
        </w:tabs>
        <w:rPr>
          <w:szCs w:val="22"/>
        </w:rPr>
      </w:pPr>
      <w:r w:rsidRPr="001B48F5">
        <w:rPr>
          <w:szCs w:val="22"/>
        </w:rPr>
        <w:t>S. 505</w:t>
      </w:r>
      <w:r w:rsidRPr="001B48F5">
        <w:rPr>
          <w:szCs w:val="22"/>
        </w:rPr>
        <w:tab/>
      </w:r>
      <w:r w:rsidRPr="001B48F5">
        <w:rPr>
          <w:szCs w:val="22"/>
        </w:rPr>
        <w:tab/>
        <w:t>Sens. Alexander and Gambrell</w:t>
      </w:r>
    </w:p>
    <w:p w:rsidR="001B48F5" w:rsidRPr="001B48F5" w:rsidRDefault="001B48F5" w:rsidP="001B48F5">
      <w:pPr>
        <w:pStyle w:val="Header"/>
        <w:tabs>
          <w:tab w:val="left" w:pos="4320"/>
        </w:tabs>
        <w:rPr>
          <w:szCs w:val="22"/>
        </w:rPr>
      </w:pPr>
      <w:r w:rsidRPr="001B48F5">
        <w:rPr>
          <w:szCs w:val="22"/>
        </w:rPr>
        <w:t>S. 510</w:t>
      </w:r>
      <w:r w:rsidRPr="001B48F5">
        <w:rPr>
          <w:szCs w:val="22"/>
        </w:rPr>
        <w:tab/>
      </w:r>
      <w:r w:rsidRPr="001B48F5">
        <w:rPr>
          <w:szCs w:val="22"/>
        </w:rPr>
        <w:tab/>
        <w:t>Sen. Garrett</w:t>
      </w:r>
    </w:p>
    <w:p w:rsidR="001B48F5" w:rsidRPr="001B48F5" w:rsidRDefault="001B48F5" w:rsidP="001B48F5">
      <w:pPr>
        <w:pStyle w:val="Header"/>
        <w:tabs>
          <w:tab w:val="left" w:pos="4320"/>
        </w:tabs>
        <w:rPr>
          <w:szCs w:val="22"/>
        </w:rPr>
      </w:pPr>
      <w:r w:rsidRPr="001B48F5">
        <w:rPr>
          <w:szCs w:val="22"/>
        </w:rPr>
        <w:t>S. 528</w:t>
      </w:r>
      <w:r w:rsidRPr="001B48F5">
        <w:rPr>
          <w:szCs w:val="22"/>
        </w:rPr>
        <w:tab/>
      </w:r>
      <w:r w:rsidRPr="001B48F5">
        <w:rPr>
          <w:szCs w:val="22"/>
        </w:rPr>
        <w:tab/>
        <w:t>Sens. Climer, Stephens, Matthews and McLeod</w:t>
      </w:r>
    </w:p>
    <w:p w:rsidR="001B48F5" w:rsidRPr="001B48F5" w:rsidRDefault="001B48F5" w:rsidP="001B48F5">
      <w:pPr>
        <w:pStyle w:val="Header"/>
        <w:tabs>
          <w:tab w:val="left" w:pos="4320"/>
        </w:tabs>
        <w:rPr>
          <w:szCs w:val="22"/>
        </w:rPr>
      </w:pPr>
      <w:r w:rsidRPr="001B48F5">
        <w:rPr>
          <w:szCs w:val="22"/>
        </w:rPr>
        <w:t>S. 539</w:t>
      </w:r>
      <w:r w:rsidRPr="001B48F5">
        <w:rPr>
          <w:szCs w:val="22"/>
        </w:rPr>
        <w:tab/>
      </w:r>
      <w:r w:rsidRPr="001B48F5">
        <w:rPr>
          <w:szCs w:val="22"/>
        </w:rPr>
        <w:tab/>
        <w:t>Sen. Matthews</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ind w:left="216"/>
        <w:jc w:val="center"/>
        <w:rPr>
          <w:b/>
          <w:bCs/>
          <w:szCs w:val="22"/>
        </w:rPr>
      </w:pPr>
      <w:r w:rsidRPr="001B48F5">
        <w:rPr>
          <w:b/>
          <w:bCs/>
          <w:szCs w:val="22"/>
        </w:rPr>
        <w:t>CO-SPONSOR REMOVED</w:t>
      </w:r>
    </w:p>
    <w:p w:rsidR="001B48F5" w:rsidRPr="001B48F5" w:rsidRDefault="001B48F5" w:rsidP="001B48F5">
      <w:pPr>
        <w:pStyle w:val="Header"/>
        <w:tabs>
          <w:tab w:val="left" w:pos="4320"/>
        </w:tabs>
        <w:rPr>
          <w:bCs/>
          <w:szCs w:val="22"/>
        </w:rPr>
      </w:pPr>
      <w:r w:rsidRPr="001B48F5">
        <w:rPr>
          <w:bCs/>
          <w:szCs w:val="22"/>
        </w:rPr>
        <w:tab/>
        <w:t>The following co-sponsor was removed from the respective Bill:</w:t>
      </w:r>
    </w:p>
    <w:p w:rsidR="001B48F5" w:rsidRPr="001B48F5" w:rsidRDefault="001B48F5" w:rsidP="001B48F5">
      <w:pPr>
        <w:pStyle w:val="Header"/>
        <w:tabs>
          <w:tab w:val="left" w:pos="4320"/>
        </w:tabs>
        <w:rPr>
          <w:bCs/>
          <w:szCs w:val="22"/>
        </w:rPr>
      </w:pPr>
      <w:r w:rsidRPr="001B48F5">
        <w:rPr>
          <w:bCs/>
          <w:szCs w:val="22"/>
        </w:rPr>
        <w:t>S. 498</w:t>
      </w:r>
      <w:r w:rsidRPr="001B48F5">
        <w:rPr>
          <w:bCs/>
          <w:szCs w:val="22"/>
        </w:rPr>
        <w:tab/>
      </w:r>
      <w:r w:rsidRPr="001B48F5">
        <w:rPr>
          <w:bCs/>
          <w:szCs w:val="22"/>
        </w:rPr>
        <w:tab/>
        <w:t>Sen. Gambrell</w:t>
      </w:r>
    </w:p>
    <w:p w:rsidR="001B48F5" w:rsidRPr="001B48F5" w:rsidRDefault="001B48F5" w:rsidP="001B48F5">
      <w:pPr>
        <w:pStyle w:val="Header"/>
        <w:tabs>
          <w:tab w:val="left" w:pos="4320"/>
        </w:tabs>
        <w:rPr>
          <w:szCs w:val="22"/>
        </w:rPr>
      </w:pPr>
    </w:p>
    <w:p w:rsidR="001B48F5" w:rsidRPr="001B48F5" w:rsidRDefault="001B48F5" w:rsidP="001B48F5">
      <w:pPr>
        <w:pStyle w:val="Header"/>
        <w:keepNext/>
        <w:keepLines/>
        <w:tabs>
          <w:tab w:val="left" w:pos="4320"/>
        </w:tabs>
        <w:jc w:val="center"/>
        <w:rPr>
          <w:szCs w:val="22"/>
        </w:rPr>
      </w:pPr>
      <w:r w:rsidRPr="001B48F5">
        <w:rPr>
          <w:b/>
          <w:szCs w:val="22"/>
        </w:rPr>
        <w:lastRenderedPageBreak/>
        <w:t>INTRODUCTION OF BILLS AND RESOLUTIONS</w:t>
      </w:r>
    </w:p>
    <w:p w:rsidR="001B48F5" w:rsidRPr="001B48F5" w:rsidRDefault="001B48F5" w:rsidP="001B48F5">
      <w:pPr>
        <w:pStyle w:val="Header"/>
        <w:keepNext/>
        <w:keepLines/>
        <w:tabs>
          <w:tab w:val="left" w:pos="4320"/>
        </w:tabs>
        <w:rPr>
          <w:szCs w:val="22"/>
        </w:rPr>
      </w:pPr>
      <w:r w:rsidRPr="001B48F5">
        <w:rPr>
          <w:szCs w:val="22"/>
        </w:rPr>
        <w:tab/>
        <w:t>The following were introduced:</w:t>
      </w:r>
    </w:p>
    <w:p w:rsidR="001B48F5" w:rsidRPr="001B48F5" w:rsidRDefault="001B48F5" w:rsidP="001B48F5">
      <w:pPr>
        <w:keepNext/>
        <w:keepLines/>
        <w:rPr>
          <w:szCs w:val="22"/>
        </w:rPr>
      </w:pPr>
    </w:p>
    <w:p w:rsidR="001B48F5" w:rsidRPr="001B48F5" w:rsidRDefault="001B48F5" w:rsidP="001B48F5">
      <w:pPr>
        <w:keepNext/>
        <w:keepLines/>
        <w:rPr>
          <w:szCs w:val="22"/>
        </w:rPr>
      </w:pPr>
      <w:r w:rsidRPr="001B48F5">
        <w:rPr>
          <w:szCs w:val="22"/>
        </w:rPr>
        <w:tab/>
        <w:t>S. 541</w:t>
      </w:r>
      <w:r w:rsidRPr="001B48F5">
        <w:rPr>
          <w:szCs w:val="22"/>
        </w:rPr>
        <w:fldChar w:fldCharType="begin"/>
      </w:r>
      <w:r w:rsidRPr="001B48F5">
        <w:rPr>
          <w:szCs w:val="22"/>
        </w:rPr>
        <w:instrText xml:space="preserve"> XE " S. 541" \b</w:instrText>
      </w:r>
      <w:r w:rsidRPr="001B48F5">
        <w:rPr>
          <w:szCs w:val="22"/>
        </w:rPr>
        <w:fldChar w:fldCharType="end"/>
      </w:r>
      <w:r w:rsidRPr="001B48F5">
        <w:rPr>
          <w:szCs w:val="22"/>
        </w:rPr>
        <w:t xml:space="preserve"> -- Senator Campsen:  A BILL TO AMEND SECTION 50-21-30 OF THE 1976 CODE, RELATING TO WATERCRAFT LAWS, TO AUTHORIZE A UNIT OF LOCAL GOVERNMENT TO ADOPT AN ORDINANCE REQUIRING A PERMIT FOR WATERCRAFT TO REMAIN ON THE LOCAL GOVERNMENT'S TERRITORIAL WATERS FOR MORE THAN FOURTEEN CONSECUTIVE DAYS.</w:t>
      </w:r>
    </w:p>
    <w:p w:rsidR="001B48F5" w:rsidRPr="001B48F5" w:rsidRDefault="001B48F5" w:rsidP="001B48F5">
      <w:pPr>
        <w:rPr>
          <w:szCs w:val="22"/>
        </w:rPr>
      </w:pPr>
      <w:r w:rsidRPr="001B48F5">
        <w:rPr>
          <w:szCs w:val="22"/>
        </w:rPr>
        <w:t>l:\s-res\gec\005loca.kmm.gec.docx</w:t>
      </w:r>
    </w:p>
    <w:p w:rsidR="001B48F5" w:rsidRPr="001B48F5" w:rsidRDefault="001B48F5" w:rsidP="001B48F5">
      <w:pPr>
        <w:rPr>
          <w:szCs w:val="22"/>
        </w:rPr>
      </w:pPr>
      <w:r w:rsidRPr="001B48F5">
        <w:rPr>
          <w:szCs w:val="22"/>
        </w:rPr>
        <w:tab/>
        <w:t>Read the first time and referred to the Committee on Fish, Game and Forestry.</w:t>
      </w:r>
    </w:p>
    <w:p w:rsidR="001B48F5" w:rsidRPr="001B48F5" w:rsidRDefault="001B48F5" w:rsidP="001B48F5">
      <w:pPr>
        <w:rPr>
          <w:szCs w:val="22"/>
        </w:rPr>
      </w:pPr>
    </w:p>
    <w:p w:rsidR="001B48F5" w:rsidRPr="001B48F5" w:rsidRDefault="001B48F5" w:rsidP="001B48F5">
      <w:pPr>
        <w:rPr>
          <w:szCs w:val="22"/>
        </w:rPr>
      </w:pPr>
      <w:r w:rsidRPr="001B48F5">
        <w:rPr>
          <w:szCs w:val="22"/>
        </w:rPr>
        <w:tab/>
        <w:t>S. 542</w:t>
      </w:r>
      <w:r w:rsidRPr="001B48F5">
        <w:rPr>
          <w:szCs w:val="22"/>
        </w:rPr>
        <w:fldChar w:fldCharType="begin"/>
      </w:r>
      <w:r w:rsidRPr="001B48F5">
        <w:rPr>
          <w:szCs w:val="22"/>
        </w:rPr>
        <w:instrText xml:space="preserve"> XE " S. 542" \b</w:instrText>
      </w:r>
      <w:r w:rsidRPr="001B48F5">
        <w:rPr>
          <w:szCs w:val="22"/>
        </w:rPr>
        <w:fldChar w:fldCharType="end"/>
      </w:r>
      <w:r w:rsidRPr="001B48F5">
        <w:rPr>
          <w:szCs w:val="22"/>
        </w:rPr>
        <w:t xml:space="preserve"> -- Senator Hembree:  A SENATE RESOLUTION TO RECOGNIZE AND HONOR COACH JOE QUIGLEY OF NORTH MYRTLE BEACH HIGH SCHOOL FOR HIS OUTSTANDING CAREER AS COACH, EDUCATOR, AND ADMINISTRATOR, TO CONGRATULATE HIM ON THE OCCASION OF HIS RETIREMENT AS ATHLETIC DIRECTOR, AND TO WISH HIM MUCH SUCCESS IN ALL HIS FUTURE ENDEAVORS.</w:t>
      </w:r>
    </w:p>
    <w:p w:rsidR="001B48F5" w:rsidRPr="001B48F5" w:rsidRDefault="001B48F5" w:rsidP="001B48F5">
      <w:pPr>
        <w:rPr>
          <w:szCs w:val="22"/>
        </w:rPr>
      </w:pPr>
      <w:r w:rsidRPr="001B48F5">
        <w:rPr>
          <w:szCs w:val="22"/>
        </w:rPr>
        <w:t>l:\council\bills\rm\1078cm21.docx</w:t>
      </w:r>
    </w:p>
    <w:p w:rsidR="001B48F5" w:rsidRPr="001B48F5" w:rsidRDefault="001B48F5" w:rsidP="001B48F5">
      <w:pPr>
        <w:rPr>
          <w:szCs w:val="22"/>
        </w:rPr>
      </w:pPr>
      <w:r w:rsidRPr="001B48F5">
        <w:rPr>
          <w:szCs w:val="22"/>
        </w:rPr>
        <w:tab/>
        <w:t>The Senate Resolution was adopted.</w:t>
      </w:r>
    </w:p>
    <w:p w:rsidR="001B48F5" w:rsidRPr="001B48F5" w:rsidRDefault="001B48F5" w:rsidP="001B48F5">
      <w:pPr>
        <w:rPr>
          <w:szCs w:val="22"/>
        </w:rPr>
      </w:pPr>
    </w:p>
    <w:p w:rsidR="001B48F5" w:rsidRPr="001B48F5" w:rsidRDefault="001B48F5" w:rsidP="001B48F5">
      <w:pPr>
        <w:rPr>
          <w:szCs w:val="22"/>
        </w:rPr>
      </w:pPr>
      <w:r w:rsidRPr="001B48F5">
        <w:rPr>
          <w:szCs w:val="22"/>
        </w:rPr>
        <w:tab/>
        <w:t>S. 543</w:t>
      </w:r>
      <w:r w:rsidRPr="001B48F5">
        <w:rPr>
          <w:szCs w:val="22"/>
        </w:rPr>
        <w:fldChar w:fldCharType="begin"/>
      </w:r>
      <w:r w:rsidRPr="001B48F5">
        <w:rPr>
          <w:szCs w:val="22"/>
        </w:rPr>
        <w:instrText xml:space="preserve"> XE " S. 543" \b</w:instrText>
      </w:r>
      <w:r w:rsidRPr="001B48F5">
        <w:rPr>
          <w:szCs w:val="22"/>
        </w:rPr>
        <w:fldChar w:fldCharType="end"/>
      </w:r>
      <w:r w:rsidRPr="001B48F5">
        <w:rPr>
          <w:szCs w:val="22"/>
        </w:rPr>
        <w:t xml:space="preserve"> -- Senator McLeod:  A SENATE RESOLUTION TO RECOGNIZE AND HONOR CORETTA KEA, SCHOOL SOCIAL WORKER AT BOOKMAN ROAD ELEMENTARY SCHOOL, AND TO COMMEND HER HEROIC ACTIONS WHICH SAVED THE LIFE OF A STUDENT'S GRANDMOTHER.</w:t>
      </w:r>
    </w:p>
    <w:p w:rsidR="001B48F5" w:rsidRPr="001B48F5" w:rsidRDefault="001B48F5" w:rsidP="001B48F5">
      <w:pPr>
        <w:rPr>
          <w:szCs w:val="22"/>
        </w:rPr>
      </w:pPr>
      <w:r w:rsidRPr="001B48F5">
        <w:rPr>
          <w:szCs w:val="22"/>
        </w:rPr>
        <w:t>l:\council\bills\gm\24465zw21.docx</w:t>
      </w:r>
    </w:p>
    <w:p w:rsidR="001B48F5" w:rsidRPr="001B48F5" w:rsidRDefault="001B48F5" w:rsidP="001B48F5">
      <w:pPr>
        <w:rPr>
          <w:szCs w:val="22"/>
        </w:rPr>
      </w:pPr>
      <w:r w:rsidRPr="001B48F5">
        <w:rPr>
          <w:szCs w:val="22"/>
        </w:rPr>
        <w:tab/>
        <w:t>The Senate Resolution was adopted.</w:t>
      </w:r>
    </w:p>
    <w:p w:rsidR="001B48F5" w:rsidRPr="001B48F5" w:rsidRDefault="001B48F5" w:rsidP="001B48F5">
      <w:pPr>
        <w:rPr>
          <w:szCs w:val="22"/>
        </w:rPr>
      </w:pPr>
    </w:p>
    <w:p w:rsidR="001B48F5" w:rsidRPr="001B48F5" w:rsidRDefault="001B48F5" w:rsidP="001B48F5">
      <w:pPr>
        <w:pStyle w:val="Header"/>
        <w:tabs>
          <w:tab w:val="left" w:pos="4320"/>
        </w:tabs>
        <w:jc w:val="center"/>
        <w:rPr>
          <w:szCs w:val="22"/>
        </w:rPr>
      </w:pPr>
      <w:r w:rsidRPr="001B48F5">
        <w:rPr>
          <w:b/>
          <w:szCs w:val="22"/>
        </w:rPr>
        <w:t>REPORTS OF STANDING COMMITTEE</w:t>
      </w:r>
    </w:p>
    <w:p w:rsidR="001B48F5" w:rsidRPr="001B48F5" w:rsidRDefault="001B48F5" w:rsidP="001B48F5">
      <w:pPr>
        <w:pStyle w:val="Header"/>
        <w:tabs>
          <w:tab w:val="left" w:pos="4320"/>
        </w:tabs>
        <w:rPr>
          <w:szCs w:val="22"/>
        </w:rPr>
      </w:pPr>
      <w:r w:rsidRPr="001B48F5">
        <w:rPr>
          <w:szCs w:val="22"/>
        </w:rPr>
        <w:tab/>
        <w:t>Senator SHEALY from the Committee on Family and Veterans’ Services submitted a favorable with amendment report on:</w:t>
      </w:r>
    </w:p>
    <w:p w:rsidR="001B48F5" w:rsidRPr="001B48F5" w:rsidRDefault="001B48F5" w:rsidP="001B48F5">
      <w:pPr>
        <w:suppressAutoHyphens/>
        <w:rPr>
          <w:szCs w:val="22"/>
        </w:rPr>
      </w:pPr>
      <w:r w:rsidRPr="001B48F5">
        <w:rPr>
          <w:szCs w:val="22"/>
        </w:rPr>
        <w:tab/>
        <w:t>S. 221</w:t>
      </w:r>
      <w:r w:rsidRPr="001B48F5">
        <w:rPr>
          <w:szCs w:val="22"/>
        </w:rPr>
        <w:fldChar w:fldCharType="begin"/>
      </w:r>
      <w:r w:rsidRPr="001B48F5">
        <w:rPr>
          <w:szCs w:val="22"/>
        </w:rPr>
        <w:instrText xml:space="preserve"> XE “S. 221” \b </w:instrText>
      </w:r>
      <w:r w:rsidRPr="001B48F5">
        <w:rPr>
          <w:szCs w:val="22"/>
        </w:rPr>
        <w:fldChar w:fldCharType="end"/>
      </w:r>
      <w:r w:rsidRPr="001B48F5">
        <w:rPr>
          <w:szCs w:val="22"/>
        </w:rPr>
        <w:t xml:space="preserve"> -- Senators Shealy, Alexander, Hutto, Jackson and Gustafson: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1B48F5" w:rsidRPr="001B48F5" w:rsidRDefault="001B48F5" w:rsidP="001B48F5">
      <w:pPr>
        <w:pStyle w:val="Header"/>
        <w:tabs>
          <w:tab w:val="left" w:pos="4320"/>
        </w:tabs>
        <w:rPr>
          <w:szCs w:val="22"/>
        </w:rPr>
      </w:pPr>
      <w:r w:rsidRPr="001B48F5">
        <w:rPr>
          <w:szCs w:val="22"/>
        </w:rPr>
        <w:tab/>
        <w:t>Ordered for consideration tomorrow.</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Senator SHEALY from the Committee on Family and Veterans’ Services submitted a favorable report on:</w:t>
      </w:r>
    </w:p>
    <w:p w:rsidR="001B48F5" w:rsidRPr="001B48F5" w:rsidRDefault="001B48F5" w:rsidP="001B48F5">
      <w:pPr>
        <w:suppressAutoHyphens/>
        <w:rPr>
          <w:szCs w:val="22"/>
        </w:rPr>
      </w:pPr>
      <w:r w:rsidRPr="001B48F5">
        <w:rPr>
          <w:szCs w:val="22"/>
        </w:rPr>
        <w:tab/>
        <w:t>S. 222</w:t>
      </w:r>
      <w:r w:rsidRPr="001B48F5">
        <w:rPr>
          <w:szCs w:val="22"/>
        </w:rPr>
        <w:fldChar w:fldCharType="begin"/>
      </w:r>
      <w:r w:rsidRPr="001B48F5">
        <w:rPr>
          <w:szCs w:val="22"/>
        </w:rPr>
        <w:instrText xml:space="preserve"> XE “S. 222” \b </w:instrText>
      </w:r>
      <w:r w:rsidRPr="001B48F5">
        <w:rPr>
          <w:szCs w:val="22"/>
        </w:rPr>
        <w:fldChar w:fldCharType="end"/>
      </w:r>
      <w:r w:rsidRPr="001B48F5">
        <w:rPr>
          <w:szCs w:val="22"/>
        </w:rPr>
        <w:t xml:space="preserve"> -- Senators Shealy, McLeod, Hutto, Jackson, Matthews and Gustafson: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1B48F5" w:rsidRPr="001B48F5" w:rsidRDefault="001B48F5" w:rsidP="001B48F5">
      <w:pPr>
        <w:pStyle w:val="Header"/>
        <w:tabs>
          <w:tab w:val="left" w:pos="4320"/>
        </w:tabs>
        <w:rPr>
          <w:szCs w:val="22"/>
        </w:rPr>
      </w:pPr>
      <w:r w:rsidRPr="001B48F5">
        <w:rPr>
          <w:szCs w:val="22"/>
        </w:rPr>
        <w:tab/>
        <w:t>Ordered for consideration tomorrow.</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Senator SHEALY from the Committee on Family and Veterans’ Services submitted a favorable report on:</w:t>
      </w:r>
    </w:p>
    <w:p w:rsidR="001B48F5" w:rsidRPr="001B48F5" w:rsidRDefault="001B48F5" w:rsidP="001B48F5">
      <w:pPr>
        <w:suppressAutoHyphens/>
        <w:rPr>
          <w:szCs w:val="22"/>
        </w:rPr>
      </w:pPr>
      <w:r w:rsidRPr="001B48F5">
        <w:rPr>
          <w:szCs w:val="22"/>
        </w:rPr>
        <w:tab/>
        <w:t>S. 441</w:t>
      </w:r>
      <w:r w:rsidRPr="001B48F5">
        <w:rPr>
          <w:szCs w:val="22"/>
        </w:rPr>
        <w:fldChar w:fldCharType="begin"/>
      </w:r>
      <w:r w:rsidRPr="001B48F5">
        <w:rPr>
          <w:szCs w:val="22"/>
        </w:rPr>
        <w:instrText xml:space="preserve"> XE "S. 441" \b </w:instrText>
      </w:r>
      <w:r w:rsidRPr="001B48F5">
        <w:rPr>
          <w:szCs w:val="22"/>
        </w:rPr>
        <w:fldChar w:fldCharType="end"/>
      </w:r>
      <w:r w:rsidRPr="001B48F5">
        <w:rPr>
          <w:szCs w:val="22"/>
        </w:rPr>
        <w:t xml:space="preserve"> -- Senators Shealy, Hutto and Jackson:  A BILL 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1B48F5" w:rsidRPr="001B48F5" w:rsidRDefault="001B48F5" w:rsidP="001B48F5">
      <w:pPr>
        <w:pStyle w:val="Header"/>
        <w:tabs>
          <w:tab w:val="left" w:pos="4320"/>
        </w:tabs>
        <w:rPr>
          <w:szCs w:val="22"/>
        </w:rPr>
      </w:pPr>
      <w:r w:rsidRPr="001B48F5">
        <w:rPr>
          <w:szCs w:val="22"/>
        </w:rPr>
        <w:tab/>
        <w:t>Ordered for consideration tomorrow.</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Senator SHEALY from the Committee on Family and Veterans’ Services submitted a favorable report on:</w:t>
      </w:r>
    </w:p>
    <w:p w:rsidR="001B48F5" w:rsidRPr="001B48F5" w:rsidRDefault="001B48F5" w:rsidP="001B48F5">
      <w:pPr>
        <w:suppressAutoHyphens/>
        <w:rPr>
          <w:szCs w:val="22"/>
        </w:rPr>
      </w:pPr>
      <w:r w:rsidRPr="001B48F5">
        <w:rPr>
          <w:szCs w:val="22"/>
        </w:rPr>
        <w:tab/>
        <w:t>S. 521</w:t>
      </w:r>
      <w:r w:rsidRPr="001B48F5">
        <w:rPr>
          <w:szCs w:val="22"/>
        </w:rPr>
        <w:fldChar w:fldCharType="begin"/>
      </w:r>
      <w:r w:rsidRPr="001B48F5">
        <w:rPr>
          <w:szCs w:val="22"/>
        </w:rPr>
        <w:instrText xml:space="preserve"> XE "S. 521" \b </w:instrText>
      </w:r>
      <w:r w:rsidRPr="001B48F5">
        <w:rPr>
          <w:szCs w:val="22"/>
        </w:rPr>
        <w:fldChar w:fldCharType="end"/>
      </w:r>
      <w:r w:rsidRPr="001B48F5">
        <w:rPr>
          <w:szCs w:val="22"/>
        </w:rPr>
        <w:t xml:space="preserve"> -- Senators Shealy and Cromer:  A CONCURRENT RESOLUTION </w:t>
      </w:r>
      <w:r w:rsidRPr="001B48F5">
        <w:rPr>
          <w:color w:val="000000" w:themeColor="text1"/>
          <w:szCs w:val="22"/>
        </w:rPr>
        <w:t>TO COMMEMORATE THE NATIONAL INVEST IN VETERANS WEEK ON MARCH 1</w:t>
      </w:r>
      <w:r w:rsidRPr="001B48F5">
        <w:rPr>
          <w:color w:val="000000" w:themeColor="text1"/>
          <w:szCs w:val="22"/>
        </w:rPr>
        <w:noBreakHyphen/>
        <w:t>7 IN SUPPORT OF VETERAN</w:t>
      </w:r>
      <w:r w:rsidRPr="001B48F5">
        <w:rPr>
          <w:color w:val="000000" w:themeColor="text1"/>
          <w:szCs w:val="22"/>
        </w:rPr>
        <w:noBreakHyphen/>
        <w:t>OWNED BUSINESSES.</w:t>
      </w:r>
    </w:p>
    <w:p w:rsidR="001B48F5" w:rsidRPr="001B48F5" w:rsidRDefault="001B48F5" w:rsidP="001B48F5">
      <w:pPr>
        <w:pStyle w:val="Header"/>
        <w:tabs>
          <w:tab w:val="left" w:pos="4320"/>
        </w:tabs>
        <w:rPr>
          <w:szCs w:val="22"/>
        </w:rPr>
      </w:pPr>
      <w:r w:rsidRPr="001B48F5">
        <w:rPr>
          <w:szCs w:val="22"/>
        </w:rPr>
        <w:tab/>
        <w:t>Ordered for consideration tomorrow.</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Senator SHEALY from the Committee on Family and Veterans’ Services submitted a favorable report on:</w:t>
      </w:r>
    </w:p>
    <w:p w:rsidR="001B48F5" w:rsidRPr="001B48F5" w:rsidRDefault="001B48F5" w:rsidP="001B48F5">
      <w:pPr>
        <w:suppressAutoHyphens/>
        <w:rPr>
          <w:szCs w:val="22"/>
        </w:rPr>
      </w:pPr>
      <w:r w:rsidRPr="001B48F5">
        <w:rPr>
          <w:szCs w:val="22"/>
        </w:rPr>
        <w:tab/>
        <w:t>H. 3825</w:t>
      </w:r>
      <w:r w:rsidRPr="001B48F5">
        <w:rPr>
          <w:szCs w:val="22"/>
        </w:rPr>
        <w:fldChar w:fldCharType="begin"/>
      </w:r>
      <w:r w:rsidRPr="001B48F5">
        <w:rPr>
          <w:szCs w:val="22"/>
        </w:rPr>
        <w:instrText xml:space="preserve"> XE "H. 3825" \b </w:instrText>
      </w:r>
      <w:r w:rsidRPr="001B48F5">
        <w:rPr>
          <w:szCs w:val="22"/>
        </w:rPr>
        <w:fldChar w:fldCharType="end"/>
      </w:r>
      <w:r w:rsidRPr="001B48F5">
        <w:rPr>
          <w:szCs w:val="22"/>
        </w:rPr>
        <w:t xml:space="preserve"> -- Reps. Wooten, Alexander, Allison, Anderson, Atkinson, Bailey, Ballentine, Bamberg, Bannister, Bennett, Bernstein, Blackwell, Bradley, Brawley, Brittain, Bryant, Burns, Bustos, Calhoon, Carter, Caskey, Chumley, Clyburn, Cobb</w:t>
      </w:r>
      <w:r w:rsidRPr="001B48F5">
        <w:rPr>
          <w:szCs w:val="22"/>
        </w:rPr>
        <w:noBreakHyphen/>
        <w:t>Hunter, Cogswell, Collins, B. Cox, W. Cox, Crawford, Dabney, Daning, Davis, Dillard, Elliott, Erickson, Felder, Finlay, Forrest, Fry, Gagnon, Garvin, Gatch, Gilliam, Gilliard, Govan, Haddon, Hardee, Hart, Hayes, Henderson</w:t>
      </w:r>
      <w:r w:rsidRPr="001B48F5">
        <w:rPr>
          <w:szCs w:val="22"/>
        </w:rPr>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and Yow:  A CONCURRENT RESOLUTION </w:t>
      </w:r>
      <w:r w:rsidRPr="001B48F5">
        <w:rPr>
          <w:color w:val="000000" w:themeColor="text1"/>
          <w:szCs w:val="22"/>
        </w:rPr>
        <w:t>TO COMMEMORATE NATIONAL INVEST IN VETERANS WEEK, FROM MARCH 1 THROUGH 7, 2021, IN SUPPORT OF VETERAN</w:t>
      </w:r>
      <w:r w:rsidRPr="001B48F5">
        <w:rPr>
          <w:color w:val="000000" w:themeColor="text1"/>
          <w:szCs w:val="22"/>
        </w:rPr>
        <w:noBreakHyphen/>
        <w:t>OWNED BUSINESSES.</w:t>
      </w:r>
    </w:p>
    <w:p w:rsidR="001B48F5" w:rsidRPr="001B48F5" w:rsidRDefault="001B48F5" w:rsidP="001B48F5">
      <w:pPr>
        <w:pStyle w:val="Header"/>
        <w:tabs>
          <w:tab w:val="left" w:pos="4320"/>
        </w:tabs>
        <w:rPr>
          <w:szCs w:val="22"/>
        </w:rPr>
      </w:pPr>
      <w:r w:rsidRPr="001B48F5">
        <w:rPr>
          <w:szCs w:val="22"/>
        </w:rPr>
        <w:tab/>
        <w:t>Ordered for consideration tomorrow.</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b/>
          <w:szCs w:val="22"/>
        </w:rPr>
        <w:t>THE SENATE PROCEEDED TO A CALL OF THE UNCONTESTED LOCAL AND STATEWIDE CALENDAR.</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b/>
          <w:szCs w:val="22"/>
        </w:rPr>
      </w:pPr>
      <w:r w:rsidRPr="001B48F5">
        <w:rPr>
          <w:b/>
          <w:szCs w:val="22"/>
        </w:rPr>
        <w:t>SECOND READING BILL</w:t>
      </w:r>
    </w:p>
    <w:p w:rsidR="001B48F5" w:rsidRPr="001B48F5" w:rsidRDefault="001B48F5" w:rsidP="001B48F5">
      <w:pPr>
        <w:suppressAutoHyphens/>
        <w:rPr>
          <w:szCs w:val="22"/>
        </w:rPr>
      </w:pPr>
      <w:r w:rsidRPr="001B48F5">
        <w:rPr>
          <w:b/>
          <w:szCs w:val="22"/>
        </w:rPr>
        <w:tab/>
      </w:r>
      <w:r w:rsidRPr="001B48F5">
        <w:rPr>
          <w:szCs w:val="22"/>
        </w:rPr>
        <w:t>S. 526</w:t>
      </w:r>
      <w:r w:rsidRPr="001B48F5">
        <w:rPr>
          <w:szCs w:val="22"/>
        </w:rPr>
        <w:fldChar w:fldCharType="begin"/>
      </w:r>
      <w:r w:rsidRPr="001B48F5">
        <w:rPr>
          <w:szCs w:val="22"/>
        </w:rPr>
        <w:instrText xml:space="preserve"> XE "S. 526" \b </w:instrText>
      </w:r>
      <w:r w:rsidRPr="001B48F5">
        <w:rPr>
          <w:szCs w:val="22"/>
        </w:rPr>
        <w:fldChar w:fldCharType="end"/>
      </w:r>
      <w:r w:rsidRPr="001B48F5">
        <w:rPr>
          <w:szCs w:val="22"/>
        </w:rPr>
        <w:t xml:space="preserve"> -- Senators Hutto and Matthews:  A BILL </w:t>
      </w:r>
      <w:r w:rsidRPr="001B48F5">
        <w:rPr>
          <w:color w:val="000000" w:themeColor="text1"/>
          <w:szCs w:val="22"/>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1B48F5" w:rsidRPr="001B48F5" w:rsidRDefault="001B48F5" w:rsidP="001B48F5">
      <w:pPr>
        <w:pStyle w:val="Header"/>
        <w:tabs>
          <w:tab w:val="left" w:pos="4320"/>
        </w:tabs>
        <w:rPr>
          <w:szCs w:val="22"/>
        </w:rPr>
      </w:pPr>
      <w:r w:rsidRPr="001B48F5">
        <w:rPr>
          <w:szCs w:val="22"/>
        </w:rPr>
        <w:tab/>
        <w:t>On motion of Senator HUTTO.</w:t>
      </w:r>
    </w:p>
    <w:p w:rsidR="001B48F5" w:rsidRPr="001B48F5" w:rsidRDefault="001B48F5" w:rsidP="001B48F5">
      <w:pPr>
        <w:pStyle w:val="Header"/>
        <w:tabs>
          <w:tab w:val="left" w:pos="4320"/>
        </w:tabs>
        <w:rPr>
          <w:szCs w:val="22"/>
        </w:rPr>
      </w:pPr>
    </w:p>
    <w:p w:rsidR="001B48F5" w:rsidRPr="001B48F5" w:rsidRDefault="001B48F5" w:rsidP="001B48F5">
      <w:pPr>
        <w:suppressAutoHyphens/>
        <w:jc w:val="center"/>
        <w:outlineLvl w:val="0"/>
        <w:rPr>
          <w:b/>
          <w:szCs w:val="22"/>
        </w:rPr>
      </w:pPr>
      <w:r w:rsidRPr="001B48F5">
        <w:rPr>
          <w:b/>
          <w:szCs w:val="22"/>
        </w:rPr>
        <w:t>HOUSE BILL RETURNED</w:t>
      </w:r>
    </w:p>
    <w:p w:rsidR="001B48F5" w:rsidRPr="001B48F5" w:rsidRDefault="001B48F5" w:rsidP="001B48F5">
      <w:pPr>
        <w:pStyle w:val="Header"/>
        <w:rPr>
          <w:szCs w:val="22"/>
        </w:rPr>
      </w:pPr>
      <w:r w:rsidRPr="001B48F5">
        <w:rPr>
          <w:szCs w:val="22"/>
        </w:rPr>
        <w:tab/>
        <w:t>The following Resolution was read the third time and ordered returned to the House with amendments:</w:t>
      </w:r>
    </w:p>
    <w:p w:rsidR="001B48F5" w:rsidRPr="001B48F5" w:rsidRDefault="001B48F5" w:rsidP="001B48F5">
      <w:pPr>
        <w:suppressAutoHyphens/>
        <w:rPr>
          <w:szCs w:val="22"/>
        </w:rPr>
      </w:pPr>
      <w:r w:rsidRPr="001B48F5">
        <w:rPr>
          <w:szCs w:val="22"/>
        </w:rPr>
        <w:tab/>
        <w:t>H. 3707</w:t>
      </w:r>
      <w:r w:rsidRPr="001B48F5">
        <w:rPr>
          <w:szCs w:val="22"/>
        </w:rPr>
        <w:fldChar w:fldCharType="begin"/>
      </w:r>
      <w:r w:rsidRPr="001B48F5">
        <w:rPr>
          <w:szCs w:val="22"/>
        </w:rPr>
        <w:instrText xml:space="preserve"> XE "H. 3707" \b </w:instrText>
      </w:r>
      <w:r w:rsidRPr="001B48F5">
        <w:rPr>
          <w:szCs w:val="22"/>
        </w:rPr>
        <w:fldChar w:fldCharType="end"/>
      </w:r>
      <w:r w:rsidRPr="001B48F5">
        <w:rPr>
          <w:szCs w:val="22"/>
        </w:rPr>
        <w:t xml:space="preserve"> -- Ways and Means Committee:  A JOINT RESOLUTION TO MAKE APPROPRIATIONS FOR THE STATE’S PUBLIC HEALTH RESPONSE TO THE COVID-19 VIRUS, INCLUDING VACCINATIONS.</w:t>
      </w:r>
    </w:p>
    <w:p w:rsidR="001B48F5" w:rsidRPr="001B48F5" w:rsidRDefault="001B48F5" w:rsidP="001B48F5">
      <w:pPr>
        <w:pStyle w:val="Header"/>
        <w:rPr>
          <w:color w:val="auto"/>
          <w:szCs w:val="22"/>
        </w:rPr>
      </w:pPr>
      <w:r w:rsidRPr="001B48F5">
        <w:rPr>
          <w:color w:val="auto"/>
          <w:szCs w:val="22"/>
        </w:rPr>
        <w:tab/>
        <w:t>The Senate proceeded to a consideration of the Resolution.</w:t>
      </w:r>
    </w:p>
    <w:p w:rsidR="001B48F5" w:rsidRPr="001B48F5" w:rsidRDefault="001B48F5" w:rsidP="001B48F5">
      <w:pPr>
        <w:rPr>
          <w:szCs w:val="22"/>
        </w:rPr>
      </w:pPr>
    </w:p>
    <w:p w:rsidR="001B48F5" w:rsidRPr="001B48F5" w:rsidRDefault="001B48F5" w:rsidP="001B48F5">
      <w:pPr>
        <w:rPr>
          <w:color w:val="auto"/>
          <w:szCs w:val="22"/>
        </w:rPr>
      </w:pPr>
      <w:r w:rsidRPr="001B48F5">
        <w:rPr>
          <w:color w:val="auto"/>
          <w:szCs w:val="22"/>
        </w:rPr>
        <w:tab/>
        <w:t>Senator MALLOY spoke on the Resolution.</w:t>
      </w:r>
    </w:p>
    <w:p w:rsidR="001B48F5" w:rsidRPr="001B48F5" w:rsidRDefault="001B48F5" w:rsidP="001B48F5">
      <w:pPr>
        <w:rPr>
          <w:szCs w:val="22"/>
        </w:rPr>
      </w:pPr>
    </w:p>
    <w:p w:rsidR="001B48F5" w:rsidRPr="001B48F5" w:rsidRDefault="001B48F5" w:rsidP="001B48F5">
      <w:pPr>
        <w:pStyle w:val="Header"/>
        <w:rPr>
          <w:color w:val="auto"/>
          <w:szCs w:val="22"/>
        </w:rPr>
      </w:pPr>
      <w:r w:rsidRPr="001B48F5">
        <w:rPr>
          <w:color w:val="auto"/>
          <w:szCs w:val="22"/>
        </w:rPr>
        <w:tab/>
        <w:t>The question being third reading of the Resolution.</w:t>
      </w:r>
    </w:p>
    <w:p w:rsidR="001B48F5" w:rsidRPr="001B48F5" w:rsidRDefault="001B48F5" w:rsidP="001B48F5">
      <w:pPr>
        <w:pStyle w:val="Header"/>
        <w:rPr>
          <w:color w:val="FF0000"/>
          <w:szCs w:val="22"/>
        </w:rPr>
      </w:pPr>
    </w:p>
    <w:p w:rsidR="001B48F5" w:rsidRPr="001B48F5" w:rsidRDefault="001B48F5" w:rsidP="001B48F5">
      <w:pPr>
        <w:pStyle w:val="Header"/>
        <w:rPr>
          <w:color w:val="auto"/>
          <w:szCs w:val="22"/>
        </w:rPr>
      </w:pPr>
      <w:r w:rsidRPr="001B48F5">
        <w:rPr>
          <w:color w:val="auto"/>
          <w:szCs w:val="22"/>
        </w:rPr>
        <w:tab/>
        <w:t>The "ayes" and "nays" were demanded and taken, resulting as follows:</w:t>
      </w:r>
    </w:p>
    <w:p w:rsidR="001B48F5" w:rsidRPr="001B48F5" w:rsidRDefault="001B48F5" w:rsidP="001B48F5">
      <w:pPr>
        <w:pStyle w:val="Header"/>
        <w:jc w:val="center"/>
        <w:rPr>
          <w:b/>
          <w:color w:val="auto"/>
          <w:szCs w:val="22"/>
        </w:rPr>
      </w:pPr>
      <w:r w:rsidRPr="001B48F5">
        <w:rPr>
          <w:b/>
          <w:color w:val="auto"/>
          <w:szCs w:val="22"/>
        </w:rPr>
        <w:t>Ayes 40; Nays 1</w:t>
      </w:r>
    </w:p>
    <w:p w:rsidR="001B48F5" w:rsidRPr="001B48F5" w:rsidRDefault="001B48F5" w:rsidP="001B48F5">
      <w:pPr>
        <w:pStyle w:val="Header"/>
        <w:jc w:val="center"/>
        <w:rPr>
          <w:b/>
          <w:szCs w:val="22"/>
        </w:rPr>
      </w:pPr>
    </w:p>
    <w:p w:rsidR="001B48F5" w:rsidRPr="001B48F5" w:rsidRDefault="001B48F5" w:rsidP="001B48F5">
      <w:pPr>
        <w:pStyle w:val="Header"/>
        <w:tabs>
          <w:tab w:val="clear" w:pos="216"/>
          <w:tab w:val="clear" w:pos="432"/>
          <w:tab w:val="clear" w:pos="648"/>
          <w:tab w:val="left" w:pos="720"/>
        </w:tabs>
        <w:jc w:val="center"/>
        <w:rPr>
          <w:b/>
          <w:color w:val="auto"/>
          <w:szCs w:val="22"/>
        </w:rPr>
      </w:pPr>
      <w:r w:rsidRPr="001B48F5">
        <w:rPr>
          <w:b/>
          <w:color w:val="auto"/>
          <w:szCs w:val="22"/>
        </w:rPr>
        <w:t>AYES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Adams</w:t>
      </w:r>
      <w:r w:rsidRPr="001B48F5">
        <w:rPr>
          <w:color w:val="auto"/>
          <w:szCs w:val="22"/>
        </w:rPr>
        <w:tab/>
        <w:t>Alexander</w:t>
      </w:r>
      <w:r w:rsidRPr="001B48F5">
        <w:rPr>
          <w:color w:val="auto"/>
          <w:szCs w:val="22"/>
        </w:rPr>
        <w:tab/>
        <w:t>Allen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Bennett</w:t>
      </w:r>
      <w:r w:rsidRPr="001B48F5">
        <w:rPr>
          <w:color w:val="auto"/>
          <w:szCs w:val="22"/>
        </w:rPr>
        <w:tab/>
        <w:t>Campsen</w:t>
      </w:r>
      <w:r w:rsidRPr="001B48F5">
        <w:rPr>
          <w:color w:val="auto"/>
          <w:szCs w:val="22"/>
        </w:rPr>
        <w:tab/>
        <w:t>Cash</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Climer</w:t>
      </w:r>
      <w:r w:rsidRPr="001B48F5">
        <w:rPr>
          <w:color w:val="auto"/>
          <w:szCs w:val="22"/>
        </w:rPr>
        <w:tab/>
        <w:t>Cromer</w:t>
      </w:r>
      <w:r w:rsidRPr="001B48F5">
        <w:rPr>
          <w:color w:val="auto"/>
          <w:szCs w:val="22"/>
        </w:rPr>
        <w:tab/>
        <w:t>Davis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Fanning</w:t>
      </w:r>
      <w:r w:rsidRPr="001B48F5">
        <w:rPr>
          <w:color w:val="auto"/>
          <w:szCs w:val="22"/>
        </w:rPr>
        <w:tab/>
        <w:t>Gambrell</w:t>
      </w:r>
      <w:r w:rsidRPr="001B48F5">
        <w:rPr>
          <w:color w:val="auto"/>
          <w:szCs w:val="22"/>
        </w:rPr>
        <w:tab/>
        <w:t>Garrett</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Goldfinch</w:t>
      </w:r>
      <w:r w:rsidRPr="001B48F5">
        <w:rPr>
          <w:color w:val="auto"/>
          <w:szCs w:val="22"/>
        </w:rPr>
        <w:tab/>
        <w:t>Grooms</w:t>
      </w:r>
      <w:r w:rsidRPr="001B48F5">
        <w:rPr>
          <w:color w:val="auto"/>
          <w:szCs w:val="22"/>
        </w:rPr>
        <w:tab/>
        <w:t>Gustafson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Harpootlian</w:t>
      </w:r>
      <w:r w:rsidRPr="001B48F5">
        <w:rPr>
          <w:color w:val="auto"/>
          <w:szCs w:val="22"/>
        </w:rPr>
        <w:tab/>
        <w:t>Hembree</w:t>
      </w:r>
      <w:r w:rsidRPr="001B48F5">
        <w:rPr>
          <w:color w:val="auto"/>
          <w:szCs w:val="22"/>
        </w:rPr>
        <w:tab/>
        <w:t>Hutto</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1B48F5">
        <w:rPr>
          <w:color w:val="auto"/>
          <w:szCs w:val="22"/>
        </w:rPr>
        <w:t>Jackson</w:t>
      </w:r>
      <w:r w:rsidRPr="001B48F5">
        <w:rPr>
          <w:color w:val="auto"/>
          <w:szCs w:val="22"/>
        </w:rPr>
        <w:tab/>
      </w:r>
      <w:r w:rsidRPr="001B48F5">
        <w:rPr>
          <w:i/>
          <w:color w:val="auto"/>
          <w:szCs w:val="22"/>
        </w:rPr>
        <w:t>Johnson, Kevin</w:t>
      </w:r>
      <w:r w:rsidRPr="001B48F5">
        <w:rPr>
          <w:i/>
          <w:color w:val="auto"/>
          <w:szCs w:val="22"/>
        </w:rPr>
        <w:tab/>
        <w:t>Johnson, Michael</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Kimbrell</w:t>
      </w:r>
      <w:r w:rsidRPr="001B48F5">
        <w:rPr>
          <w:color w:val="auto"/>
          <w:szCs w:val="22"/>
        </w:rPr>
        <w:tab/>
        <w:t>Leatherman</w:t>
      </w:r>
      <w:r w:rsidRPr="001B48F5">
        <w:rPr>
          <w:color w:val="auto"/>
          <w:szCs w:val="22"/>
        </w:rPr>
        <w:tab/>
        <w:t>Loftis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Malloy</w:t>
      </w:r>
      <w:r w:rsidRPr="001B48F5">
        <w:rPr>
          <w:color w:val="auto"/>
          <w:szCs w:val="22"/>
        </w:rPr>
        <w:tab/>
        <w:t>Martin</w:t>
      </w:r>
      <w:r w:rsidRPr="001B48F5">
        <w:rPr>
          <w:color w:val="auto"/>
          <w:szCs w:val="22"/>
        </w:rPr>
        <w:tab/>
        <w:t>Massey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Matthews</w:t>
      </w:r>
      <w:r w:rsidRPr="001B48F5">
        <w:rPr>
          <w:color w:val="auto"/>
          <w:szCs w:val="22"/>
        </w:rPr>
        <w:tab/>
        <w:t>McLeod</w:t>
      </w:r>
      <w:r w:rsidRPr="001B48F5">
        <w:rPr>
          <w:color w:val="auto"/>
          <w:szCs w:val="22"/>
        </w:rPr>
        <w:tab/>
        <w:t>Peeler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Rankin</w:t>
      </w:r>
      <w:r w:rsidRPr="001B48F5">
        <w:rPr>
          <w:color w:val="auto"/>
          <w:szCs w:val="22"/>
        </w:rPr>
        <w:tab/>
        <w:t>Sabb</w:t>
      </w:r>
      <w:r w:rsidRPr="001B48F5">
        <w:rPr>
          <w:color w:val="auto"/>
          <w:szCs w:val="22"/>
        </w:rPr>
        <w:tab/>
        <w:t>Scott</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Setzler</w:t>
      </w:r>
      <w:r w:rsidRPr="001B48F5">
        <w:rPr>
          <w:color w:val="auto"/>
          <w:szCs w:val="22"/>
        </w:rPr>
        <w:tab/>
        <w:t>Shealy</w:t>
      </w:r>
      <w:r w:rsidRPr="001B48F5">
        <w:rPr>
          <w:color w:val="auto"/>
          <w:szCs w:val="22"/>
        </w:rPr>
        <w:tab/>
        <w:t>Stephens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Talley</w:t>
      </w:r>
      <w:r w:rsidRPr="001B48F5">
        <w:rPr>
          <w:color w:val="auto"/>
          <w:szCs w:val="22"/>
        </w:rPr>
        <w:tab/>
        <w:t>Turner</w:t>
      </w:r>
      <w:r w:rsidRPr="001B48F5">
        <w:rPr>
          <w:color w:val="auto"/>
          <w:szCs w:val="22"/>
        </w:rPr>
        <w:tab/>
        <w:t>Williams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Young</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1B48F5">
        <w:rPr>
          <w:b/>
          <w:color w:val="auto"/>
          <w:szCs w:val="22"/>
        </w:rPr>
        <w:t>Total--40</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clear" w:pos="216"/>
          <w:tab w:val="clear" w:pos="432"/>
          <w:tab w:val="clear" w:pos="648"/>
          <w:tab w:val="left" w:pos="720"/>
        </w:tabs>
        <w:jc w:val="center"/>
        <w:rPr>
          <w:b/>
          <w:color w:val="auto"/>
          <w:szCs w:val="22"/>
        </w:rPr>
      </w:pPr>
      <w:r w:rsidRPr="001B48F5">
        <w:rPr>
          <w:b/>
          <w:color w:val="auto"/>
          <w:szCs w:val="22"/>
        </w:rPr>
        <w:t>NAYS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B48F5">
        <w:rPr>
          <w:color w:val="auto"/>
          <w:szCs w:val="22"/>
        </w:rPr>
        <w:t>Rice</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1B48F5">
        <w:rPr>
          <w:b/>
          <w:color w:val="auto"/>
          <w:szCs w:val="22"/>
        </w:rPr>
        <w:t>Total--1</w:t>
      </w:r>
    </w:p>
    <w:p w:rsidR="001B48F5" w:rsidRPr="001B48F5" w:rsidRDefault="001B48F5" w:rsidP="001B48F5">
      <w:pPr>
        <w:pStyle w:val="Header"/>
        <w:tabs>
          <w:tab w:val="left" w:pos="4320"/>
        </w:tabs>
        <w:rPr>
          <w:szCs w:val="22"/>
        </w:rPr>
      </w:pPr>
    </w:p>
    <w:p w:rsidR="001B48F5" w:rsidRPr="001B48F5" w:rsidRDefault="001B48F5" w:rsidP="001B48F5">
      <w:pPr>
        <w:pStyle w:val="Header"/>
        <w:rPr>
          <w:szCs w:val="22"/>
        </w:rPr>
      </w:pPr>
      <w:r w:rsidRPr="001B48F5">
        <w:rPr>
          <w:color w:val="auto"/>
          <w:szCs w:val="22"/>
        </w:rPr>
        <w:tab/>
      </w:r>
      <w:r w:rsidRPr="001B48F5">
        <w:rPr>
          <w:szCs w:val="22"/>
        </w:rPr>
        <w:t>The Resolution, as amended, was read the third time, passed and ordered returned to the House with amendments.</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b/>
          <w:szCs w:val="22"/>
        </w:rPr>
      </w:pPr>
      <w:r w:rsidRPr="001B48F5">
        <w:rPr>
          <w:b/>
          <w:szCs w:val="22"/>
        </w:rPr>
        <w:t>READ THE THIRD TIME</w:t>
      </w:r>
    </w:p>
    <w:p w:rsidR="001B48F5" w:rsidRPr="001B48F5" w:rsidRDefault="001B48F5" w:rsidP="001B48F5">
      <w:pPr>
        <w:pStyle w:val="Header"/>
        <w:tabs>
          <w:tab w:val="left" w:pos="4320"/>
        </w:tabs>
        <w:jc w:val="center"/>
        <w:rPr>
          <w:b/>
          <w:szCs w:val="22"/>
        </w:rPr>
      </w:pPr>
      <w:r w:rsidRPr="001B48F5">
        <w:rPr>
          <w:b/>
          <w:szCs w:val="22"/>
        </w:rPr>
        <w:t>SENT TO THE HOUSE</w:t>
      </w:r>
    </w:p>
    <w:p w:rsidR="001B48F5" w:rsidRPr="001B48F5" w:rsidRDefault="001B48F5" w:rsidP="001B48F5">
      <w:pPr>
        <w:pStyle w:val="Header"/>
        <w:tabs>
          <w:tab w:val="left" w:pos="4320"/>
        </w:tabs>
        <w:rPr>
          <w:color w:val="auto"/>
          <w:szCs w:val="22"/>
        </w:rPr>
      </w:pPr>
      <w:r w:rsidRPr="001B48F5">
        <w:rPr>
          <w:color w:val="auto"/>
          <w:szCs w:val="22"/>
        </w:rPr>
        <w:tab/>
        <w:t>The following Bills were read the third time and ordered sent to the House of Representatives:</w:t>
      </w:r>
    </w:p>
    <w:p w:rsidR="001B48F5" w:rsidRPr="001B48F5" w:rsidRDefault="001B48F5" w:rsidP="001B48F5">
      <w:pPr>
        <w:suppressAutoHyphens/>
        <w:rPr>
          <w:szCs w:val="22"/>
        </w:rPr>
      </w:pPr>
      <w:r w:rsidRPr="001B48F5">
        <w:rPr>
          <w:b/>
          <w:szCs w:val="22"/>
        </w:rPr>
        <w:tab/>
      </w:r>
      <w:r w:rsidRPr="001B48F5">
        <w:rPr>
          <w:szCs w:val="22"/>
        </w:rPr>
        <w:t>S. 131</w:t>
      </w:r>
      <w:r w:rsidRPr="001B48F5">
        <w:rPr>
          <w:szCs w:val="22"/>
        </w:rPr>
        <w:fldChar w:fldCharType="begin"/>
      </w:r>
      <w:r w:rsidRPr="001B48F5">
        <w:rPr>
          <w:szCs w:val="22"/>
        </w:rPr>
        <w:instrText xml:space="preserve"> XE “S. 131” \b </w:instrText>
      </w:r>
      <w:r w:rsidRPr="001B48F5">
        <w:rPr>
          <w:szCs w:val="22"/>
        </w:rPr>
        <w:fldChar w:fldCharType="end"/>
      </w:r>
      <w:r w:rsidRPr="001B48F5">
        <w:rPr>
          <w:szCs w:val="22"/>
        </w:rPr>
        <w:t xml:space="preserve"> -- Senator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1B48F5">
        <w:rPr>
          <w:snapToGrid w:val="0"/>
          <w:szCs w:val="22"/>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1B48F5">
        <w:rPr>
          <w:color w:val="000000" w:themeColor="text1"/>
          <w:szCs w:val="22"/>
        </w:rPr>
        <w:t>THE SERGEANT AT ARMS OF THE SENATE AND THE HOUSE OF REPRESENTATIVES, AND TO PROVIDE FOR THE EMPLOYMENT OF THEIR DEPUTIES</w:t>
      </w:r>
      <w:r w:rsidRPr="001B48F5">
        <w:rPr>
          <w:szCs w:val="22"/>
        </w:rPr>
        <w:t>.</w:t>
      </w:r>
    </w:p>
    <w:p w:rsidR="001B48F5" w:rsidRPr="001B48F5" w:rsidRDefault="001B48F5" w:rsidP="001B48F5">
      <w:pPr>
        <w:suppressAutoHyphens/>
        <w:rPr>
          <w:szCs w:val="22"/>
        </w:rPr>
      </w:pPr>
    </w:p>
    <w:p w:rsidR="001B48F5" w:rsidRPr="001B48F5" w:rsidRDefault="001B48F5" w:rsidP="001B48F5">
      <w:pPr>
        <w:suppressAutoHyphens/>
        <w:rPr>
          <w:szCs w:val="22"/>
        </w:rPr>
      </w:pPr>
      <w:r w:rsidRPr="001B48F5">
        <w:rPr>
          <w:b/>
          <w:szCs w:val="22"/>
        </w:rPr>
        <w:tab/>
      </w:r>
      <w:r w:rsidRPr="001B48F5">
        <w:rPr>
          <w:szCs w:val="22"/>
        </w:rPr>
        <w:t>S. 242</w:t>
      </w:r>
      <w:r w:rsidRPr="001B48F5">
        <w:rPr>
          <w:szCs w:val="22"/>
        </w:rPr>
        <w:fldChar w:fldCharType="begin"/>
      </w:r>
      <w:r w:rsidRPr="001B48F5">
        <w:rPr>
          <w:szCs w:val="22"/>
        </w:rPr>
        <w:instrText xml:space="preserve"> XE “S. 242” \b </w:instrText>
      </w:r>
      <w:r w:rsidRPr="001B48F5">
        <w:rPr>
          <w:szCs w:val="22"/>
        </w:rPr>
        <w:fldChar w:fldCharType="end"/>
      </w:r>
      <w:r w:rsidRPr="001B48F5">
        <w:rPr>
          <w:szCs w:val="22"/>
        </w:rPr>
        <w:t xml:space="preserve"> -- Senators Young and Campsen:  A BILL </w:t>
      </w:r>
      <w:r w:rsidRPr="001B48F5">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1B48F5" w:rsidRPr="001B48F5" w:rsidRDefault="001B48F5" w:rsidP="001B48F5">
      <w:pPr>
        <w:pStyle w:val="Header"/>
        <w:tabs>
          <w:tab w:val="left" w:pos="4320"/>
        </w:tabs>
        <w:jc w:val="center"/>
        <w:rPr>
          <w:b/>
          <w:szCs w:val="22"/>
        </w:rPr>
      </w:pPr>
    </w:p>
    <w:p w:rsidR="001B48F5" w:rsidRPr="001B48F5" w:rsidRDefault="001B48F5" w:rsidP="001B48F5">
      <w:pPr>
        <w:suppressAutoHyphens/>
        <w:rPr>
          <w:szCs w:val="22"/>
        </w:rPr>
      </w:pPr>
      <w:r w:rsidRPr="001B48F5">
        <w:rPr>
          <w:b/>
          <w:szCs w:val="22"/>
        </w:rPr>
        <w:tab/>
      </w:r>
      <w:r w:rsidRPr="001B48F5">
        <w:rPr>
          <w:szCs w:val="22"/>
        </w:rPr>
        <w:t>S. 271</w:t>
      </w:r>
      <w:r w:rsidRPr="001B48F5">
        <w:rPr>
          <w:szCs w:val="22"/>
        </w:rPr>
        <w:fldChar w:fldCharType="begin"/>
      </w:r>
      <w:r w:rsidRPr="001B48F5">
        <w:rPr>
          <w:szCs w:val="22"/>
        </w:rPr>
        <w:instrText xml:space="preserve"> XE “S. 271” \b </w:instrText>
      </w:r>
      <w:r w:rsidRPr="001B48F5">
        <w:rPr>
          <w:szCs w:val="22"/>
        </w:rPr>
        <w:fldChar w:fldCharType="end"/>
      </w:r>
      <w:r w:rsidRPr="001B48F5">
        <w:rPr>
          <w:szCs w:val="22"/>
        </w:rPr>
        <w:t xml:space="preserve">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1B48F5" w:rsidRPr="001B48F5" w:rsidRDefault="001B48F5" w:rsidP="001B48F5">
      <w:pPr>
        <w:suppressAutoHyphens/>
        <w:rPr>
          <w:szCs w:val="22"/>
        </w:rPr>
      </w:pPr>
    </w:p>
    <w:p w:rsidR="001B48F5" w:rsidRPr="001B48F5" w:rsidRDefault="001B48F5" w:rsidP="001B48F5">
      <w:pPr>
        <w:pStyle w:val="Header"/>
        <w:tabs>
          <w:tab w:val="left" w:pos="4320"/>
        </w:tabs>
        <w:jc w:val="center"/>
        <w:rPr>
          <w:b/>
          <w:szCs w:val="22"/>
        </w:rPr>
      </w:pPr>
      <w:r w:rsidRPr="001B48F5">
        <w:rPr>
          <w:b/>
          <w:szCs w:val="22"/>
        </w:rPr>
        <w:t>READ THE SECOND TIME</w:t>
      </w:r>
    </w:p>
    <w:p w:rsidR="001B48F5" w:rsidRPr="001B48F5" w:rsidRDefault="001B48F5" w:rsidP="001B48F5">
      <w:pPr>
        <w:suppressAutoHyphens/>
        <w:rPr>
          <w:szCs w:val="22"/>
        </w:rPr>
      </w:pPr>
      <w:r w:rsidRPr="001B48F5">
        <w:rPr>
          <w:b/>
          <w:szCs w:val="22"/>
        </w:rPr>
        <w:tab/>
      </w:r>
      <w:r w:rsidRPr="001B48F5">
        <w:rPr>
          <w:szCs w:val="22"/>
        </w:rPr>
        <w:t>S. 378</w:t>
      </w:r>
      <w:r w:rsidRPr="001B48F5">
        <w:rPr>
          <w:szCs w:val="22"/>
        </w:rPr>
        <w:fldChar w:fldCharType="begin"/>
      </w:r>
      <w:r w:rsidRPr="001B48F5">
        <w:rPr>
          <w:szCs w:val="22"/>
        </w:rPr>
        <w:instrText xml:space="preserve"> XE “S. 378” \b </w:instrText>
      </w:r>
      <w:r w:rsidRPr="001B48F5">
        <w:rPr>
          <w:szCs w:val="22"/>
        </w:rPr>
        <w:fldChar w:fldCharType="end"/>
      </w:r>
      <w:r w:rsidRPr="001B48F5">
        <w:rPr>
          <w:szCs w:val="22"/>
        </w:rPr>
        <w:t xml:space="preserve"> -- Senators Cash and Senn:  A BILL TO AMEND SECTION 47-3-630 OF THE 1976 CODE, RELATING TO PENALTIES FOR TEASING, MALTREATING, AND INJURING POLICE DOGS AND HORSES, TO PROVIDE FOR PENALTIES, RESTITUTION, AND COMMUNITY SERVICE.</w:t>
      </w:r>
    </w:p>
    <w:p w:rsidR="001B48F5" w:rsidRPr="001B48F5" w:rsidRDefault="001B48F5" w:rsidP="001B48F5">
      <w:pPr>
        <w:pStyle w:val="Header"/>
        <w:rPr>
          <w:bCs/>
          <w:color w:val="auto"/>
          <w:szCs w:val="22"/>
        </w:rPr>
      </w:pPr>
      <w:r w:rsidRPr="001B48F5">
        <w:rPr>
          <w:bCs/>
          <w:color w:val="auto"/>
          <w:szCs w:val="22"/>
        </w:rPr>
        <w:tab/>
        <w:t>The Senate proceeded to a consideration of the Bill.</w:t>
      </w:r>
    </w:p>
    <w:p w:rsidR="001B48F5" w:rsidRPr="001B48F5" w:rsidRDefault="001B48F5" w:rsidP="001B48F5">
      <w:pPr>
        <w:pStyle w:val="Header"/>
        <w:tabs>
          <w:tab w:val="left" w:pos="4320"/>
        </w:tabs>
        <w:jc w:val="center"/>
        <w:rPr>
          <w:b/>
          <w:szCs w:val="22"/>
        </w:rPr>
      </w:pPr>
    </w:p>
    <w:p w:rsidR="001B48F5" w:rsidRPr="001B48F5" w:rsidRDefault="001B48F5" w:rsidP="001B48F5">
      <w:pPr>
        <w:pStyle w:val="Header"/>
        <w:rPr>
          <w:bCs/>
          <w:color w:val="auto"/>
          <w:szCs w:val="22"/>
        </w:rPr>
      </w:pPr>
      <w:r w:rsidRPr="001B48F5">
        <w:rPr>
          <w:bCs/>
          <w:color w:val="auto"/>
          <w:szCs w:val="22"/>
        </w:rPr>
        <w:tab/>
        <w:t>The question being the second reading of the Bill.</w:t>
      </w:r>
    </w:p>
    <w:p w:rsidR="001B48F5" w:rsidRPr="001B48F5" w:rsidRDefault="001B48F5" w:rsidP="001B48F5">
      <w:pPr>
        <w:pStyle w:val="Header"/>
        <w:rPr>
          <w:bCs/>
          <w:color w:val="auto"/>
          <w:szCs w:val="22"/>
        </w:rPr>
      </w:pPr>
    </w:p>
    <w:p w:rsidR="001B48F5" w:rsidRPr="001B48F5" w:rsidRDefault="001B48F5" w:rsidP="001B48F5">
      <w:pPr>
        <w:pStyle w:val="Header"/>
        <w:rPr>
          <w:bCs/>
          <w:color w:val="auto"/>
          <w:szCs w:val="22"/>
        </w:rPr>
      </w:pPr>
      <w:r w:rsidRPr="001B48F5">
        <w:rPr>
          <w:bCs/>
          <w:color w:val="auto"/>
          <w:szCs w:val="22"/>
        </w:rPr>
        <w:tab/>
        <w:t>The "ayes" and "nays" were demanded and taken, resulting as follows:</w:t>
      </w:r>
    </w:p>
    <w:p w:rsidR="001B48F5" w:rsidRPr="001B48F5" w:rsidRDefault="001B48F5" w:rsidP="001B48F5">
      <w:pPr>
        <w:pStyle w:val="Header"/>
        <w:jc w:val="center"/>
        <w:rPr>
          <w:b/>
          <w:bCs/>
          <w:color w:val="auto"/>
          <w:szCs w:val="22"/>
        </w:rPr>
      </w:pPr>
      <w:r w:rsidRPr="001B48F5">
        <w:rPr>
          <w:b/>
          <w:bCs/>
          <w:color w:val="auto"/>
          <w:szCs w:val="22"/>
        </w:rPr>
        <w:t>Ayes 41; Nays 0</w:t>
      </w:r>
    </w:p>
    <w:p w:rsidR="001B48F5" w:rsidRPr="001B48F5" w:rsidRDefault="001B48F5" w:rsidP="001B48F5">
      <w:pPr>
        <w:pStyle w:val="Header"/>
        <w:rPr>
          <w:bCs/>
          <w:color w:val="auto"/>
          <w:szCs w:val="22"/>
        </w:rPr>
      </w:pPr>
    </w:p>
    <w:p w:rsidR="001B48F5" w:rsidRPr="001B48F5" w:rsidRDefault="001B48F5" w:rsidP="001B48F5">
      <w:pPr>
        <w:pStyle w:val="Header"/>
        <w:tabs>
          <w:tab w:val="clear" w:pos="216"/>
          <w:tab w:val="clear" w:pos="432"/>
          <w:tab w:val="clear" w:pos="648"/>
          <w:tab w:val="left" w:pos="720"/>
        </w:tabs>
        <w:jc w:val="center"/>
        <w:rPr>
          <w:b/>
          <w:bCs/>
          <w:color w:val="auto"/>
          <w:szCs w:val="22"/>
        </w:rPr>
      </w:pPr>
      <w:r w:rsidRPr="001B48F5">
        <w:rPr>
          <w:b/>
          <w:bCs/>
          <w:color w:val="auto"/>
          <w:szCs w:val="22"/>
        </w:rPr>
        <w:t>AYES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Adams</w:t>
      </w:r>
      <w:r w:rsidRPr="001B48F5">
        <w:rPr>
          <w:bCs/>
          <w:color w:val="auto"/>
          <w:szCs w:val="22"/>
        </w:rPr>
        <w:tab/>
        <w:t>Alexander</w:t>
      </w:r>
      <w:r w:rsidRPr="001B48F5">
        <w:rPr>
          <w:bCs/>
          <w:color w:val="auto"/>
          <w:szCs w:val="22"/>
        </w:rPr>
        <w:tab/>
        <w:t>Allen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Bennett</w:t>
      </w:r>
      <w:r w:rsidRPr="001B48F5">
        <w:rPr>
          <w:bCs/>
          <w:color w:val="auto"/>
          <w:szCs w:val="22"/>
        </w:rPr>
        <w:tab/>
        <w:t>Campsen</w:t>
      </w:r>
      <w:r w:rsidRPr="001B48F5">
        <w:rPr>
          <w:bCs/>
          <w:color w:val="auto"/>
          <w:szCs w:val="22"/>
        </w:rPr>
        <w:tab/>
        <w:t>Cash</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Climer</w:t>
      </w:r>
      <w:r w:rsidRPr="001B48F5">
        <w:rPr>
          <w:bCs/>
          <w:color w:val="auto"/>
          <w:szCs w:val="22"/>
        </w:rPr>
        <w:tab/>
        <w:t>Cromer</w:t>
      </w:r>
      <w:r w:rsidRPr="001B48F5">
        <w:rPr>
          <w:bCs/>
          <w:color w:val="auto"/>
          <w:szCs w:val="22"/>
        </w:rPr>
        <w:tab/>
        <w:t>Davis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Fanning</w:t>
      </w:r>
      <w:r w:rsidRPr="001B48F5">
        <w:rPr>
          <w:bCs/>
          <w:color w:val="auto"/>
          <w:szCs w:val="22"/>
        </w:rPr>
        <w:tab/>
        <w:t>Gambrell</w:t>
      </w:r>
      <w:r w:rsidRPr="001B48F5">
        <w:rPr>
          <w:bCs/>
          <w:color w:val="auto"/>
          <w:szCs w:val="22"/>
        </w:rPr>
        <w:tab/>
        <w:t>Garrett</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Goldfinch</w:t>
      </w:r>
      <w:r w:rsidRPr="001B48F5">
        <w:rPr>
          <w:bCs/>
          <w:color w:val="auto"/>
          <w:szCs w:val="22"/>
        </w:rPr>
        <w:tab/>
        <w:t>Grooms</w:t>
      </w:r>
      <w:r w:rsidRPr="001B48F5">
        <w:rPr>
          <w:bCs/>
          <w:color w:val="auto"/>
          <w:szCs w:val="22"/>
        </w:rPr>
        <w:tab/>
        <w:t>Gustafson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Harpootlian</w:t>
      </w:r>
      <w:r w:rsidRPr="001B48F5">
        <w:rPr>
          <w:bCs/>
          <w:color w:val="auto"/>
          <w:szCs w:val="22"/>
        </w:rPr>
        <w:tab/>
        <w:t>Hembree</w:t>
      </w:r>
      <w:r w:rsidRPr="001B48F5">
        <w:rPr>
          <w:bCs/>
          <w:color w:val="auto"/>
          <w:szCs w:val="22"/>
        </w:rPr>
        <w:tab/>
        <w:t>Hutto</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1B48F5">
        <w:rPr>
          <w:bCs/>
          <w:color w:val="auto"/>
          <w:szCs w:val="22"/>
        </w:rPr>
        <w:t>Jackson</w:t>
      </w:r>
      <w:r w:rsidRPr="001B48F5">
        <w:rPr>
          <w:bCs/>
          <w:color w:val="auto"/>
          <w:szCs w:val="22"/>
        </w:rPr>
        <w:tab/>
      </w:r>
      <w:r w:rsidRPr="001B48F5">
        <w:rPr>
          <w:bCs/>
          <w:i/>
          <w:color w:val="auto"/>
          <w:szCs w:val="22"/>
        </w:rPr>
        <w:t>Johnson, Kevin</w:t>
      </w:r>
      <w:r w:rsidRPr="001B48F5">
        <w:rPr>
          <w:bCs/>
          <w:i/>
          <w:color w:val="auto"/>
          <w:szCs w:val="22"/>
        </w:rPr>
        <w:tab/>
        <w:t>Johnson, Michael</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Kimbrell</w:t>
      </w:r>
      <w:r w:rsidRPr="001B48F5">
        <w:rPr>
          <w:bCs/>
          <w:color w:val="auto"/>
          <w:szCs w:val="22"/>
        </w:rPr>
        <w:tab/>
        <w:t>Leatherman</w:t>
      </w:r>
      <w:r w:rsidRPr="001B48F5">
        <w:rPr>
          <w:bCs/>
          <w:color w:val="auto"/>
          <w:szCs w:val="22"/>
        </w:rPr>
        <w:tab/>
        <w:t>Loftis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Malloy</w:t>
      </w:r>
      <w:r w:rsidRPr="001B48F5">
        <w:rPr>
          <w:bCs/>
          <w:color w:val="auto"/>
          <w:szCs w:val="22"/>
        </w:rPr>
        <w:tab/>
        <w:t>Martin</w:t>
      </w:r>
      <w:r w:rsidRPr="001B48F5">
        <w:rPr>
          <w:bCs/>
          <w:color w:val="auto"/>
          <w:szCs w:val="22"/>
        </w:rPr>
        <w:tab/>
        <w:t>Massey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Matthews</w:t>
      </w:r>
      <w:r w:rsidRPr="001B48F5">
        <w:rPr>
          <w:bCs/>
          <w:color w:val="auto"/>
          <w:szCs w:val="22"/>
        </w:rPr>
        <w:tab/>
        <w:t>McLeod</w:t>
      </w:r>
      <w:r w:rsidRPr="001B48F5">
        <w:rPr>
          <w:bCs/>
          <w:color w:val="auto"/>
          <w:szCs w:val="22"/>
        </w:rPr>
        <w:tab/>
        <w:t>Peeler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Rankin</w:t>
      </w:r>
      <w:r w:rsidRPr="001B48F5">
        <w:rPr>
          <w:bCs/>
          <w:color w:val="auto"/>
          <w:szCs w:val="22"/>
        </w:rPr>
        <w:tab/>
        <w:t>Rice</w:t>
      </w:r>
      <w:r w:rsidRPr="001B48F5">
        <w:rPr>
          <w:bCs/>
          <w:color w:val="auto"/>
          <w:szCs w:val="22"/>
        </w:rPr>
        <w:tab/>
        <w:t>Sabb</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Scott</w:t>
      </w:r>
      <w:r w:rsidRPr="001B48F5">
        <w:rPr>
          <w:bCs/>
          <w:color w:val="auto"/>
          <w:szCs w:val="22"/>
        </w:rPr>
        <w:tab/>
        <w:t>Setzler</w:t>
      </w:r>
      <w:r w:rsidRPr="001B48F5">
        <w:rPr>
          <w:bCs/>
          <w:color w:val="auto"/>
          <w:szCs w:val="22"/>
        </w:rPr>
        <w:tab/>
        <w:t>Shealy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Stephens</w:t>
      </w:r>
      <w:r w:rsidRPr="001B48F5">
        <w:rPr>
          <w:bCs/>
          <w:color w:val="auto"/>
          <w:szCs w:val="22"/>
        </w:rPr>
        <w:tab/>
        <w:t>Talley</w:t>
      </w:r>
      <w:r w:rsidRPr="001B48F5">
        <w:rPr>
          <w:bCs/>
          <w:color w:val="auto"/>
          <w:szCs w:val="22"/>
        </w:rPr>
        <w:tab/>
        <w:t>Turner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1B48F5">
        <w:rPr>
          <w:bCs/>
          <w:color w:val="auto"/>
          <w:szCs w:val="22"/>
        </w:rPr>
        <w:t>Williams</w:t>
      </w:r>
      <w:r w:rsidRPr="001B48F5">
        <w:rPr>
          <w:bCs/>
          <w:color w:val="auto"/>
          <w:szCs w:val="22"/>
        </w:rPr>
        <w:tab/>
        <w:t>Young</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1B48F5">
        <w:rPr>
          <w:b/>
          <w:bCs/>
          <w:color w:val="auto"/>
          <w:szCs w:val="22"/>
        </w:rPr>
        <w:t>Total--41</w:t>
      </w:r>
    </w:p>
    <w:p w:rsidR="001B48F5" w:rsidRPr="001B48F5" w:rsidRDefault="001B48F5" w:rsidP="001B48F5">
      <w:pPr>
        <w:pStyle w:val="Header"/>
        <w:tabs>
          <w:tab w:val="left" w:pos="4320"/>
        </w:tabs>
        <w:rPr>
          <w:bCs/>
          <w:color w:val="auto"/>
          <w:szCs w:val="22"/>
        </w:rPr>
      </w:pPr>
    </w:p>
    <w:p w:rsidR="001B48F5" w:rsidRPr="001B48F5" w:rsidRDefault="001B48F5" w:rsidP="001B48F5">
      <w:pPr>
        <w:pStyle w:val="Header"/>
        <w:tabs>
          <w:tab w:val="clear" w:pos="216"/>
          <w:tab w:val="clear" w:pos="432"/>
          <w:tab w:val="clear" w:pos="648"/>
          <w:tab w:val="left" w:pos="720"/>
        </w:tabs>
        <w:jc w:val="center"/>
        <w:rPr>
          <w:b/>
          <w:bCs/>
          <w:color w:val="auto"/>
          <w:szCs w:val="22"/>
        </w:rPr>
      </w:pPr>
      <w:r w:rsidRPr="001B48F5">
        <w:rPr>
          <w:b/>
          <w:bCs/>
          <w:color w:val="auto"/>
          <w:szCs w:val="22"/>
        </w:rPr>
        <w:t>NAYS</w:t>
      </w:r>
    </w:p>
    <w:p w:rsidR="001B48F5" w:rsidRPr="001B48F5" w:rsidRDefault="001B48F5" w:rsidP="001B48F5">
      <w:pPr>
        <w:pStyle w:val="Header"/>
        <w:tabs>
          <w:tab w:val="clear" w:pos="216"/>
          <w:tab w:val="clear" w:pos="432"/>
          <w:tab w:val="clear" w:pos="648"/>
          <w:tab w:val="left" w:pos="720"/>
        </w:tabs>
        <w:jc w:val="center"/>
        <w:rPr>
          <w:b/>
          <w:bCs/>
          <w:color w:val="auto"/>
          <w:szCs w:val="22"/>
        </w:rPr>
      </w:pPr>
    </w:p>
    <w:p w:rsidR="001B48F5" w:rsidRPr="001B48F5" w:rsidRDefault="001B48F5" w:rsidP="001B48F5">
      <w:pPr>
        <w:pStyle w:val="Header"/>
        <w:tabs>
          <w:tab w:val="clear" w:pos="216"/>
          <w:tab w:val="clear" w:pos="432"/>
          <w:tab w:val="clear" w:pos="648"/>
          <w:tab w:val="left" w:pos="720"/>
        </w:tabs>
        <w:jc w:val="center"/>
        <w:rPr>
          <w:b/>
          <w:bCs/>
          <w:color w:val="auto"/>
          <w:szCs w:val="22"/>
        </w:rPr>
      </w:pPr>
      <w:r w:rsidRPr="001B48F5">
        <w:rPr>
          <w:b/>
          <w:bCs/>
          <w:color w:val="auto"/>
          <w:szCs w:val="22"/>
        </w:rPr>
        <w:t>Total--0</w:t>
      </w:r>
    </w:p>
    <w:p w:rsidR="001B48F5" w:rsidRPr="001B48F5" w:rsidRDefault="001B48F5" w:rsidP="001B48F5">
      <w:pPr>
        <w:pStyle w:val="Header"/>
        <w:tabs>
          <w:tab w:val="left" w:pos="4320"/>
        </w:tabs>
        <w:rPr>
          <w:bCs/>
          <w:color w:val="auto"/>
          <w:szCs w:val="22"/>
        </w:rPr>
      </w:pPr>
    </w:p>
    <w:p w:rsidR="001B48F5" w:rsidRPr="001B48F5" w:rsidRDefault="001B48F5" w:rsidP="001B48F5">
      <w:pPr>
        <w:pStyle w:val="Header"/>
        <w:rPr>
          <w:bCs/>
          <w:color w:val="auto"/>
          <w:szCs w:val="22"/>
        </w:rPr>
      </w:pPr>
      <w:r w:rsidRPr="001B48F5">
        <w:rPr>
          <w:bCs/>
          <w:color w:val="auto"/>
          <w:szCs w:val="22"/>
        </w:rPr>
        <w:tab/>
        <w:t>The Bill was read the second time, passed and ordered to a third reading.</w:t>
      </w:r>
    </w:p>
    <w:p w:rsidR="001B48F5" w:rsidRPr="001B48F5" w:rsidRDefault="001B48F5" w:rsidP="001B48F5">
      <w:pPr>
        <w:pStyle w:val="Header"/>
        <w:tabs>
          <w:tab w:val="left" w:pos="4320"/>
        </w:tabs>
        <w:jc w:val="center"/>
        <w:rPr>
          <w:b/>
          <w:szCs w:val="22"/>
        </w:rPr>
      </w:pPr>
    </w:p>
    <w:p w:rsidR="001B48F5" w:rsidRPr="001B48F5" w:rsidRDefault="001B48F5" w:rsidP="001B48F5">
      <w:pPr>
        <w:pStyle w:val="Header"/>
        <w:tabs>
          <w:tab w:val="left" w:pos="4320"/>
        </w:tabs>
        <w:rPr>
          <w:szCs w:val="22"/>
        </w:rPr>
      </w:pPr>
      <w:r w:rsidRPr="001B48F5">
        <w:rPr>
          <w:b/>
          <w:szCs w:val="22"/>
        </w:rPr>
        <w:t>THE CALL OF THE UNCONTESTED CALENDAR HAVING BEEN COMPLETED, THE SENATE PROCEEDED TO THE MOTION PERIOD.</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szCs w:val="22"/>
        </w:rPr>
      </w:pPr>
      <w:r w:rsidRPr="001B48F5">
        <w:rPr>
          <w:b/>
          <w:szCs w:val="22"/>
        </w:rPr>
        <w:t>MOTION ADOPTED</w:t>
      </w:r>
    </w:p>
    <w:p w:rsidR="001B48F5" w:rsidRPr="001B48F5" w:rsidRDefault="001B48F5" w:rsidP="001B48F5">
      <w:pPr>
        <w:pStyle w:val="Header"/>
        <w:tabs>
          <w:tab w:val="left" w:pos="4320"/>
        </w:tabs>
        <w:rPr>
          <w:szCs w:val="22"/>
        </w:rPr>
      </w:pPr>
      <w:r w:rsidRPr="001B48F5">
        <w:rPr>
          <w:szCs w:val="22"/>
        </w:rPr>
        <w:tab/>
        <w:t>At 1:31 P.M., on motion of Senator MASSEY, the Senate agreed to dispense with the balance of the Motion Period.</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b/>
          <w:szCs w:val="22"/>
        </w:rPr>
      </w:pPr>
      <w:r w:rsidRPr="001B48F5">
        <w:rPr>
          <w:b/>
          <w:szCs w:val="22"/>
        </w:rPr>
        <w:t>THE SENATE PROCEEDED TO THE INTERRUPTED DEBATE.</w:t>
      </w:r>
    </w:p>
    <w:p w:rsidR="001B48F5" w:rsidRPr="001B48F5" w:rsidRDefault="001B48F5" w:rsidP="001B48F5">
      <w:pPr>
        <w:pStyle w:val="Header"/>
        <w:tabs>
          <w:tab w:val="left" w:pos="4320"/>
        </w:tabs>
        <w:rPr>
          <w:b/>
          <w:szCs w:val="22"/>
        </w:rPr>
      </w:pPr>
    </w:p>
    <w:p w:rsidR="001B48F5" w:rsidRPr="001B48F5" w:rsidRDefault="001B48F5" w:rsidP="001B48F5">
      <w:pPr>
        <w:pStyle w:val="Header"/>
        <w:tabs>
          <w:tab w:val="left" w:pos="4320"/>
        </w:tabs>
        <w:jc w:val="center"/>
        <w:rPr>
          <w:b/>
          <w:szCs w:val="22"/>
        </w:rPr>
      </w:pPr>
      <w:r w:rsidRPr="001B48F5">
        <w:rPr>
          <w:b/>
          <w:szCs w:val="22"/>
        </w:rPr>
        <w:t>AMENDED, READ THE SECOND TIME</w:t>
      </w:r>
    </w:p>
    <w:p w:rsidR="001B48F5" w:rsidRPr="001B48F5" w:rsidRDefault="001B48F5" w:rsidP="001B48F5">
      <w:pPr>
        <w:suppressAutoHyphens/>
        <w:rPr>
          <w:szCs w:val="22"/>
        </w:rPr>
      </w:pPr>
      <w:r w:rsidRPr="001B48F5">
        <w:rPr>
          <w:szCs w:val="22"/>
        </w:rPr>
        <w:tab/>
        <w:t>S. 201</w:t>
      </w:r>
      <w:r w:rsidRPr="001B48F5">
        <w:rPr>
          <w:szCs w:val="22"/>
        </w:rPr>
        <w:fldChar w:fldCharType="begin"/>
      </w:r>
      <w:r w:rsidRPr="001B48F5">
        <w:rPr>
          <w:szCs w:val="22"/>
        </w:rPr>
        <w:instrText xml:space="preserve"> XE “S. 201” \b </w:instrText>
      </w:r>
      <w:r w:rsidRPr="001B48F5">
        <w:rPr>
          <w:szCs w:val="22"/>
        </w:rPr>
        <w:fldChar w:fldCharType="end"/>
      </w:r>
      <w:r w:rsidRPr="001B48F5">
        <w:rPr>
          <w:szCs w:val="22"/>
        </w:rPr>
        <w:t xml:space="preserve"> -- Senator Hembree:  A BILL TO AMEND CHAPTER 18, TITLE 59 OF THE 1976 CODE, RELATING TO THE EDUCATION ACCOUNTABILITY ACT, </w:t>
      </w:r>
      <w:r w:rsidRPr="001B48F5">
        <w:rPr>
          <w:color w:val="000000" w:themeColor="text1"/>
          <w:szCs w:val="22"/>
        </w:rPr>
        <w:t xml:space="preserve">BY ADDING ARTICLE 16, TO PROVIDE REVISED ACCOUNTABILITY MEASURES FOR PUBLIC SCHOOLS AND PUBLIC SCHOOL DISTRICTS; AND </w:t>
      </w:r>
      <w:r w:rsidRPr="001B48F5">
        <w:rPr>
          <w:szCs w:val="22"/>
        </w:rPr>
        <w:t>TO REPEAL ARTICLE 15, CHAPTER 18, TITLE 59 OF THE 1976 CODE, RELATING TO INTERVENTION AND ASSISTANCE UNDER THE EDUCATION ACCOUNTABILITY ACT</w:t>
      </w:r>
      <w:r w:rsidRPr="001B48F5">
        <w:rPr>
          <w:color w:val="000000" w:themeColor="text1"/>
          <w:szCs w:val="22"/>
        </w:rPr>
        <w:t>.</w:t>
      </w:r>
    </w:p>
    <w:p w:rsidR="001B48F5" w:rsidRPr="001B48F5" w:rsidRDefault="001B48F5" w:rsidP="001B48F5">
      <w:pPr>
        <w:ind w:firstLine="216"/>
        <w:rPr>
          <w:szCs w:val="22"/>
        </w:rPr>
      </w:pPr>
      <w:r w:rsidRPr="001B48F5">
        <w:rPr>
          <w:szCs w:val="22"/>
        </w:rPr>
        <w:t>The Senate proceeded to a consideration of the Bill, the question being the second reading of the Bill.</w:t>
      </w:r>
    </w:p>
    <w:p w:rsidR="001B48F5" w:rsidRPr="001B48F5" w:rsidRDefault="001B48F5" w:rsidP="001B48F5">
      <w:pPr>
        <w:ind w:firstLine="216"/>
        <w:rPr>
          <w:szCs w:val="22"/>
        </w:rPr>
      </w:pPr>
    </w:p>
    <w:p w:rsidR="001B48F5" w:rsidRPr="001B48F5" w:rsidRDefault="001B48F5" w:rsidP="001B48F5">
      <w:pPr>
        <w:keepNext/>
        <w:keepLines/>
        <w:jc w:val="center"/>
        <w:rPr>
          <w:snapToGrid w:val="0"/>
          <w:color w:val="auto"/>
          <w:szCs w:val="22"/>
        </w:rPr>
      </w:pPr>
      <w:r w:rsidRPr="001B48F5">
        <w:rPr>
          <w:b/>
          <w:snapToGrid w:val="0"/>
          <w:color w:val="auto"/>
          <w:szCs w:val="22"/>
        </w:rPr>
        <w:t>Amendment No. 1</w:t>
      </w:r>
      <w:r w:rsidRPr="001B48F5">
        <w:rPr>
          <w:b/>
          <w:snapToGrid w:val="0"/>
          <w:color w:val="auto"/>
          <w:szCs w:val="22"/>
        </w:rPr>
        <w:fldChar w:fldCharType="begin"/>
      </w:r>
      <w:r w:rsidRPr="001B48F5">
        <w:rPr>
          <w:szCs w:val="22"/>
        </w:rPr>
        <w:instrText xml:space="preserve"> XE "Amendment No. 1" \b </w:instrText>
      </w:r>
      <w:r w:rsidRPr="001B48F5">
        <w:rPr>
          <w:b/>
          <w:snapToGrid w:val="0"/>
          <w:color w:val="auto"/>
          <w:szCs w:val="22"/>
        </w:rPr>
        <w:fldChar w:fldCharType="end"/>
      </w:r>
    </w:p>
    <w:p w:rsidR="001B48F5" w:rsidRPr="001B48F5" w:rsidRDefault="001B48F5" w:rsidP="001B48F5">
      <w:pPr>
        <w:keepNext/>
        <w:keepLines/>
        <w:rPr>
          <w:snapToGrid w:val="0"/>
          <w:szCs w:val="22"/>
        </w:rPr>
      </w:pPr>
      <w:r w:rsidRPr="001B48F5">
        <w:rPr>
          <w:snapToGrid w:val="0"/>
          <w:color w:val="auto"/>
          <w:szCs w:val="22"/>
        </w:rPr>
        <w:tab/>
      </w:r>
      <w:r w:rsidRPr="001B48F5">
        <w:rPr>
          <w:snapToGrid w:val="0"/>
          <w:szCs w:val="22"/>
        </w:rPr>
        <w:t>Senators FANNING and McLEOD proposed the following amendment (WAB\201C021.RT.WAB21), which was ruled out of order:</w:t>
      </w:r>
    </w:p>
    <w:p w:rsidR="001B48F5" w:rsidRPr="001B48F5" w:rsidRDefault="001B48F5" w:rsidP="001B48F5">
      <w:pPr>
        <w:rPr>
          <w:szCs w:val="22"/>
        </w:rPr>
      </w:pPr>
      <w:r w:rsidRPr="001B48F5">
        <w:rPr>
          <w:snapToGrid w:val="0"/>
          <w:color w:val="auto"/>
          <w:szCs w:val="22"/>
        </w:rPr>
        <w:tab/>
        <w:t xml:space="preserve">Amend the bill, as and if amended, </w:t>
      </w:r>
      <w:r w:rsidRPr="001B48F5">
        <w:rPr>
          <w:szCs w:val="22"/>
        </w:rPr>
        <w:t>by adding an appropriately numbered SECTION to read:</w:t>
      </w:r>
    </w:p>
    <w:p w:rsidR="001B48F5" w:rsidRPr="001B48F5" w:rsidRDefault="001B48F5" w:rsidP="001B48F5">
      <w:pPr>
        <w:rPr>
          <w:color w:val="auto"/>
          <w:szCs w:val="22"/>
        </w:rPr>
      </w:pPr>
      <w:r w:rsidRPr="001B48F5">
        <w:rPr>
          <w:color w:val="auto"/>
          <w:szCs w:val="22"/>
        </w:rPr>
        <w:tab/>
        <w:t>/</w:t>
      </w:r>
      <w:r w:rsidRPr="001B48F5">
        <w:rPr>
          <w:color w:val="auto"/>
          <w:szCs w:val="22"/>
        </w:rPr>
        <w:tab/>
      </w:r>
      <w:r w:rsidRPr="001B48F5">
        <w:rPr>
          <w:color w:val="auto"/>
          <w:szCs w:val="22"/>
        </w:rPr>
        <w:tab/>
      </w:r>
      <w:r w:rsidRPr="001B48F5">
        <w:rPr>
          <w:color w:val="auto"/>
          <w:szCs w:val="22"/>
        </w:rPr>
        <w:tab/>
      </w:r>
      <w:r w:rsidRPr="001B48F5">
        <w:rPr>
          <w:color w:val="auto"/>
          <w:szCs w:val="22"/>
        </w:rPr>
        <w:tab/>
        <w:t>SECTION</w:t>
      </w:r>
      <w:r w:rsidRPr="001B48F5">
        <w:rPr>
          <w:color w:val="auto"/>
          <w:szCs w:val="22"/>
        </w:rPr>
        <w:tab/>
        <w:t>__.</w:t>
      </w:r>
      <w:r w:rsidRPr="001B48F5">
        <w:rPr>
          <w:color w:val="auto"/>
          <w:szCs w:val="22"/>
        </w:rPr>
        <w:tab/>
        <w:t>(A)</w:t>
      </w:r>
      <w:r w:rsidRPr="001B48F5">
        <w:rPr>
          <w:color w:val="auto"/>
          <w:szCs w:val="22"/>
        </w:rPr>
        <w:tab/>
        <w:t>The Code Commissioner is directed to change or correct all references to the “Education Oversight Committee” in the 1976 Code to “State Board of Education” to reflect the transfer of certain functions of the Education Oversight Committee to the State Board of Education. References to the Education Oversight Committee in the 1976 Code or other provisions of law are considered to be, and must be, construed to mean appropriate reference to the State Board of Education.</w:t>
      </w:r>
    </w:p>
    <w:p w:rsidR="001B48F5" w:rsidRPr="001B48F5" w:rsidRDefault="001B48F5" w:rsidP="001B48F5">
      <w:pPr>
        <w:rPr>
          <w:color w:val="auto"/>
          <w:szCs w:val="22"/>
        </w:rPr>
      </w:pPr>
      <w:r w:rsidRPr="001B48F5">
        <w:rPr>
          <w:color w:val="auto"/>
          <w:szCs w:val="22"/>
        </w:rPr>
        <w:tab/>
        <w:t>(B)</w:t>
      </w:r>
      <w:r w:rsidRPr="001B48F5">
        <w:rPr>
          <w:color w:val="auto"/>
          <w:szCs w:val="22"/>
        </w:rPr>
        <w:tab/>
        <w:t>The Code Commissioner is directed to change or correct all references to the Accountability Division of the Education Oversight Committee in the 1976 Code to reflect the transfer of the division to the State Department of Education. References to the Accountability Division of the Education Oversight Committee in the 1976 Code or other provisions of law are considered to be, and must be, construed to mean appropriate reference to the Accountability Division of the State Department of Education.</w:t>
      </w:r>
      <w:r w:rsidRPr="001B48F5">
        <w:rPr>
          <w:color w:val="auto"/>
          <w:szCs w:val="22"/>
        </w:rPr>
        <w:tab/>
      </w:r>
      <w:r w:rsidRPr="001B48F5">
        <w:rPr>
          <w:color w:val="auto"/>
          <w:szCs w:val="22"/>
        </w:rPr>
        <w:tab/>
      </w:r>
      <w:r w:rsidRPr="001B48F5">
        <w:rPr>
          <w:color w:val="auto"/>
          <w:szCs w:val="22"/>
        </w:rPr>
        <w:tab/>
      </w:r>
      <w:r w:rsidRPr="001B48F5">
        <w:rPr>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color w:val="auto"/>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rPr>
          <w:snapToGrid w:val="0"/>
          <w:color w:val="auto"/>
          <w:szCs w:val="22"/>
        </w:rPr>
      </w:pPr>
      <w:r w:rsidRPr="001B48F5">
        <w:rPr>
          <w:snapToGrid w:val="0"/>
          <w:color w:val="auto"/>
          <w:szCs w:val="22"/>
        </w:rPr>
        <w:tab/>
        <w:t>Senator FANNING explained the amendment.</w:t>
      </w:r>
    </w:p>
    <w:p w:rsidR="001B48F5" w:rsidRPr="001B48F5" w:rsidRDefault="001B48F5" w:rsidP="001B48F5">
      <w:pPr>
        <w:rPr>
          <w:snapToGrid w:val="0"/>
          <w:szCs w:val="22"/>
        </w:rPr>
      </w:pPr>
    </w:p>
    <w:p w:rsidR="001B48F5" w:rsidRPr="001B48F5" w:rsidRDefault="001B48F5" w:rsidP="001B48F5">
      <w:pPr>
        <w:ind w:firstLine="216"/>
        <w:jc w:val="center"/>
        <w:rPr>
          <w:szCs w:val="22"/>
        </w:rPr>
      </w:pPr>
      <w:r w:rsidRPr="001B48F5">
        <w:rPr>
          <w:b/>
          <w:szCs w:val="22"/>
        </w:rPr>
        <w:t>Point of Order</w:t>
      </w:r>
    </w:p>
    <w:p w:rsidR="001B48F5" w:rsidRPr="001B48F5" w:rsidRDefault="001B48F5" w:rsidP="001B48F5">
      <w:pPr>
        <w:ind w:firstLine="216"/>
        <w:rPr>
          <w:szCs w:val="22"/>
        </w:rPr>
      </w:pPr>
      <w:r w:rsidRPr="001B48F5">
        <w:rPr>
          <w:szCs w:val="22"/>
        </w:rPr>
        <w:t>Senator HEMBREE raised a Point of Order under Rule 24A that the amendment was out of order inasmuch as it was not germane to the Bill.</w:t>
      </w:r>
    </w:p>
    <w:p w:rsidR="001B48F5" w:rsidRPr="001B48F5" w:rsidRDefault="001B48F5" w:rsidP="001B48F5">
      <w:pPr>
        <w:ind w:firstLine="216"/>
        <w:rPr>
          <w:szCs w:val="22"/>
        </w:rPr>
      </w:pPr>
      <w:r w:rsidRPr="001B48F5">
        <w:rPr>
          <w:szCs w:val="22"/>
        </w:rPr>
        <w:t>Senator FANNING spoke on the Point of Order.</w:t>
      </w:r>
    </w:p>
    <w:p w:rsidR="001B48F5" w:rsidRPr="001B48F5" w:rsidRDefault="001B48F5" w:rsidP="001B48F5">
      <w:pPr>
        <w:ind w:firstLine="216"/>
        <w:rPr>
          <w:szCs w:val="22"/>
        </w:rPr>
      </w:pPr>
    </w:p>
    <w:p w:rsidR="001B48F5" w:rsidRPr="001B48F5" w:rsidRDefault="001B48F5" w:rsidP="001B48F5">
      <w:pPr>
        <w:ind w:firstLine="216"/>
        <w:rPr>
          <w:szCs w:val="22"/>
        </w:rPr>
      </w:pPr>
      <w:r w:rsidRPr="001B48F5">
        <w:rPr>
          <w:szCs w:val="22"/>
        </w:rPr>
        <w:t>The PRESIDENT sustained the Point of Order.</w:t>
      </w:r>
    </w:p>
    <w:p w:rsidR="001B48F5" w:rsidRPr="001B48F5" w:rsidRDefault="001B48F5" w:rsidP="001B48F5">
      <w:pPr>
        <w:ind w:firstLine="216"/>
        <w:rPr>
          <w:szCs w:val="22"/>
        </w:rPr>
      </w:pPr>
    </w:p>
    <w:p w:rsidR="001B48F5" w:rsidRPr="001B48F5" w:rsidRDefault="001B48F5" w:rsidP="001B48F5">
      <w:pPr>
        <w:ind w:firstLine="216"/>
        <w:rPr>
          <w:szCs w:val="22"/>
        </w:rPr>
      </w:pPr>
      <w:r w:rsidRPr="001B48F5">
        <w:rPr>
          <w:szCs w:val="22"/>
        </w:rPr>
        <w:t xml:space="preserve">The amendment was ruled out of order. </w:t>
      </w:r>
    </w:p>
    <w:p w:rsidR="001B48F5" w:rsidRPr="001B48F5" w:rsidRDefault="001B48F5" w:rsidP="001B48F5">
      <w:pPr>
        <w:ind w:firstLine="216"/>
        <w:rPr>
          <w:szCs w:val="22"/>
        </w:rPr>
      </w:pPr>
    </w:p>
    <w:p w:rsidR="001B48F5" w:rsidRPr="001B48F5" w:rsidRDefault="001B48F5" w:rsidP="001B48F5">
      <w:pPr>
        <w:keepNext/>
        <w:keepLines/>
        <w:jc w:val="center"/>
        <w:rPr>
          <w:b/>
          <w:snapToGrid w:val="0"/>
          <w:szCs w:val="22"/>
        </w:rPr>
      </w:pPr>
      <w:r w:rsidRPr="001B48F5">
        <w:rPr>
          <w:b/>
          <w:snapToGrid w:val="0"/>
          <w:szCs w:val="22"/>
        </w:rPr>
        <w:t>Motion Adopted</w:t>
      </w:r>
    </w:p>
    <w:p w:rsidR="001B48F5" w:rsidRPr="001B48F5" w:rsidRDefault="001B48F5" w:rsidP="001B48F5">
      <w:pPr>
        <w:keepNext/>
        <w:keepLines/>
        <w:rPr>
          <w:snapToGrid w:val="0"/>
          <w:szCs w:val="22"/>
        </w:rPr>
      </w:pPr>
      <w:r w:rsidRPr="001B48F5">
        <w:rPr>
          <w:snapToGrid w:val="0"/>
          <w:szCs w:val="22"/>
        </w:rPr>
        <w:tab/>
        <w:t xml:space="preserve">On motion of Senator FANNING, with unanimous consent, Amendment Nos. 2 - 7 were carried over. </w:t>
      </w:r>
    </w:p>
    <w:p w:rsidR="001B48F5" w:rsidRPr="001B48F5" w:rsidRDefault="001B48F5" w:rsidP="001B48F5">
      <w:pPr>
        <w:ind w:firstLine="216"/>
        <w:rPr>
          <w:szCs w:val="22"/>
        </w:rPr>
      </w:pPr>
    </w:p>
    <w:p w:rsidR="001B48F5" w:rsidRPr="001B48F5" w:rsidRDefault="001B48F5" w:rsidP="001B48F5">
      <w:pPr>
        <w:keepNext/>
        <w:keepLines/>
        <w:jc w:val="center"/>
        <w:rPr>
          <w:snapToGrid w:val="0"/>
          <w:color w:val="auto"/>
          <w:szCs w:val="22"/>
        </w:rPr>
      </w:pPr>
      <w:r w:rsidRPr="001B48F5">
        <w:rPr>
          <w:b/>
          <w:snapToGrid w:val="0"/>
          <w:color w:val="auto"/>
          <w:szCs w:val="22"/>
        </w:rPr>
        <w:t>Amendment No. 8</w:t>
      </w:r>
      <w:r w:rsidRPr="001B48F5">
        <w:rPr>
          <w:b/>
          <w:snapToGrid w:val="0"/>
          <w:color w:val="auto"/>
          <w:szCs w:val="22"/>
        </w:rPr>
        <w:fldChar w:fldCharType="begin"/>
      </w:r>
      <w:r w:rsidRPr="001B48F5">
        <w:rPr>
          <w:szCs w:val="22"/>
        </w:rPr>
        <w:instrText xml:space="preserve"> XE "Amendment No. 8" \b </w:instrText>
      </w:r>
      <w:r w:rsidRPr="001B48F5">
        <w:rPr>
          <w:b/>
          <w:snapToGrid w:val="0"/>
          <w:color w:val="auto"/>
          <w:szCs w:val="22"/>
        </w:rPr>
        <w:fldChar w:fldCharType="end"/>
      </w:r>
    </w:p>
    <w:p w:rsidR="001B48F5" w:rsidRPr="001B48F5" w:rsidRDefault="001B48F5" w:rsidP="001B48F5">
      <w:pPr>
        <w:keepNext/>
        <w:keepLines/>
        <w:rPr>
          <w:snapToGrid w:val="0"/>
          <w:szCs w:val="22"/>
        </w:rPr>
      </w:pPr>
      <w:r w:rsidRPr="001B48F5">
        <w:rPr>
          <w:snapToGrid w:val="0"/>
          <w:szCs w:val="22"/>
        </w:rPr>
        <w:tab/>
        <w:t>Senator MARTIN proposed the following amendment (201R001.SP.SRM), which was carried over and subsequently not adopted:</w:t>
      </w:r>
    </w:p>
    <w:p w:rsidR="001B48F5" w:rsidRPr="001B48F5" w:rsidRDefault="001B48F5" w:rsidP="001B48F5">
      <w:pPr>
        <w:rPr>
          <w:snapToGrid w:val="0"/>
          <w:color w:val="auto"/>
          <w:szCs w:val="22"/>
        </w:rPr>
      </w:pPr>
      <w:r w:rsidRPr="001B48F5">
        <w:rPr>
          <w:snapToGrid w:val="0"/>
          <w:color w:val="auto"/>
          <w:szCs w:val="22"/>
        </w:rPr>
        <w:tab/>
        <w:t>Amend the bill, as and if amended, beginning on page 5 at line 40, by striking Section 59-18-1640(E), (F), and (G) and inserting:</w:t>
      </w:r>
    </w:p>
    <w:p w:rsidR="001B48F5" w:rsidRPr="001B48F5" w:rsidRDefault="001B48F5" w:rsidP="001B48F5">
      <w:pPr>
        <w:rPr>
          <w:szCs w:val="22"/>
        </w:rPr>
      </w:pPr>
      <w:r w:rsidRPr="001B48F5">
        <w:rPr>
          <w:snapToGrid w:val="0"/>
          <w:color w:val="auto"/>
          <w:szCs w:val="22"/>
        </w:rPr>
        <w:tab/>
      </w:r>
      <w:r w:rsidRPr="001B48F5">
        <w:rPr>
          <w:snapToGrid w:val="0"/>
          <w:color w:val="auto"/>
          <w:szCs w:val="22"/>
        </w:rPr>
        <w:tab/>
        <w:t>/</w:t>
      </w:r>
      <w:r w:rsidRPr="001B48F5">
        <w:rPr>
          <w:szCs w:val="22"/>
        </w:rPr>
        <w:tab/>
        <w:t>(E)(1)</w:t>
      </w:r>
      <w:r w:rsidRPr="001B48F5">
        <w:rPr>
          <w:szCs w:val="22"/>
        </w:rPr>
        <w:tab/>
        <w:t>The State Superintendent of Education shall assume the authority and responsibilities of the district superintendent and local district board of trustees until district management is transitioned back to the jurisdiction of the local district board of trustees pursuant to this section.</w:t>
      </w:r>
    </w:p>
    <w:p w:rsidR="001B48F5" w:rsidRPr="001B48F5" w:rsidRDefault="001B48F5" w:rsidP="001B48F5">
      <w:pPr>
        <w:rPr>
          <w:color w:val="auto"/>
          <w:szCs w:val="22"/>
        </w:rPr>
      </w:pPr>
      <w:r w:rsidRPr="001B48F5">
        <w:rPr>
          <w:color w:val="auto"/>
          <w:szCs w:val="22"/>
        </w:rPr>
        <w:tab/>
      </w:r>
      <w:r w:rsidRPr="001B48F5">
        <w:rPr>
          <w:color w:val="auto"/>
          <w:szCs w:val="22"/>
        </w:rPr>
        <w:tab/>
        <w:t>(2)</w:t>
      </w:r>
      <w:r w:rsidRPr="001B48F5">
        <w:rPr>
          <w:color w:val="auto"/>
          <w:szCs w:val="22"/>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w:t>
      </w:r>
    </w:p>
    <w:p w:rsidR="001B48F5" w:rsidRPr="001B48F5" w:rsidRDefault="001B48F5" w:rsidP="001B48F5">
      <w:pPr>
        <w:rPr>
          <w:color w:val="auto"/>
          <w:szCs w:val="22"/>
          <w:u w:val="single"/>
        </w:rPr>
      </w:pPr>
      <w:r w:rsidRPr="001B48F5">
        <w:rPr>
          <w:color w:val="auto"/>
          <w:szCs w:val="22"/>
        </w:rPr>
        <w:tab/>
        <w:t>(F)(1)</w:t>
      </w:r>
      <w:r w:rsidRPr="001B48F5">
        <w:rPr>
          <w:color w:val="auto"/>
          <w:szCs w:val="22"/>
        </w:rPr>
        <w:tab/>
        <w:t>Upon an affirmative vote by the State Board of Education to end the state-of-education emergency, the department, in consultation with the district and local district board of trustees, shall develop a transition plan, timeline for returning management of the district back to the local district board of trustees, and deadline for the expiration of the state-of-education emergency declaration.</w:t>
      </w:r>
    </w:p>
    <w:p w:rsidR="001B48F5" w:rsidRPr="001B48F5" w:rsidRDefault="001B48F5" w:rsidP="001B48F5">
      <w:pPr>
        <w:rPr>
          <w:color w:val="auto"/>
          <w:szCs w:val="22"/>
        </w:rPr>
      </w:pPr>
      <w:r w:rsidRPr="001B48F5">
        <w:rPr>
          <w:color w:val="auto"/>
          <w:szCs w:val="22"/>
        </w:rPr>
        <w:tab/>
      </w:r>
      <w:r w:rsidRPr="001B48F5">
        <w:rPr>
          <w:color w:val="auto"/>
          <w:szCs w:val="22"/>
        </w:rPr>
        <w:tab/>
        <w:t>(2)</w:t>
      </w:r>
      <w:r w:rsidRPr="001B48F5">
        <w:rPr>
          <w:color w:val="auto"/>
          <w:szCs w:val="22"/>
        </w:rPr>
        <w:tab/>
        <w:t>Upon a declaration of the expiration of the state-of-education emergency, the powers and duties of the district superintendent and local district school board of trustees are restored.</w:t>
      </w:r>
      <w:r w:rsidRPr="001B48F5">
        <w:rPr>
          <w:color w:val="auto"/>
          <w:szCs w:val="22"/>
        </w:rPr>
        <w:tab/>
      </w:r>
      <w:r w:rsidRPr="001B48F5">
        <w:rPr>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szCs w:val="22"/>
        </w:rPr>
      </w:pPr>
      <w:r w:rsidRPr="001B48F5">
        <w:rPr>
          <w:snapToGrid w:val="0"/>
          <w:color w:val="auto"/>
          <w:szCs w:val="22"/>
        </w:rPr>
        <w:tab/>
        <w:t>Amend title to conform.</w:t>
      </w:r>
    </w:p>
    <w:p w:rsidR="001B48F5" w:rsidRPr="001B48F5" w:rsidRDefault="001B48F5" w:rsidP="001B48F5">
      <w:pPr>
        <w:ind w:firstLine="216"/>
        <w:rPr>
          <w:szCs w:val="22"/>
        </w:rPr>
      </w:pPr>
    </w:p>
    <w:p w:rsidR="001B48F5" w:rsidRPr="001B48F5" w:rsidRDefault="001B48F5" w:rsidP="001B48F5">
      <w:pPr>
        <w:pStyle w:val="Header"/>
        <w:tabs>
          <w:tab w:val="left" w:pos="4320"/>
        </w:tabs>
        <w:rPr>
          <w:szCs w:val="22"/>
        </w:rPr>
      </w:pPr>
      <w:r w:rsidRPr="001B48F5">
        <w:rPr>
          <w:b/>
          <w:szCs w:val="22"/>
        </w:rPr>
        <w:tab/>
      </w:r>
      <w:r w:rsidRPr="001B48F5">
        <w:rPr>
          <w:szCs w:val="22"/>
        </w:rPr>
        <w:t>Senator MARTIN spoke on the amendment.</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 xml:space="preserve">On motion of Senator MARTIN, the amendment was carried over. </w:t>
      </w:r>
    </w:p>
    <w:p w:rsidR="001B48F5" w:rsidRPr="001B48F5" w:rsidRDefault="001B48F5" w:rsidP="001B48F5">
      <w:pPr>
        <w:pStyle w:val="Header"/>
        <w:tabs>
          <w:tab w:val="left" w:pos="4320"/>
        </w:tabs>
        <w:rPr>
          <w:szCs w:val="22"/>
        </w:rPr>
      </w:pPr>
    </w:p>
    <w:p w:rsidR="001B48F5" w:rsidRPr="001B48F5" w:rsidRDefault="001B48F5" w:rsidP="001B48F5">
      <w:pPr>
        <w:jc w:val="center"/>
        <w:rPr>
          <w:color w:val="auto"/>
          <w:szCs w:val="22"/>
        </w:rPr>
      </w:pPr>
      <w:r w:rsidRPr="001B48F5">
        <w:rPr>
          <w:b/>
          <w:color w:val="auto"/>
          <w:szCs w:val="22"/>
        </w:rPr>
        <w:t>Amendment No. 9</w:t>
      </w:r>
      <w:r w:rsidRPr="001B48F5">
        <w:rPr>
          <w:b/>
          <w:color w:val="auto"/>
          <w:szCs w:val="22"/>
        </w:rPr>
        <w:fldChar w:fldCharType="begin"/>
      </w:r>
      <w:r w:rsidRPr="001B48F5">
        <w:rPr>
          <w:szCs w:val="22"/>
        </w:rPr>
        <w:instrText xml:space="preserve"> XE "Amendment No. 9" \b </w:instrText>
      </w:r>
      <w:r w:rsidRPr="001B48F5">
        <w:rPr>
          <w:b/>
          <w:color w:val="auto"/>
          <w:szCs w:val="22"/>
        </w:rPr>
        <w:fldChar w:fldCharType="end"/>
      </w:r>
    </w:p>
    <w:p w:rsidR="001B48F5" w:rsidRPr="001B48F5" w:rsidRDefault="001B48F5" w:rsidP="001B48F5">
      <w:pPr>
        <w:rPr>
          <w:snapToGrid w:val="0"/>
          <w:szCs w:val="22"/>
        </w:rPr>
      </w:pPr>
      <w:r w:rsidRPr="001B48F5">
        <w:rPr>
          <w:snapToGrid w:val="0"/>
          <w:szCs w:val="22"/>
        </w:rPr>
        <w:tab/>
        <w:t>Senators CROMER, HUTTO, SABB, SETZLER, MATTHEWS and SENN proposed the following amendment (201R002.SP.RWC),</w:t>
      </w:r>
      <w:r w:rsidR="004736F7">
        <w:rPr>
          <w:snapToGrid w:val="0"/>
          <w:szCs w:val="22"/>
        </w:rPr>
        <w:t xml:space="preserve"> </w:t>
      </w:r>
      <w:r w:rsidRPr="001B48F5">
        <w:rPr>
          <w:snapToGrid w:val="0"/>
          <w:szCs w:val="22"/>
        </w:rPr>
        <w:t>which was carried over:</w:t>
      </w:r>
    </w:p>
    <w:p w:rsidR="001B48F5" w:rsidRPr="001B48F5" w:rsidRDefault="001B48F5" w:rsidP="001B48F5">
      <w:pPr>
        <w:rPr>
          <w:snapToGrid w:val="0"/>
          <w:color w:val="auto"/>
          <w:szCs w:val="22"/>
        </w:rPr>
      </w:pPr>
      <w:r w:rsidRPr="001B48F5">
        <w:rPr>
          <w:snapToGrid w:val="0"/>
          <w:color w:val="auto"/>
          <w:szCs w:val="22"/>
        </w:rPr>
        <w:tab/>
        <w:t>Amend the bill, as and if amended, on page 7, line 15, by inserting an appropriately numbered new SECTION to read:</w:t>
      </w:r>
    </w:p>
    <w:p w:rsidR="001B48F5" w:rsidRPr="001B48F5" w:rsidRDefault="001B48F5" w:rsidP="001B48F5">
      <w:pPr>
        <w:rPr>
          <w:snapToGrid w:val="0"/>
          <w:color w:val="auto"/>
          <w:szCs w:val="22"/>
        </w:rPr>
      </w:pPr>
      <w:r w:rsidRPr="001B48F5">
        <w:rPr>
          <w:snapToGrid w:val="0"/>
          <w:color w:val="auto"/>
          <w:szCs w:val="22"/>
        </w:rPr>
        <w:tab/>
      </w:r>
      <w:r w:rsidRPr="001B48F5">
        <w:rPr>
          <w:snapToGrid w:val="0"/>
          <w:color w:val="auto"/>
          <w:szCs w:val="22"/>
        </w:rPr>
        <w:tab/>
        <w:t>/SECTION</w:t>
      </w:r>
      <w:r w:rsidRPr="001B48F5">
        <w:rPr>
          <w:snapToGrid w:val="0"/>
          <w:color w:val="auto"/>
          <w:szCs w:val="22"/>
        </w:rPr>
        <w:tab/>
        <w:t>__.</w:t>
      </w:r>
      <w:r w:rsidRPr="001B48F5">
        <w:rPr>
          <w:snapToGrid w:val="0"/>
          <w:color w:val="auto"/>
          <w:szCs w:val="22"/>
        </w:rPr>
        <w:tab/>
        <w:t>Article 1, Chapter 19, Title 59 of the 1976 Code is amended by adding:</w:t>
      </w:r>
    </w:p>
    <w:p w:rsidR="001B48F5" w:rsidRPr="001B48F5" w:rsidRDefault="001B48F5" w:rsidP="001B48F5">
      <w:pPr>
        <w:rPr>
          <w:snapToGrid w:val="0"/>
          <w:color w:val="auto"/>
          <w:szCs w:val="22"/>
        </w:rPr>
      </w:pPr>
      <w:r w:rsidRPr="001B48F5">
        <w:rPr>
          <w:snapToGrid w:val="0"/>
          <w:color w:val="auto"/>
          <w:szCs w:val="22"/>
        </w:rPr>
        <w:tab/>
        <w:t>“Section 59-19-43.</w:t>
      </w:r>
      <w:r w:rsidRPr="001B48F5">
        <w:rPr>
          <w:snapToGrid w:val="0"/>
          <w:color w:val="auto"/>
          <w:szCs w:val="22"/>
        </w:rPr>
        <w:tab/>
        <w:t>Notwithstanding the provisions of Section 7-11-70 or any provision of law to the contrary, a candidate for a school board of trustees may not be nominated by petition.”</w:t>
      </w:r>
      <w:r w:rsidRPr="001B48F5">
        <w:rPr>
          <w:snapToGrid w:val="0"/>
          <w:color w:val="auto"/>
          <w:szCs w:val="22"/>
        </w:rPr>
        <w:tab/>
      </w:r>
      <w:r w:rsidRPr="001B48F5">
        <w:rPr>
          <w:snapToGrid w:val="0"/>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szCs w:val="22"/>
        </w:rPr>
      </w:pPr>
      <w:r w:rsidRPr="001B48F5">
        <w:rPr>
          <w:snapToGrid w:val="0"/>
          <w:color w:val="auto"/>
          <w:szCs w:val="22"/>
        </w:rPr>
        <w:tab/>
        <w:t>Amend title to conform.</w:t>
      </w:r>
    </w:p>
    <w:p w:rsidR="001B48F5" w:rsidRPr="001B48F5" w:rsidRDefault="001B48F5" w:rsidP="001B48F5">
      <w:pPr>
        <w:pStyle w:val="Header"/>
        <w:tabs>
          <w:tab w:val="left" w:pos="4320"/>
        </w:tabs>
        <w:rPr>
          <w:szCs w:val="22"/>
        </w:rPr>
      </w:pPr>
      <w:r w:rsidRPr="001B48F5">
        <w:rPr>
          <w:szCs w:val="22"/>
        </w:rPr>
        <w:tab/>
        <w:t>Senator CROMER explained the amendment.</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 xml:space="preserve">On motion of Senator CROMER, the amendment was carried over. </w:t>
      </w:r>
    </w:p>
    <w:p w:rsidR="001B48F5" w:rsidRPr="001B48F5" w:rsidRDefault="001B48F5" w:rsidP="001B48F5">
      <w:pPr>
        <w:pStyle w:val="Header"/>
        <w:tabs>
          <w:tab w:val="left" w:pos="4320"/>
        </w:tabs>
        <w:rPr>
          <w:szCs w:val="22"/>
        </w:rPr>
      </w:pPr>
    </w:p>
    <w:p w:rsidR="001B48F5" w:rsidRPr="001B48F5" w:rsidRDefault="001B48F5" w:rsidP="001B48F5">
      <w:pPr>
        <w:jc w:val="center"/>
        <w:rPr>
          <w:color w:val="auto"/>
          <w:szCs w:val="22"/>
        </w:rPr>
      </w:pPr>
      <w:r w:rsidRPr="001B48F5">
        <w:rPr>
          <w:b/>
          <w:color w:val="auto"/>
          <w:szCs w:val="22"/>
        </w:rPr>
        <w:t>Amendment No. 10</w:t>
      </w:r>
      <w:r w:rsidRPr="001B48F5">
        <w:rPr>
          <w:b/>
          <w:color w:val="auto"/>
          <w:szCs w:val="22"/>
        </w:rPr>
        <w:fldChar w:fldCharType="begin"/>
      </w:r>
      <w:r w:rsidRPr="001B48F5">
        <w:rPr>
          <w:szCs w:val="22"/>
        </w:rPr>
        <w:instrText xml:space="preserve"> XE "Amendment No. 10" \b </w:instrText>
      </w:r>
      <w:r w:rsidRPr="001B48F5">
        <w:rPr>
          <w:b/>
          <w:color w:val="auto"/>
          <w:szCs w:val="22"/>
        </w:rPr>
        <w:fldChar w:fldCharType="end"/>
      </w:r>
    </w:p>
    <w:p w:rsidR="001B48F5" w:rsidRPr="001B48F5" w:rsidRDefault="001B48F5" w:rsidP="001B48F5">
      <w:pPr>
        <w:rPr>
          <w:snapToGrid w:val="0"/>
          <w:szCs w:val="22"/>
        </w:rPr>
      </w:pPr>
      <w:r w:rsidRPr="001B48F5">
        <w:rPr>
          <w:snapToGrid w:val="0"/>
          <w:szCs w:val="22"/>
        </w:rPr>
        <w:tab/>
        <w:t>Senators FANNING and HEMBREE proposed the following amendment (201R003.SP.MWF), which was adopted:</w:t>
      </w:r>
    </w:p>
    <w:p w:rsidR="001B48F5" w:rsidRPr="001B48F5" w:rsidRDefault="001B48F5" w:rsidP="001B48F5">
      <w:pPr>
        <w:rPr>
          <w:snapToGrid w:val="0"/>
          <w:color w:val="auto"/>
          <w:szCs w:val="22"/>
        </w:rPr>
      </w:pPr>
      <w:r w:rsidRPr="001B48F5">
        <w:rPr>
          <w:snapToGrid w:val="0"/>
          <w:color w:val="auto"/>
          <w:szCs w:val="22"/>
        </w:rPr>
        <w:tab/>
        <w:t>Amend the bill, as and if amended, on page 5, by striking lines 20 through 25 and inserting:</w:t>
      </w:r>
    </w:p>
    <w:p w:rsidR="001B48F5" w:rsidRPr="001B48F5" w:rsidRDefault="001B48F5" w:rsidP="001B48F5">
      <w:pPr>
        <w:rPr>
          <w:szCs w:val="22"/>
        </w:rPr>
      </w:pPr>
      <w:r w:rsidRPr="001B48F5">
        <w:rPr>
          <w:snapToGrid w:val="0"/>
          <w:color w:val="auto"/>
          <w:szCs w:val="22"/>
        </w:rPr>
        <w:tab/>
      </w:r>
      <w:r w:rsidRPr="001B48F5">
        <w:rPr>
          <w:snapToGrid w:val="0"/>
          <w:color w:val="auto"/>
          <w:szCs w:val="22"/>
        </w:rPr>
        <w:tab/>
        <w:t>/</w:t>
      </w:r>
      <w:r w:rsidRPr="001B48F5">
        <w:rPr>
          <w:szCs w:val="22"/>
        </w:rPr>
        <w:tab/>
        <w:t>(B)</w:t>
      </w:r>
      <w:r w:rsidRPr="001B48F5">
        <w:rPr>
          <w:szCs w:val="22"/>
        </w:rPr>
        <w:tab/>
        <w:t>If the State Superintendent of Education determines that a district state-of-education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r w:rsidRPr="001B48F5">
        <w:rPr>
          <w:szCs w:val="22"/>
        </w:rPr>
        <w:tab/>
      </w:r>
      <w:r w:rsidRPr="001B48F5">
        <w:rPr>
          <w:szCs w:val="22"/>
        </w:rPr>
        <w:tab/>
        <w:t>/</w:t>
      </w:r>
    </w:p>
    <w:p w:rsidR="001B48F5" w:rsidRPr="001B48F5" w:rsidRDefault="001B48F5" w:rsidP="001B48F5">
      <w:pPr>
        <w:rPr>
          <w:snapToGrid w:val="0"/>
          <w:color w:val="auto"/>
          <w:szCs w:val="22"/>
        </w:rPr>
      </w:pPr>
      <w:r w:rsidRPr="001B48F5">
        <w:rPr>
          <w:snapToGrid w:val="0"/>
          <w:szCs w:val="22"/>
        </w:rPr>
        <w:tab/>
      </w:r>
      <w:r w:rsidRPr="001B48F5">
        <w:rPr>
          <w:snapToGrid w:val="0"/>
          <w:color w:val="auto"/>
          <w:szCs w:val="22"/>
        </w:rPr>
        <w:t>Amend the bill further, as and if amended, on page 5, by striking lines 28 through 30 and inserting:</w:t>
      </w:r>
    </w:p>
    <w:p w:rsidR="001B48F5" w:rsidRPr="001B48F5" w:rsidRDefault="001B48F5" w:rsidP="001B48F5">
      <w:pPr>
        <w:rPr>
          <w:szCs w:val="22"/>
        </w:rPr>
      </w:pPr>
      <w:r w:rsidRPr="001B48F5">
        <w:rPr>
          <w:snapToGrid w:val="0"/>
          <w:color w:val="auto"/>
          <w:szCs w:val="22"/>
        </w:rPr>
        <w:tab/>
      </w:r>
      <w:r w:rsidRPr="001B48F5">
        <w:rPr>
          <w:snapToGrid w:val="0"/>
          <w:color w:val="auto"/>
          <w:szCs w:val="22"/>
        </w:rPr>
        <w:tab/>
        <w:t>/</w:t>
      </w:r>
      <w:r w:rsidRPr="001B48F5">
        <w:rPr>
          <w:snapToGrid w:val="0"/>
          <w:color w:val="auto"/>
          <w:szCs w:val="22"/>
        </w:rPr>
        <w:tab/>
      </w:r>
      <w:r w:rsidRPr="001B48F5">
        <w:rPr>
          <w:snapToGrid w:val="0"/>
          <w:color w:val="auto"/>
          <w:szCs w:val="22"/>
        </w:rPr>
        <w:tab/>
      </w:r>
      <w:r w:rsidRPr="001B48F5">
        <w:rPr>
          <w:szCs w:val="22"/>
        </w:rPr>
        <w:t>(1)</w:t>
      </w:r>
      <w:r w:rsidRPr="001B48F5">
        <w:rPr>
          <w:szCs w:val="22"/>
        </w:rPr>
        <w:tab/>
        <w:t>notify the Governor and the appropriate district superintendent, local school board, and local legislative delegation; and/</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szCs w:val="22"/>
        </w:rPr>
      </w:pPr>
      <w:r w:rsidRPr="001B48F5">
        <w:rPr>
          <w:snapToGrid w:val="0"/>
          <w:color w:val="auto"/>
          <w:szCs w:val="22"/>
        </w:rPr>
        <w:tab/>
        <w:t>Amend title to conform.</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Senator HEMBREE explained the amendment.</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The amendment was adopted.</w:t>
      </w:r>
    </w:p>
    <w:p w:rsidR="001B48F5" w:rsidRPr="001B48F5" w:rsidRDefault="001B48F5" w:rsidP="001B48F5">
      <w:pPr>
        <w:pStyle w:val="Header"/>
        <w:tabs>
          <w:tab w:val="left" w:pos="4320"/>
        </w:tabs>
        <w:rPr>
          <w:szCs w:val="22"/>
        </w:rPr>
      </w:pPr>
    </w:p>
    <w:p w:rsidR="001B48F5" w:rsidRPr="001B48F5" w:rsidRDefault="001B48F5" w:rsidP="001B48F5">
      <w:pPr>
        <w:jc w:val="center"/>
        <w:rPr>
          <w:color w:val="auto"/>
          <w:szCs w:val="22"/>
        </w:rPr>
      </w:pPr>
      <w:r w:rsidRPr="001B48F5">
        <w:rPr>
          <w:b/>
          <w:color w:val="auto"/>
          <w:szCs w:val="22"/>
        </w:rPr>
        <w:t>Amendment No. 11</w:t>
      </w:r>
      <w:r w:rsidRPr="001B48F5">
        <w:rPr>
          <w:b/>
          <w:color w:val="auto"/>
          <w:szCs w:val="22"/>
        </w:rPr>
        <w:fldChar w:fldCharType="begin"/>
      </w:r>
      <w:r w:rsidRPr="001B48F5">
        <w:rPr>
          <w:szCs w:val="22"/>
        </w:rPr>
        <w:instrText xml:space="preserve"> XE "Amendment No. 11" \b </w:instrText>
      </w:r>
      <w:r w:rsidRPr="001B48F5">
        <w:rPr>
          <w:b/>
          <w:color w:val="auto"/>
          <w:szCs w:val="22"/>
        </w:rPr>
        <w:fldChar w:fldCharType="end"/>
      </w:r>
    </w:p>
    <w:p w:rsidR="001B48F5" w:rsidRPr="001B48F5" w:rsidRDefault="001B48F5" w:rsidP="001B48F5">
      <w:pPr>
        <w:rPr>
          <w:snapToGrid w:val="0"/>
          <w:szCs w:val="22"/>
        </w:rPr>
      </w:pPr>
      <w:r w:rsidRPr="001B48F5">
        <w:rPr>
          <w:snapToGrid w:val="0"/>
          <w:szCs w:val="22"/>
        </w:rPr>
        <w:tab/>
        <w:t>Senators FANNING and HEMBREE proposed the following amendment (201R004.SP.MWF), which was adopted:</w:t>
      </w:r>
    </w:p>
    <w:p w:rsidR="001B48F5" w:rsidRPr="001B48F5" w:rsidRDefault="001B48F5" w:rsidP="001B48F5">
      <w:pPr>
        <w:rPr>
          <w:snapToGrid w:val="0"/>
          <w:color w:val="auto"/>
          <w:szCs w:val="22"/>
        </w:rPr>
      </w:pPr>
      <w:r w:rsidRPr="001B48F5">
        <w:rPr>
          <w:snapToGrid w:val="0"/>
          <w:color w:val="auto"/>
          <w:szCs w:val="22"/>
        </w:rPr>
        <w:tab/>
        <w:t>Amend the bill, as and if amended, on page 5, line 7, by adding an appropriately lettered new subsection to read:</w:t>
      </w:r>
    </w:p>
    <w:p w:rsidR="001B48F5" w:rsidRPr="001B48F5" w:rsidRDefault="001B48F5" w:rsidP="001B48F5">
      <w:pPr>
        <w:rPr>
          <w:snapToGrid w:val="0"/>
          <w:color w:val="auto"/>
          <w:szCs w:val="22"/>
        </w:rPr>
      </w:pPr>
      <w:r w:rsidRPr="001B48F5">
        <w:rPr>
          <w:snapToGrid w:val="0"/>
          <w:color w:val="auto"/>
          <w:szCs w:val="22"/>
        </w:rPr>
        <w:tab/>
      </w:r>
      <w:r w:rsidRPr="001B48F5">
        <w:rPr>
          <w:snapToGrid w:val="0"/>
          <w:color w:val="auto"/>
          <w:szCs w:val="22"/>
        </w:rPr>
        <w:tab/>
        <w:t>/</w:t>
      </w:r>
      <w:r w:rsidRPr="001B48F5">
        <w:rPr>
          <w:snapToGrid w:val="0"/>
          <w:color w:val="auto"/>
          <w:szCs w:val="22"/>
        </w:rPr>
        <w:tab/>
        <w:t>(</w:t>
      </w:r>
      <w:r w:rsidRPr="001B48F5">
        <w:rPr>
          <w:snapToGrid w:val="0"/>
          <w:color w:val="auto"/>
          <w:szCs w:val="22"/>
        </w:rPr>
        <w:tab/>
        <w:t>)</w:t>
      </w:r>
      <w:r w:rsidRPr="001B48F5">
        <w:rPr>
          <w:snapToGrid w:val="0"/>
          <w:color w:val="auto"/>
          <w:szCs w:val="22"/>
        </w:rPr>
        <w:tab/>
        <w:t>After a school has been in a state-of-education emergency for three consecutive years, the State Superintendent of Education may extend the state-of-education emergency for an additional three-year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r w:rsidRPr="001B48F5">
        <w:rPr>
          <w:snapToGrid w:val="0"/>
          <w:color w:val="auto"/>
          <w:szCs w:val="22"/>
        </w:rPr>
        <w:tab/>
      </w:r>
      <w:r w:rsidRPr="001B48F5">
        <w:rPr>
          <w:snapToGrid w:val="0"/>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pStyle w:val="Header"/>
        <w:tabs>
          <w:tab w:val="left" w:pos="4320"/>
        </w:tabs>
        <w:rPr>
          <w:szCs w:val="22"/>
        </w:rPr>
      </w:pPr>
      <w:r w:rsidRPr="001B48F5">
        <w:rPr>
          <w:szCs w:val="22"/>
        </w:rPr>
        <w:tab/>
        <w:t>Senator HEMBREE explained the amendment.</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The amendment was adopted.</w:t>
      </w:r>
    </w:p>
    <w:p w:rsidR="001B48F5" w:rsidRPr="001B48F5" w:rsidRDefault="001B48F5" w:rsidP="001B48F5">
      <w:pPr>
        <w:pStyle w:val="Header"/>
        <w:tabs>
          <w:tab w:val="left" w:pos="4320"/>
        </w:tabs>
        <w:rPr>
          <w:szCs w:val="22"/>
        </w:rPr>
      </w:pPr>
    </w:p>
    <w:p w:rsidR="001B48F5" w:rsidRPr="001B48F5" w:rsidRDefault="001B48F5" w:rsidP="001B48F5">
      <w:pPr>
        <w:jc w:val="center"/>
        <w:rPr>
          <w:color w:val="auto"/>
          <w:szCs w:val="22"/>
        </w:rPr>
      </w:pPr>
      <w:r w:rsidRPr="001B48F5">
        <w:rPr>
          <w:b/>
          <w:color w:val="auto"/>
          <w:szCs w:val="22"/>
        </w:rPr>
        <w:t>Amendment No. 12</w:t>
      </w:r>
      <w:r w:rsidRPr="001B48F5">
        <w:rPr>
          <w:b/>
          <w:color w:val="auto"/>
          <w:szCs w:val="22"/>
        </w:rPr>
        <w:fldChar w:fldCharType="begin"/>
      </w:r>
      <w:r w:rsidRPr="001B48F5">
        <w:rPr>
          <w:szCs w:val="22"/>
        </w:rPr>
        <w:instrText xml:space="preserve"> XE "Amendment No. 12" \b </w:instrText>
      </w:r>
      <w:r w:rsidRPr="001B48F5">
        <w:rPr>
          <w:b/>
          <w:color w:val="auto"/>
          <w:szCs w:val="22"/>
        </w:rPr>
        <w:fldChar w:fldCharType="end"/>
      </w:r>
    </w:p>
    <w:p w:rsidR="001B48F5" w:rsidRPr="001B48F5" w:rsidRDefault="001B48F5" w:rsidP="001B48F5">
      <w:pPr>
        <w:rPr>
          <w:snapToGrid w:val="0"/>
          <w:szCs w:val="22"/>
        </w:rPr>
      </w:pPr>
      <w:r w:rsidRPr="001B48F5">
        <w:rPr>
          <w:snapToGrid w:val="0"/>
          <w:szCs w:val="22"/>
        </w:rPr>
        <w:tab/>
        <w:t>Senators FANNING and HEMBREE proposed the following amendment (201R005.SP.MWF), which was adopted:</w:t>
      </w:r>
    </w:p>
    <w:p w:rsidR="001B48F5" w:rsidRPr="001B48F5" w:rsidRDefault="001B48F5" w:rsidP="001B48F5">
      <w:pPr>
        <w:rPr>
          <w:snapToGrid w:val="0"/>
          <w:color w:val="auto"/>
          <w:szCs w:val="22"/>
        </w:rPr>
      </w:pPr>
      <w:r w:rsidRPr="001B48F5">
        <w:rPr>
          <w:snapToGrid w:val="0"/>
          <w:color w:val="auto"/>
          <w:szCs w:val="22"/>
        </w:rPr>
        <w:tab/>
        <w:t>Amend the bill, as and if amended, on page 5, by striking lines 40 through 43, and on page 6, by striking lines 1 through 3 and inserting:</w:t>
      </w:r>
    </w:p>
    <w:p w:rsidR="001B48F5" w:rsidRPr="001B48F5" w:rsidRDefault="001B48F5" w:rsidP="001B48F5">
      <w:pPr>
        <w:rPr>
          <w:snapToGrid w:val="0"/>
          <w:color w:val="auto"/>
          <w:szCs w:val="22"/>
        </w:rPr>
      </w:pPr>
      <w:r w:rsidRPr="001B48F5">
        <w:rPr>
          <w:snapToGrid w:val="0"/>
          <w:color w:val="auto"/>
          <w:szCs w:val="22"/>
        </w:rPr>
        <w:tab/>
      </w:r>
      <w:r w:rsidRPr="001B48F5">
        <w:rPr>
          <w:snapToGrid w:val="0"/>
          <w:color w:val="auto"/>
          <w:szCs w:val="22"/>
        </w:rPr>
        <w:tab/>
        <w:t>/</w:t>
      </w:r>
      <w:r w:rsidRPr="001B48F5">
        <w:rPr>
          <w:snapToGrid w:val="0"/>
          <w:color w:val="auto"/>
          <w:szCs w:val="22"/>
        </w:rPr>
        <w:tab/>
        <w:t>(E)(1)</w:t>
      </w:r>
      <w:r w:rsidRPr="001B48F5">
        <w:rPr>
          <w:snapToGrid w:val="0"/>
          <w:color w:val="auto"/>
          <w:szCs w:val="22"/>
        </w:rPr>
        <w:tab/>
        <w:t>The local district board of trustees shall be dissolved upon the State Board of Education’s approval of the state-of-education emergency declaration and upon the expiration of the ten business day appeal window as provided in subsection (D).</w:t>
      </w:r>
      <w:r w:rsidRPr="001B48F5">
        <w:rPr>
          <w:snapToGrid w:val="0"/>
          <w:color w:val="auto"/>
          <w:szCs w:val="22"/>
        </w:rPr>
        <w:tab/>
      </w:r>
      <w:r w:rsidRPr="001B48F5">
        <w:rPr>
          <w:snapToGrid w:val="0"/>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color w:val="auto"/>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rPr>
          <w:snapToGrid w:val="0"/>
          <w:color w:val="auto"/>
          <w:szCs w:val="22"/>
        </w:rPr>
      </w:pPr>
      <w:r w:rsidRPr="001B48F5">
        <w:rPr>
          <w:snapToGrid w:val="0"/>
          <w:color w:val="auto"/>
          <w:szCs w:val="22"/>
        </w:rPr>
        <w:tab/>
        <w:t>Senator HEMBREE explained the amendment.</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The amendment was adopted.</w:t>
      </w:r>
    </w:p>
    <w:p w:rsidR="001B48F5" w:rsidRPr="001B48F5" w:rsidRDefault="001B48F5" w:rsidP="001B48F5">
      <w:pPr>
        <w:rPr>
          <w:snapToGrid w:val="0"/>
          <w:szCs w:val="22"/>
        </w:rPr>
      </w:pPr>
    </w:p>
    <w:p w:rsidR="001B48F5" w:rsidRPr="001B48F5" w:rsidRDefault="001B48F5" w:rsidP="001B48F5">
      <w:pPr>
        <w:jc w:val="center"/>
        <w:rPr>
          <w:color w:val="auto"/>
          <w:szCs w:val="22"/>
        </w:rPr>
      </w:pPr>
      <w:r w:rsidRPr="001B48F5">
        <w:rPr>
          <w:b/>
          <w:color w:val="auto"/>
          <w:szCs w:val="22"/>
        </w:rPr>
        <w:t>Amendment No. 13</w:t>
      </w:r>
      <w:r w:rsidRPr="001B48F5">
        <w:rPr>
          <w:b/>
          <w:color w:val="auto"/>
          <w:szCs w:val="22"/>
        </w:rPr>
        <w:fldChar w:fldCharType="begin"/>
      </w:r>
      <w:r w:rsidRPr="001B48F5">
        <w:rPr>
          <w:szCs w:val="22"/>
        </w:rPr>
        <w:instrText xml:space="preserve"> XE "Amendment No. 13" \b </w:instrText>
      </w:r>
      <w:r w:rsidRPr="001B48F5">
        <w:rPr>
          <w:b/>
          <w:color w:val="auto"/>
          <w:szCs w:val="22"/>
        </w:rPr>
        <w:fldChar w:fldCharType="end"/>
      </w:r>
    </w:p>
    <w:p w:rsidR="001B48F5" w:rsidRPr="001B48F5" w:rsidRDefault="001B48F5" w:rsidP="001B48F5">
      <w:pPr>
        <w:rPr>
          <w:snapToGrid w:val="0"/>
          <w:szCs w:val="22"/>
        </w:rPr>
      </w:pPr>
      <w:r w:rsidRPr="001B48F5">
        <w:rPr>
          <w:snapToGrid w:val="0"/>
          <w:szCs w:val="22"/>
        </w:rPr>
        <w:tab/>
        <w:t>Senator FANNING proposed the following amendment (CZ\</w:t>
      </w:r>
      <w:r w:rsidRPr="001B48F5">
        <w:rPr>
          <w:snapToGrid w:val="0"/>
          <w:szCs w:val="22"/>
        </w:rPr>
        <w:br/>
        <w:t>201C001.BH.CZ21), which was ruled out of order:</w:t>
      </w:r>
    </w:p>
    <w:p w:rsidR="001B48F5" w:rsidRPr="001B48F5" w:rsidRDefault="001B48F5" w:rsidP="001B48F5">
      <w:pPr>
        <w:rPr>
          <w:szCs w:val="22"/>
        </w:rPr>
      </w:pPr>
      <w:r w:rsidRPr="001B48F5">
        <w:rPr>
          <w:snapToGrid w:val="0"/>
          <w:color w:val="auto"/>
          <w:szCs w:val="22"/>
        </w:rPr>
        <w:tab/>
        <w:t xml:space="preserve">Amend the bill, as and if amended, </w:t>
      </w:r>
      <w:r w:rsidRPr="001B48F5">
        <w:rPr>
          <w:szCs w:val="22"/>
        </w:rPr>
        <w:t>by adding an appropriately numbered SECTION to read:</w:t>
      </w:r>
    </w:p>
    <w:p w:rsidR="001B48F5" w:rsidRPr="001B48F5" w:rsidRDefault="001B48F5" w:rsidP="001B48F5">
      <w:pPr>
        <w:rPr>
          <w:color w:val="auto"/>
          <w:szCs w:val="22"/>
        </w:rPr>
      </w:pPr>
      <w:r w:rsidRPr="001B48F5">
        <w:rPr>
          <w:szCs w:val="22"/>
        </w:rPr>
        <w:tab/>
      </w:r>
      <w:r w:rsidRPr="001B48F5">
        <w:rPr>
          <w:color w:val="auto"/>
          <w:szCs w:val="22"/>
        </w:rPr>
        <w:t>/</w:t>
      </w:r>
      <w:r w:rsidRPr="001B48F5">
        <w:rPr>
          <w:color w:val="auto"/>
          <w:szCs w:val="22"/>
        </w:rPr>
        <w:tab/>
        <w:t>SECTION</w:t>
      </w:r>
      <w:r w:rsidRPr="001B48F5">
        <w:rPr>
          <w:color w:val="auto"/>
          <w:szCs w:val="22"/>
        </w:rPr>
        <w:tab/>
        <w:t>__.</w:t>
      </w:r>
      <w:r w:rsidRPr="001B48F5">
        <w:rPr>
          <w:color w:val="auto"/>
          <w:szCs w:val="22"/>
        </w:rPr>
        <w:tab/>
        <w:t>(A)</w:t>
      </w:r>
      <w:r w:rsidRPr="001B48F5">
        <w:rPr>
          <w:color w:val="auto"/>
          <w:szCs w:val="22"/>
        </w:rPr>
        <w:tab/>
        <w:t>The Code Commissioner is directed to change or correct all references to the “Education Oversight Committee” in Chapter 18, Title 59 of the 1976 Code to “State Board of Education” to reflect the transfer of certain functions of the Education Oversight Committee to the State Board of Education. References to the Education Oversight Committee in the 1976 Code or other provisions of law are considered to be, and must be, construed to mean appropriate reference to the State Board of Education.</w:t>
      </w:r>
    </w:p>
    <w:p w:rsidR="001B48F5" w:rsidRPr="001B48F5" w:rsidRDefault="001B48F5" w:rsidP="001B48F5">
      <w:pPr>
        <w:rPr>
          <w:color w:val="auto"/>
          <w:szCs w:val="22"/>
        </w:rPr>
      </w:pPr>
      <w:r w:rsidRPr="001B48F5">
        <w:rPr>
          <w:color w:val="auto"/>
          <w:szCs w:val="22"/>
        </w:rPr>
        <w:tab/>
        <w:t>(B)</w:t>
      </w:r>
      <w:r w:rsidRPr="001B48F5">
        <w:rPr>
          <w:color w:val="auto"/>
          <w:szCs w:val="22"/>
        </w:rPr>
        <w:tab/>
        <w:t>The Code Commissioner is directed to change or correct all references to the Accountability Division of the Education Oversight Committee in Chapter 18, Title 59 of the 1976 Code to reflect the transfer of the division to the State Department of Education. References to the Accountability Division of the Education Oversight Committee in the 1976 Code or other provisions of law are considered to be, and must be, construed to mean appropriate reference to the Accountability Division of the State Department of Education.</w:t>
      </w:r>
      <w:r w:rsidRPr="001B48F5">
        <w:rPr>
          <w:color w:val="auto"/>
          <w:szCs w:val="22"/>
        </w:rPr>
        <w:tab/>
      </w:r>
      <w:r w:rsidRPr="001B48F5">
        <w:rPr>
          <w:color w:val="auto"/>
          <w:szCs w:val="22"/>
        </w:rPr>
        <w:tab/>
      </w:r>
      <w:r w:rsidRPr="001B48F5">
        <w:rPr>
          <w:color w:val="auto"/>
          <w:szCs w:val="22"/>
        </w:rPr>
        <w:tab/>
      </w:r>
      <w:r w:rsidRPr="001B48F5">
        <w:rPr>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color w:val="auto"/>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rPr>
          <w:snapToGrid w:val="0"/>
          <w:color w:val="auto"/>
          <w:szCs w:val="22"/>
        </w:rPr>
      </w:pPr>
      <w:r w:rsidRPr="001B48F5">
        <w:rPr>
          <w:snapToGrid w:val="0"/>
          <w:color w:val="auto"/>
          <w:szCs w:val="22"/>
        </w:rPr>
        <w:tab/>
        <w:t>Senator FANNING explained the amendment.</w:t>
      </w:r>
    </w:p>
    <w:p w:rsidR="001B48F5" w:rsidRPr="001B48F5" w:rsidRDefault="001B48F5" w:rsidP="001B48F5">
      <w:pPr>
        <w:rPr>
          <w:snapToGrid w:val="0"/>
          <w:szCs w:val="22"/>
        </w:rPr>
      </w:pPr>
    </w:p>
    <w:p w:rsidR="001B48F5" w:rsidRPr="001B48F5" w:rsidRDefault="001B48F5" w:rsidP="001B48F5">
      <w:pPr>
        <w:jc w:val="center"/>
        <w:rPr>
          <w:snapToGrid w:val="0"/>
          <w:color w:val="auto"/>
          <w:szCs w:val="22"/>
        </w:rPr>
      </w:pPr>
      <w:r w:rsidRPr="001B48F5">
        <w:rPr>
          <w:b/>
          <w:snapToGrid w:val="0"/>
          <w:color w:val="auto"/>
          <w:szCs w:val="22"/>
        </w:rPr>
        <w:t>Point of Order</w:t>
      </w:r>
    </w:p>
    <w:p w:rsidR="001B48F5" w:rsidRPr="001B48F5" w:rsidRDefault="001B48F5" w:rsidP="001B48F5">
      <w:pPr>
        <w:rPr>
          <w:snapToGrid w:val="0"/>
          <w:color w:val="auto"/>
          <w:szCs w:val="22"/>
        </w:rPr>
      </w:pPr>
      <w:r w:rsidRPr="001B48F5">
        <w:rPr>
          <w:snapToGrid w:val="0"/>
          <w:color w:val="auto"/>
          <w:szCs w:val="22"/>
        </w:rPr>
        <w:tab/>
        <w:t>Senator HEMBREE raised a Point of Order under Rule 24A that the amendment was out of order inasmuch as it was not germane to the Bill.</w:t>
      </w:r>
    </w:p>
    <w:p w:rsidR="001B48F5" w:rsidRPr="001B48F5" w:rsidRDefault="001B48F5" w:rsidP="001B48F5">
      <w:pPr>
        <w:rPr>
          <w:snapToGrid w:val="0"/>
          <w:color w:val="auto"/>
          <w:szCs w:val="22"/>
        </w:rPr>
      </w:pPr>
      <w:r w:rsidRPr="001B48F5">
        <w:rPr>
          <w:snapToGrid w:val="0"/>
          <w:color w:val="auto"/>
          <w:szCs w:val="22"/>
        </w:rPr>
        <w:tab/>
        <w:t>Senator FANNING spoke on the Point of Order.</w:t>
      </w:r>
    </w:p>
    <w:p w:rsidR="001B48F5" w:rsidRPr="001B48F5" w:rsidRDefault="001B48F5" w:rsidP="001B48F5">
      <w:pPr>
        <w:rPr>
          <w:snapToGrid w:val="0"/>
          <w:szCs w:val="22"/>
        </w:rPr>
      </w:pPr>
    </w:p>
    <w:p w:rsidR="001B48F5" w:rsidRPr="001B48F5" w:rsidRDefault="001B48F5" w:rsidP="001B48F5">
      <w:pPr>
        <w:rPr>
          <w:snapToGrid w:val="0"/>
          <w:color w:val="auto"/>
          <w:szCs w:val="22"/>
        </w:rPr>
      </w:pPr>
      <w:r w:rsidRPr="001B48F5">
        <w:rPr>
          <w:snapToGrid w:val="0"/>
          <w:color w:val="auto"/>
          <w:szCs w:val="22"/>
        </w:rPr>
        <w:tab/>
        <w:t>The PRESIDENT sustained the Point of Order.</w:t>
      </w:r>
    </w:p>
    <w:p w:rsidR="001B48F5" w:rsidRPr="001B48F5" w:rsidRDefault="001B48F5" w:rsidP="001B48F5">
      <w:pPr>
        <w:rPr>
          <w:snapToGrid w:val="0"/>
          <w:szCs w:val="22"/>
        </w:rPr>
      </w:pPr>
    </w:p>
    <w:p w:rsidR="001B48F5" w:rsidRPr="001B48F5" w:rsidRDefault="001B48F5" w:rsidP="001B48F5">
      <w:pPr>
        <w:rPr>
          <w:snapToGrid w:val="0"/>
          <w:color w:val="auto"/>
          <w:szCs w:val="22"/>
        </w:rPr>
      </w:pPr>
      <w:r w:rsidRPr="001B48F5">
        <w:rPr>
          <w:snapToGrid w:val="0"/>
          <w:color w:val="auto"/>
          <w:szCs w:val="22"/>
        </w:rPr>
        <w:tab/>
        <w:t>The amendment was ruled out of order.</w:t>
      </w:r>
    </w:p>
    <w:p w:rsidR="001B48F5" w:rsidRPr="001B48F5" w:rsidRDefault="001B48F5" w:rsidP="001B48F5">
      <w:pPr>
        <w:rPr>
          <w:snapToGrid w:val="0"/>
          <w:szCs w:val="22"/>
        </w:rPr>
      </w:pPr>
    </w:p>
    <w:p w:rsidR="001B48F5" w:rsidRPr="001B48F5" w:rsidRDefault="001B48F5" w:rsidP="001B48F5">
      <w:pPr>
        <w:jc w:val="center"/>
        <w:rPr>
          <w:b/>
          <w:color w:val="auto"/>
          <w:szCs w:val="22"/>
        </w:rPr>
      </w:pPr>
      <w:r w:rsidRPr="001B48F5">
        <w:rPr>
          <w:b/>
          <w:color w:val="auto"/>
          <w:szCs w:val="22"/>
        </w:rPr>
        <w:t>Amendment No. 14</w:t>
      </w:r>
    </w:p>
    <w:p w:rsidR="001B48F5" w:rsidRPr="001B48F5" w:rsidRDefault="001B48F5" w:rsidP="001B48F5">
      <w:pPr>
        <w:rPr>
          <w:snapToGrid w:val="0"/>
          <w:szCs w:val="22"/>
        </w:rPr>
      </w:pPr>
      <w:r w:rsidRPr="001B48F5">
        <w:rPr>
          <w:snapToGrid w:val="0"/>
          <w:szCs w:val="22"/>
        </w:rPr>
        <w:tab/>
        <w:t>Senators HEMBREE and STEPHENS proposed the following amendment (201R007.SP.GH), which was adopted:</w:t>
      </w:r>
    </w:p>
    <w:p w:rsidR="001B48F5" w:rsidRPr="001B48F5" w:rsidRDefault="001B48F5" w:rsidP="001B48F5">
      <w:pPr>
        <w:rPr>
          <w:snapToGrid w:val="0"/>
          <w:color w:val="auto"/>
          <w:szCs w:val="22"/>
        </w:rPr>
      </w:pPr>
      <w:r w:rsidRPr="001B48F5">
        <w:rPr>
          <w:snapToGrid w:val="0"/>
          <w:color w:val="auto"/>
          <w:szCs w:val="22"/>
        </w:rPr>
        <w:tab/>
        <w:t>Amend the bill, as and if amended, on page 6, by striking line 21 and inserting:</w:t>
      </w:r>
    </w:p>
    <w:p w:rsidR="001B48F5" w:rsidRPr="001B48F5" w:rsidRDefault="001B48F5" w:rsidP="001B48F5">
      <w:pPr>
        <w:rPr>
          <w:szCs w:val="22"/>
        </w:rPr>
      </w:pPr>
      <w:r w:rsidRPr="001B48F5">
        <w:rPr>
          <w:snapToGrid w:val="0"/>
          <w:color w:val="auto"/>
          <w:szCs w:val="22"/>
        </w:rPr>
        <w:tab/>
      </w:r>
      <w:r w:rsidRPr="001B48F5">
        <w:rPr>
          <w:snapToGrid w:val="0"/>
          <w:color w:val="auto"/>
          <w:szCs w:val="22"/>
        </w:rPr>
        <w:tab/>
        <w:t>/</w:t>
      </w:r>
      <w:r w:rsidRPr="001B48F5">
        <w:rPr>
          <w:szCs w:val="22"/>
        </w:rPr>
        <w:t>appointing authority shall consider knowledge and experience in the field of education and shall further take into account race, gender, and other</w:t>
      </w:r>
      <w:r w:rsidRPr="001B48F5">
        <w:rPr>
          <w:szCs w:val="22"/>
        </w:rPr>
        <w:tab/>
      </w:r>
      <w:r w:rsidRPr="001B48F5">
        <w:rPr>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color w:val="auto"/>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rPr>
          <w:snapToGrid w:val="0"/>
          <w:color w:val="auto"/>
          <w:szCs w:val="22"/>
        </w:rPr>
      </w:pPr>
      <w:r w:rsidRPr="001B48F5">
        <w:rPr>
          <w:snapToGrid w:val="0"/>
          <w:color w:val="auto"/>
          <w:szCs w:val="22"/>
        </w:rPr>
        <w:tab/>
        <w:t>Senator HEMBREE explained the amendment.</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The amendment was adopted.</w:t>
      </w:r>
    </w:p>
    <w:p w:rsidR="001B48F5" w:rsidRPr="001B48F5" w:rsidRDefault="001B48F5" w:rsidP="001B48F5">
      <w:pPr>
        <w:rPr>
          <w:snapToGrid w:val="0"/>
          <w:szCs w:val="22"/>
        </w:rPr>
      </w:pPr>
    </w:p>
    <w:p w:rsidR="001B48F5" w:rsidRPr="001B48F5" w:rsidRDefault="001B48F5" w:rsidP="001B48F5">
      <w:pPr>
        <w:keepNext/>
        <w:keepLines/>
        <w:jc w:val="center"/>
        <w:rPr>
          <w:snapToGrid w:val="0"/>
          <w:szCs w:val="22"/>
        </w:rPr>
      </w:pPr>
      <w:r w:rsidRPr="001B48F5">
        <w:rPr>
          <w:b/>
          <w:snapToGrid w:val="0"/>
          <w:szCs w:val="22"/>
        </w:rPr>
        <w:t>Amendment No. 1</w:t>
      </w:r>
      <w:bookmarkStart w:id="0" w:name="_GoBack"/>
      <w:bookmarkEnd w:id="0"/>
      <w:r w:rsidRPr="001B48F5">
        <w:rPr>
          <w:b/>
          <w:snapToGrid w:val="0"/>
          <w:szCs w:val="22"/>
        </w:rPr>
        <w:t>5</w:t>
      </w:r>
      <w:r w:rsidRPr="001B48F5">
        <w:rPr>
          <w:b/>
          <w:snapToGrid w:val="0"/>
          <w:szCs w:val="22"/>
        </w:rPr>
        <w:fldChar w:fldCharType="begin"/>
      </w:r>
      <w:r w:rsidRPr="001B48F5">
        <w:rPr>
          <w:szCs w:val="22"/>
        </w:rPr>
        <w:instrText xml:space="preserve"> XE "Amendment No. 15" \b </w:instrText>
      </w:r>
      <w:r w:rsidRPr="001B48F5">
        <w:rPr>
          <w:b/>
          <w:snapToGrid w:val="0"/>
          <w:szCs w:val="22"/>
        </w:rPr>
        <w:fldChar w:fldCharType="end"/>
      </w:r>
    </w:p>
    <w:p w:rsidR="001B48F5" w:rsidRPr="001B48F5" w:rsidRDefault="001B48F5" w:rsidP="001B48F5">
      <w:pPr>
        <w:keepNext/>
        <w:keepLines/>
        <w:rPr>
          <w:snapToGrid w:val="0"/>
          <w:szCs w:val="22"/>
        </w:rPr>
      </w:pPr>
      <w:r w:rsidRPr="001B48F5">
        <w:rPr>
          <w:snapToGrid w:val="0"/>
          <w:szCs w:val="22"/>
        </w:rPr>
        <w:tab/>
        <w:t>Senator FANNING proposed the following amendment (WAB\</w:t>
      </w:r>
      <w:r w:rsidRPr="001B48F5">
        <w:rPr>
          <w:snapToGrid w:val="0"/>
          <w:szCs w:val="22"/>
        </w:rPr>
        <w:br/>
        <w:t>201C016.RT.WAB21):</w:t>
      </w:r>
    </w:p>
    <w:p w:rsidR="001B48F5" w:rsidRPr="001B48F5" w:rsidRDefault="001B48F5" w:rsidP="001B48F5">
      <w:pPr>
        <w:keepNext/>
        <w:keepLines/>
        <w:rPr>
          <w:snapToGrid w:val="0"/>
          <w:color w:val="auto"/>
          <w:szCs w:val="22"/>
        </w:rPr>
      </w:pPr>
      <w:r w:rsidRPr="001B48F5">
        <w:rPr>
          <w:snapToGrid w:val="0"/>
          <w:color w:val="auto"/>
          <w:szCs w:val="22"/>
        </w:rPr>
        <w:tab/>
        <w:t>Amend the bill, as and if amended, SECTION 1, by striking Section 59</w:t>
      </w:r>
      <w:r w:rsidRPr="001B48F5">
        <w:rPr>
          <w:snapToGrid w:val="0"/>
          <w:color w:val="auto"/>
          <w:szCs w:val="22"/>
        </w:rPr>
        <w:noBreakHyphen/>
        <w:t>18</w:t>
      </w:r>
      <w:r w:rsidRPr="001B48F5">
        <w:rPr>
          <w:snapToGrid w:val="0"/>
          <w:color w:val="auto"/>
          <w:szCs w:val="22"/>
        </w:rPr>
        <w:noBreakHyphen/>
        <w:t>1640(G)</w:t>
      </w:r>
      <w:bookmarkStart w:id="1" w:name="temp"/>
      <w:bookmarkEnd w:id="1"/>
      <w:r w:rsidRPr="001B48F5">
        <w:rPr>
          <w:snapToGrid w:val="0"/>
          <w:color w:val="auto"/>
          <w:szCs w:val="22"/>
        </w:rPr>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Default="001B48F5" w:rsidP="001B48F5">
      <w:pPr>
        <w:rPr>
          <w:snapToGrid w:val="0"/>
          <w:szCs w:val="22"/>
        </w:rPr>
      </w:pPr>
      <w:r w:rsidRPr="001B48F5">
        <w:rPr>
          <w:snapToGrid w:val="0"/>
          <w:szCs w:val="22"/>
        </w:rPr>
        <w:tab/>
        <w:t>Senator FANNING explained the amendment.</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On motion of Senator MARTIN, with unanimous consent and Senator FANNING retaining the floor, asked to proceed to Amendment No. 8 and Amendment No. 26.</w:t>
      </w:r>
    </w:p>
    <w:p w:rsidR="001B48F5" w:rsidRPr="001B48F5" w:rsidRDefault="001B48F5" w:rsidP="001B48F5">
      <w:pPr>
        <w:rPr>
          <w:snapToGrid w:val="0"/>
          <w:szCs w:val="22"/>
        </w:rPr>
      </w:pPr>
    </w:p>
    <w:p w:rsidR="001B48F5" w:rsidRPr="001B48F5" w:rsidRDefault="001B48F5" w:rsidP="001B48F5">
      <w:pPr>
        <w:jc w:val="center"/>
        <w:rPr>
          <w:snapToGrid w:val="0"/>
          <w:color w:val="auto"/>
          <w:szCs w:val="22"/>
        </w:rPr>
      </w:pPr>
      <w:r w:rsidRPr="001B48F5">
        <w:rPr>
          <w:b/>
          <w:snapToGrid w:val="0"/>
          <w:color w:val="auto"/>
          <w:szCs w:val="22"/>
        </w:rPr>
        <w:t>Amendment No. 8</w:t>
      </w:r>
      <w:r w:rsidRPr="001B48F5">
        <w:rPr>
          <w:b/>
          <w:snapToGrid w:val="0"/>
          <w:color w:val="auto"/>
          <w:szCs w:val="22"/>
        </w:rPr>
        <w:fldChar w:fldCharType="begin"/>
      </w:r>
      <w:r w:rsidRPr="001B48F5">
        <w:rPr>
          <w:szCs w:val="22"/>
        </w:rPr>
        <w:instrText xml:space="preserve"> XE "Amendment No. 8" \b </w:instrText>
      </w:r>
      <w:r w:rsidRPr="001B48F5">
        <w:rPr>
          <w:b/>
          <w:snapToGrid w:val="0"/>
          <w:color w:val="auto"/>
          <w:szCs w:val="22"/>
        </w:rPr>
        <w:fldChar w:fldCharType="end"/>
      </w:r>
    </w:p>
    <w:p w:rsidR="001B48F5" w:rsidRPr="001B48F5" w:rsidRDefault="001B48F5" w:rsidP="001B48F5">
      <w:pPr>
        <w:rPr>
          <w:snapToGrid w:val="0"/>
          <w:szCs w:val="22"/>
        </w:rPr>
      </w:pPr>
      <w:r w:rsidRPr="001B48F5">
        <w:rPr>
          <w:snapToGrid w:val="0"/>
          <w:szCs w:val="22"/>
        </w:rPr>
        <w:tab/>
        <w:t>Senator MARTIN proposed the following amendment (201R001.SP.SRM), which was not adopted:</w:t>
      </w:r>
    </w:p>
    <w:p w:rsidR="001B48F5" w:rsidRPr="001B48F5" w:rsidRDefault="001B48F5" w:rsidP="001B48F5">
      <w:pPr>
        <w:rPr>
          <w:snapToGrid w:val="0"/>
          <w:color w:val="auto"/>
          <w:szCs w:val="22"/>
        </w:rPr>
      </w:pPr>
      <w:r w:rsidRPr="001B48F5">
        <w:rPr>
          <w:snapToGrid w:val="0"/>
          <w:color w:val="auto"/>
          <w:szCs w:val="22"/>
        </w:rPr>
        <w:tab/>
        <w:t>Amend the bill, as and if amended, beginning on page 5 at line 40, by striking Section 59-18-1640(E), (F), and (G) and inserting:</w:t>
      </w:r>
    </w:p>
    <w:p w:rsidR="001B48F5" w:rsidRPr="001B48F5" w:rsidRDefault="001B48F5" w:rsidP="001B48F5">
      <w:pPr>
        <w:rPr>
          <w:szCs w:val="22"/>
        </w:rPr>
      </w:pPr>
      <w:r w:rsidRPr="001B48F5">
        <w:rPr>
          <w:snapToGrid w:val="0"/>
          <w:color w:val="auto"/>
          <w:szCs w:val="22"/>
        </w:rPr>
        <w:tab/>
      </w:r>
      <w:r w:rsidRPr="001B48F5">
        <w:rPr>
          <w:snapToGrid w:val="0"/>
          <w:color w:val="auto"/>
          <w:szCs w:val="22"/>
        </w:rPr>
        <w:tab/>
        <w:t>/</w:t>
      </w:r>
      <w:r w:rsidRPr="001B48F5">
        <w:rPr>
          <w:szCs w:val="22"/>
        </w:rPr>
        <w:tab/>
        <w:t>(E)(1)</w:t>
      </w:r>
      <w:r w:rsidRPr="001B48F5">
        <w:rPr>
          <w:szCs w:val="22"/>
        </w:rPr>
        <w:tab/>
        <w:t>The State Superintendent of Education shall assume the authority and responsibilities of the district superintendent and local district board of trustees until district management is transitioned back to the jurisdiction of the local district board of trustees pursuant to this section.</w:t>
      </w:r>
    </w:p>
    <w:p w:rsidR="001B48F5" w:rsidRPr="001B48F5" w:rsidRDefault="001B48F5" w:rsidP="001B48F5">
      <w:pPr>
        <w:rPr>
          <w:color w:val="auto"/>
          <w:szCs w:val="22"/>
        </w:rPr>
      </w:pPr>
      <w:r w:rsidRPr="001B48F5">
        <w:rPr>
          <w:color w:val="auto"/>
          <w:szCs w:val="22"/>
        </w:rPr>
        <w:tab/>
      </w:r>
      <w:r w:rsidRPr="001B48F5">
        <w:rPr>
          <w:color w:val="auto"/>
          <w:szCs w:val="22"/>
        </w:rPr>
        <w:tab/>
        <w:t>(2)</w:t>
      </w:r>
      <w:r w:rsidRPr="001B48F5">
        <w:rPr>
          <w:color w:val="auto"/>
          <w:szCs w:val="22"/>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w:t>
      </w:r>
    </w:p>
    <w:p w:rsidR="001B48F5" w:rsidRPr="001B48F5" w:rsidRDefault="001B48F5" w:rsidP="001B48F5">
      <w:pPr>
        <w:rPr>
          <w:color w:val="auto"/>
          <w:szCs w:val="22"/>
          <w:u w:val="single"/>
        </w:rPr>
      </w:pPr>
      <w:r w:rsidRPr="001B48F5">
        <w:rPr>
          <w:color w:val="auto"/>
          <w:szCs w:val="22"/>
        </w:rPr>
        <w:tab/>
        <w:t>(F)(1)</w:t>
      </w:r>
      <w:r w:rsidRPr="001B48F5">
        <w:rPr>
          <w:color w:val="auto"/>
          <w:szCs w:val="22"/>
        </w:rPr>
        <w:tab/>
        <w:t>Upon an affirmative vote by the State Board of Education to end the state-of-education emergency, the department, in consultation with the district and local district board of trustees, shall develop a transition plan, timeline for returning management of the district back to the local district board of trustees, and deadline for the expiration of the state-of-education emergency declaration.</w:t>
      </w:r>
    </w:p>
    <w:p w:rsidR="001B48F5" w:rsidRPr="001B48F5" w:rsidRDefault="001B48F5" w:rsidP="001B48F5">
      <w:pPr>
        <w:rPr>
          <w:color w:val="auto"/>
          <w:szCs w:val="22"/>
        </w:rPr>
      </w:pPr>
      <w:r w:rsidRPr="001B48F5">
        <w:rPr>
          <w:color w:val="auto"/>
          <w:szCs w:val="22"/>
        </w:rPr>
        <w:tab/>
      </w:r>
      <w:r w:rsidRPr="001B48F5">
        <w:rPr>
          <w:color w:val="auto"/>
          <w:szCs w:val="22"/>
        </w:rPr>
        <w:tab/>
        <w:t>(2)</w:t>
      </w:r>
      <w:r w:rsidRPr="001B48F5">
        <w:rPr>
          <w:color w:val="auto"/>
          <w:szCs w:val="22"/>
        </w:rPr>
        <w:tab/>
        <w:t>Upon a declaration of the expiration of the state-of-education emergency, the powers and duties of the district superintendent and local district school board of trustees are restored.</w:t>
      </w:r>
      <w:r w:rsidRPr="001B48F5">
        <w:rPr>
          <w:color w:val="auto"/>
          <w:szCs w:val="22"/>
        </w:rPr>
        <w:tab/>
      </w:r>
      <w:r w:rsidRPr="001B48F5">
        <w:rPr>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color w:val="auto"/>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Senator MARTIN explained the amendment.</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The question then was the adoption of the amendment.</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The "ayes" and "nays" were demanded and taken, resulting as follows:</w:t>
      </w:r>
    </w:p>
    <w:p w:rsidR="001B48F5" w:rsidRPr="001B48F5" w:rsidRDefault="001B48F5" w:rsidP="001B48F5">
      <w:pPr>
        <w:jc w:val="center"/>
        <w:rPr>
          <w:b/>
          <w:snapToGrid w:val="0"/>
          <w:szCs w:val="22"/>
        </w:rPr>
      </w:pPr>
      <w:r w:rsidRPr="001B48F5">
        <w:rPr>
          <w:b/>
          <w:snapToGrid w:val="0"/>
          <w:szCs w:val="22"/>
        </w:rPr>
        <w:t>Ayes 3; Nays 38</w:t>
      </w:r>
    </w:p>
    <w:p w:rsidR="001B48F5" w:rsidRPr="001B48F5" w:rsidRDefault="001B48F5" w:rsidP="001B48F5">
      <w:pPr>
        <w:rPr>
          <w:snapToGrid w:val="0"/>
          <w:szCs w:val="22"/>
        </w:rPr>
      </w:pPr>
    </w:p>
    <w:p w:rsidR="001B48F5" w:rsidRPr="001B48F5" w:rsidRDefault="001B48F5" w:rsidP="001B48F5">
      <w:pPr>
        <w:tabs>
          <w:tab w:val="clear" w:pos="216"/>
          <w:tab w:val="clear" w:pos="432"/>
          <w:tab w:val="clear" w:pos="648"/>
          <w:tab w:val="left" w:pos="720"/>
        </w:tabs>
        <w:jc w:val="center"/>
        <w:rPr>
          <w:b/>
          <w:snapToGrid w:val="0"/>
          <w:szCs w:val="22"/>
        </w:rPr>
      </w:pPr>
      <w:r w:rsidRPr="001B48F5">
        <w:rPr>
          <w:b/>
          <w:snapToGrid w:val="0"/>
          <w:szCs w:val="22"/>
        </w:rPr>
        <w:t>AYES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Jackson</w:t>
      </w:r>
      <w:r w:rsidRPr="001B48F5">
        <w:rPr>
          <w:snapToGrid w:val="0"/>
          <w:szCs w:val="22"/>
        </w:rPr>
        <w:tab/>
        <w:t>Malloy</w:t>
      </w:r>
      <w:r w:rsidRPr="001B48F5">
        <w:rPr>
          <w:snapToGrid w:val="0"/>
          <w:szCs w:val="22"/>
        </w:rPr>
        <w:tab/>
        <w:t>Martin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B48F5">
        <w:rPr>
          <w:b/>
          <w:snapToGrid w:val="0"/>
          <w:szCs w:val="22"/>
        </w:rPr>
        <w:t>Total--3</w:t>
      </w:r>
    </w:p>
    <w:p w:rsidR="001B48F5" w:rsidRPr="001B48F5" w:rsidRDefault="001B48F5" w:rsidP="001B48F5">
      <w:pPr>
        <w:rPr>
          <w:snapToGrid w:val="0"/>
          <w:szCs w:val="22"/>
        </w:rPr>
      </w:pPr>
    </w:p>
    <w:p w:rsidR="001B48F5" w:rsidRPr="001B48F5" w:rsidRDefault="001B48F5" w:rsidP="001B48F5">
      <w:pPr>
        <w:tabs>
          <w:tab w:val="clear" w:pos="216"/>
          <w:tab w:val="clear" w:pos="432"/>
          <w:tab w:val="clear" w:pos="648"/>
          <w:tab w:val="left" w:pos="720"/>
        </w:tabs>
        <w:jc w:val="center"/>
        <w:rPr>
          <w:b/>
          <w:snapToGrid w:val="0"/>
          <w:szCs w:val="22"/>
        </w:rPr>
      </w:pPr>
      <w:r w:rsidRPr="001B48F5">
        <w:rPr>
          <w:b/>
          <w:snapToGrid w:val="0"/>
          <w:szCs w:val="22"/>
        </w:rPr>
        <w:t>NAYS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Adams</w:t>
      </w:r>
      <w:r w:rsidRPr="001B48F5">
        <w:rPr>
          <w:snapToGrid w:val="0"/>
          <w:szCs w:val="22"/>
        </w:rPr>
        <w:tab/>
        <w:t>Alexander</w:t>
      </w:r>
      <w:r w:rsidRPr="001B48F5">
        <w:rPr>
          <w:snapToGrid w:val="0"/>
          <w:szCs w:val="22"/>
        </w:rPr>
        <w:tab/>
        <w:t>Allen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Bennett</w:t>
      </w:r>
      <w:r w:rsidRPr="001B48F5">
        <w:rPr>
          <w:snapToGrid w:val="0"/>
          <w:szCs w:val="22"/>
        </w:rPr>
        <w:tab/>
        <w:t>Campsen</w:t>
      </w:r>
      <w:r w:rsidRPr="001B48F5">
        <w:rPr>
          <w:snapToGrid w:val="0"/>
          <w:szCs w:val="22"/>
        </w:rPr>
        <w:tab/>
        <w:t>Cash</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Climer</w:t>
      </w:r>
      <w:r w:rsidRPr="001B48F5">
        <w:rPr>
          <w:snapToGrid w:val="0"/>
          <w:szCs w:val="22"/>
        </w:rPr>
        <w:tab/>
        <w:t>Cromer</w:t>
      </w:r>
      <w:r w:rsidRPr="001B48F5">
        <w:rPr>
          <w:snapToGrid w:val="0"/>
          <w:szCs w:val="22"/>
        </w:rPr>
        <w:tab/>
        <w:t>Davis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Gambrell</w:t>
      </w:r>
      <w:r w:rsidRPr="001B48F5">
        <w:rPr>
          <w:snapToGrid w:val="0"/>
          <w:szCs w:val="22"/>
        </w:rPr>
        <w:tab/>
        <w:t>Garrett</w:t>
      </w:r>
      <w:r w:rsidRPr="001B48F5">
        <w:rPr>
          <w:snapToGrid w:val="0"/>
          <w:szCs w:val="22"/>
        </w:rPr>
        <w:tab/>
        <w:t>Goldfinch</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Grooms</w:t>
      </w:r>
      <w:r w:rsidRPr="001B48F5">
        <w:rPr>
          <w:snapToGrid w:val="0"/>
          <w:szCs w:val="22"/>
        </w:rPr>
        <w:tab/>
        <w:t>Gustafson</w:t>
      </w:r>
      <w:r w:rsidRPr="001B48F5">
        <w:rPr>
          <w:snapToGrid w:val="0"/>
          <w:szCs w:val="22"/>
        </w:rPr>
        <w:tab/>
        <w:t>Harpootlian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1B48F5">
        <w:rPr>
          <w:snapToGrid w:val="0"/>
          <w:szCs w:val="22"/>
        </w:rPr>
        <w:t>Hembree</w:t>
      </w:r>
      <w:r w:rsidRPr="001B48F5">
        <w:rPr>
          <w:snapToGrid w:val="0"/>
          <w:szCs w:val="22"/>
        </w:rPr>
        <w:tab/>
        <w:t>Hutto</w:t>
      </w:r>
      <w:r w:rsidRPr="001B48F5">
        <w:rPr>
          <w:snapToGrid w:val="0"/>
          <w:szCs w:val="22"/>
        </w:rPr>
        <w:tab/>
      </w:r>
      <w:r w:rsidRPr="001B48F5">
        <w:rPr>
          <w:i/>
          <w:snapToGrid w:val="0"/>
          <w:szCs w:val="22"/>
        </w:rPr>
        <w:t>Johnson, Kevin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i/>
          <w:snapToGrid w:val="0"/>
          <w:szCs w:val="22"/>
        </w:rPr>
        <w:t>Johnson, Michael</w:t>
      </w:r>
      <w:r w:rsidRPr="001B48F5">
        <w:rPr>
          <w:i/>
          <w:snapToGrid w:val="0"/>
          <w:szCs w:val="22"/>
        </w:rPr>
        <w:tab/>
      </w:r>
      <w:r w:rsidRPr="001B48F5">
        <w:rPr>
          <w:snapToGrid w:val="0"/>
          <w:szCs w:val="22"/>
        </w:rPr>
        <w:t>Kimbrell</w:t>
      </w:r>
      <w:r w:rsidRPr="001B48F5">
        <w:rPr>
          <w:snapToGrid w:val="0"/>
          <w:szCs w:val="22"/>
        </w:rPr>
        <w:tab/>
        <w:t>Leatherman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Loftis</w:t>
      </w:r>
      <w:r w:rsidRPr="001B48F5">
        <w:rPr>
          <w:snapToGrid w:val="0"/>
          <w:szCs w:val="22"/>
        </w:rPr>
        <w:tab/>
        <w:t>Massey</w:t>
      </w:r>
      <w:r w:rsidRPr="001B48F5">
        <w:rPr>
          <w:snapToGrid w:val="0"/>
          <w:szCs w:val="22"/>
        </w:rPr>
        <w:tab/>
        <w:t>Matthews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McElveen</w:t>
      </w:r>
      <w:r w:rsidRPr="001B48F5">
        <w:rPr>
          <w:snapToGrid w:val="0"/>
          <w:szCs w:val="22"/>
        </w:rPr>
        <w:tab/>
        <w:t>Peeler</w:t>
      </w:r>
      <w:r w:rsidRPr="001B48F5">
        <w:rPr>
          <w:snapToGrid w:val="0"/>
          <w:szCs w:val="22"/>
        </w:rPr>
        <w:tab/>
        <w:t>Rankin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Rice</w:t>
      </w:r>
      <w:r w:rsidRPr="001B48F5">
        <w:rPr>
          <w:snapToGrid w:val="0"/>
          <w:szCs w:val="22"/>
        </w:rPr>
        <w:tab/>
        <w:t>Sabb</w:t>
      </w:r>
      <w:r w:rsidRPr="001B48F5">
        <w:rPr>
          <w:snapToGrid w:val="0"/>
          <w:szCs w:val="22"/>
        </w:rPr>
        <w:tab/>
        <w:t>Scott</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Senn</w:t>
      </w:r>
      <w:r w:rsidRPr="001B48F5">
        <w:rPr>
          <w:snapToGrid w:val="0"/>
          <w:szCs w:val="22"/>
        </w:rPr>
        <w:tab/>
        <w:t>Setzler</w:t>
      </w:r>
      <w:r w:rsidRPr="001B48F5">
        <w:rPr>
          <w:snapToGrid w:val="0"/>
          <w:szCs w:val="22"/>
        </w:rPr>
        <w:tab/>
        <w:t>Shealy</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Stephens</w:t>
      </w:r>
      <w:r w:rsidRPr="001B48F5">
        <w:rPr>
          <w:snapToGrid w:val="0"/>
          <w:szCs w:val="22"/>
        </w:rPr>
        <w:tab/>
        <w:t>Talley</w:t>
      </w:r>
      <w:r w:rsidRPr="001B48F5">
        <w:rPr>
          <w:snapToGrid w:val="0"/>
          <w:szCs w:val="22"/>
        </w:rPr>
        <w:tab/>
        <w:t>Turner</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B48F5">
        <w:rPr>
          <w:snapToGrid w:val="0"/>
          <w:szCs w:val="22"/>
        </w:rPr>
        <w:t>Williams</w:t>
      </w:r>
      <w:r w:rsidRPr="001B48F5">
        <w:rPr>
          <w:snapToGrid w:val="0"/>
          <w:szCs w:val="22"/>
        </w:rPr>
        <w:tab/>
        <w:t>Young</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B48F5">
        <w:rPr>
          <w:b/>
          <w:snapToGrid w:val="0"/>
          <w:szCs w:val="22"/>
        </w:rPr>
        <w:t>Total--38</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 xml:space="preserve">The amendment failed. </w:t>
      </w:r>
    </w:p>
    <w:p w:rsidR="001B48F5" w:rsidRPr="001B48F5" w:rsidRDefault="001B48F5" w:rsidP="001B48F5">
      <w:pPr>
        <w:rPr>
          <w:snapToGrid w:val="0"/>
          <w:szCs w:val="22"/>
        </w:rPr>
      </w:pPr>
    </w:p>
    <w:p w:rsidR="001B48F5" w:rsidRPr="001B48F5" w:rsidRDefault="001B48F5" w:rsidP="001B48F5">
      <w:pPr>
        <w:jc w:val="center"/>
        <w:rPr>
          <w:color w:val="auto"/>
          <w:szCs w:val="22"/>
        </w:rPr>
      </w:pPr>
      <w:r w:rsidRPr="001B48F5">
        <w:rPr>
          <w:b/>
          <w:color w:val="auto"/>
          <w:szCs w:val="22"/>
        </w:rPr>
        <w:t>Amendment No. 26</w:t>
      </w:r>
      <w:r w:rsidRPr="001B48F5">
        <w:rPr>
          <w:b/>
          <w:color w:val="auto"/>
          <w:szCs w:val="22"/>
        </w:rPr>
        <w:fldChar w:fldCharType="begin"/>
      </w:r>
      <w:r w:rsidRPr="001B48F5">
        <w:rPr>
          <w:szCs w:val="22"/>
        </w:rPr>
        <w:instrText xml:space="preserve"> XE "Amendment No. 26" \b </w:instrText>
      </w:r>
      <w:r w:rsidRPr="001B48F5">
        <w:rPr>
          <w:b/>
          <w:color w:val="auto"/>
          <w:szCs w:val="22"/>
        </w:rPr>
        <w:fldChar w:fldCharType="end"/>
      </w:r>
    </w:p>
    <w:p w:rsidR="001B48F5" w:rsidRPr="001B48F5" w:rsidRDefault="001B48F5" w:rsidP="001B48F5">
      <w:pPr>
        <w:rPr>
          <w:snapToGrid w:val="0"/>
          <w:szCs w:val="22"/>
        </w:rPr>
      </w:pPr>
      <w:r w:rsidRPr="001B48F5">
        <w:rPr>
          <w:snapToGrid w:val="0"/>
          <w:szCs w:val="22"/>
        </w:rPr>
        <w:tab/>
        <w:t>Senator MARTIN proposed the following amendment (201R008.SP.SRM), which was adopted:</w:t>
      </w:r>
    </w:p>
    <w:p w:rsidR="001B48F5" w:rsidRPr="001B48F5" w:rsidRDefault="001B48F5" w:rsidP="001B48F5">
      <w:pPr>
        <w:rPr>
          <w:snapToGrid w:val="0"/>
          <w:color w:val="auto"/>
          <w:szCs w:val="22"/>
        </w:rPr>
      </w:pPr>
      <w:r w:rsidRPr="001B48F5">
        <w:rPr>
          <w:snapToGrid w:val="0"/>
          <w:color w:val="auto"/>
          <w:szCs w:val="22"/>
        </w:rPr>
        <w:tab/>
        <w:t>Amend the bill, as and if amended, on page 6, by striking lines 13 through 17 and inserting:</w:t>
      </w:r>
    </w:p>
    <w:p w:rsidR="001B48F5" w:rsidRPr="001B48F5" w:rsidRDefault="001B48F5" w:rsidP="001B48F5">
      <w:pPr>
        <w:rPr>
          <w:szCs w:val="22"/>
        </w:rPr>
      </w:pPr>
      <w:r w:rsidRPr="001B48F5">
        <w:rPr>
          <w:snapToGrid w:val="0"/>
          <w:color w:val="auto"/>
          <w:szCs w:val="22"/>
        </w:rPr>
        <w:tab/>
      </w:r>
      <w:r w:rsidRPr="001B48F5">
        <w:rPr>
          <w:snapToGrid w:val="0"/>
          <w:color w:val="auto"/>
          <w:szCs w:val="22"/>
        </w:rPr>
        <w:tab/>
        <w:t>/</w:t>
      </w:r>
      <w:r w:rsidRPr="001B48F5">
        <w:rPr>
          <w:szCs w:val="22"/>
        </w:rPr>
        <w:tab/>
      </w:r>
      <w:r w:rsidRPr="001B48F5">
        <w:rPr>
          <w:szCs w:val="22"/>
        </w:rPr>
        <w:tab/>
        <w:t>(i)</w:t>
      </w:r>
      <w:r w:rsidRPr="001B48F5">
        <w:rPr>
          <w:szCs w:val="22"/>
        </w:rPr>
        <w:tab/>
      </w:r>
      <w:r w:rsidRPr="001B48F5">
        <w:rPr>
          <w:szCs w:val="22"/>
        </w:rPr>
        <w:tab/>
        <w:t>one member appointed by the Governor;</w:t>
      </w:r>
    </w:p>
    <w:p w:rsidR="001B48F5" w:rsidRPr="001B48F5" w:rsidRDefault="001B48F5" w:rsidP="001B48F5">
      <w:pPr>
        <w:rPr>
          <w:color w:val="auto"/>
          <w:szCs w:val="22"/>
        </w:rPr>
      </w:pPr>
      <w:r w:rsidRPr="001B48F5">
        <w:rPr>
          <w:color w:val="auto"/>
          <w:szCs w:val="22"/>
        </w:rPr>
        <w:tab/>
      </w:r>
      <w:r w:rsidRPr="001B48F5">
        <w:rPr>
          <w:color w:val="auto"/>
          <w:szCs w:val="22"/>
        </w:rPr>
        <w:tab/>
      </w:r>
      <w:r w:rsidRPr="001B48F5">
        <w:rPr>
          <w:color w:val="auto"/>
          <w:szCs w:val="22"/>
        </w:rPr>
        <w:tab/>
      </w:r>
      <w:r w:rsidRPr="001B48F5">
        <w:rPr>
          <w:color w:val="auto"/>
          <w:szCs w:val="22"/>
        </w:rPr>
        <w:tab/>
        <w:t>(ii)</w:t>
      </w:r>
      <w:r w:rsidRPr="001B48F5">
        <w:rPr>
          <w:color w:val="auto"/>
          <w:szCs w:val="22"/>
        </w:rPr>
        <w:tab/>
        <w:t>three members appointed by the local legislative delegation; and</w:t>
      </w:r>
    </w:p>
    <w:p w:rsidR="001B48F5" w:rsidRPr="001B48F5" w:rsidRDefault="001B48F5" w:rsidP="001B48F5">
      <w:pPr>
        <w:rPr>
          <w:color w:val="auto"/>
          <w:szCs w:val="22"/>
        </w:rPr>
      </w:pPr>
      <w:r w:rsidRPr="001B48F5">
        <w:rPr>
          <w:color w:val="auto"/>
          <w:szCs w:val="22"/>
        </w:rPr>
        <w:tab/>
      </w:r>
      <w:r w:rsidRPr="001B48F5">
        <w:rPr>
          <w:color w:val="auto"/>
          <w:szCs w:val="22"/>
        </w:rPr>
        <w:tab/>
      </w:r>
      <w:r w:rsidRPr="001B48F5">
        <w:rPr>
          <w:color w:val="auto"/>
          <w:szCs w:val="22"/>
        </w:rPr>
        <w:tab/>
      </w:r>
      <w:r w:rsidRPr="001B48F5">
        <w:rPr>
          <w:color w:val="auto"/>
          <w:szCs w:val="22"/>
        </w:rPr>
        <w:tab/>
        <w:t>(iii)</w:t>
      </w:r>
      <w:r w:rsidRPr="001B48F5">
        <w:rPr>
          <w:color w:val="auto"/>
          <w:szCs w:val="22"/>
        </w:rPr>
        <w:tab/>
        <w:t>one member appointed by the State Superintendent of Education in consultation with the local legislative delegation.</w:t>
      </w:r>
      <w:r w:rsidRPr="001B48F5">
        <w:rPr>
          <w:color w:val="auto"/>
          <w:szCs w:val="22"/>
        </w:rPr>
        <w:tab/>
      </w:r>
      <w:r w:rsidRPr="001B48F5">
        <w:rPr>
          <w:color w:val="auto"/>
          <w:szCs w:val="22"/>
        </w:rPr>
        <w:tab/>
        <w:t>/</w:t>
      </w:r>
    </w:p>
    <w:p w:rsidR="001B48F5" w:rsidRPr="001B48F5" w:rsidRDefault="001B48F5" w:rsidP="001B48F5">
      <w:pPr>
        <w:rPr>
          <w:snapToGrid w:val="0"/>
          <w:color w:val="auto"/>
          <w:szCs w:val="22"/>
        </w:rPr>
      </w:pPr>
      <w:r w:rsidRPr="001B48F5">
        <w:rPr>
          <w:snapToGrid w:val="0"/>
          <w:color w:val="auto"/>
          <w:szCs w:val="22"/>
        </w:rPr>
        <w:tab/>
        <w:t>Renumber sections to conform.</w:t>
      </w:r>
    </w:p>
    <w:p w:rsidR="001B48F5" w:rsidRPr="001B48F5" w:rsidRDefault="001B48F5" w:rsidP="001B48F5">
      <w:pPr>
        <w:rPr>
          <w:snapToGrid w:val="0"/>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Default="001B48F5" w:rsidP="001B48F5">
      <w:pPr>
        <w:rPr>
          <w:color w:val="auto"/>
          <w:szCs w:val="22"/>
        </w:rPr>
      </w:pPr>
      <w:r w:rsidRPr="001B48F5">
        <w:rPr>
          <w:color w:val="auto"/>
          <w:szCs w:val="22"/>
        </w:rPr>
        <w:tab/>
        <w:t>Senator MARTIN explained the amendment.</w:t>
      </w:r>
    </w:p>
    <w:p w:rsidR="001B48F5" w:rsidRPr="001B48F5" w:rsidRDefault="001B48F5" w:rsidP="001B48F5">
      <w:pPr>
        <w:rPr>
          <w:color w:val="auto"/>
          <w:szCs w:val="22"/>
        </w:rPr>
      </w:pPr>
    </w:p>
    <w:p w:rsidR="001B48F5" w:rsidRPr="001B48F5" w:rsidRDefault="001B48F5" w:rsidP="001B48F5">
      <w:pPr>
        <w:rPr>
          <w:color w:val="auto"/>
          <w:szCs w:val="22"/>
        </w:rPr>
      </w:pPr>
      <w:r w:rsidRPr="001B48F5">
        <w:rPr>
          <w:color w:val="auto"/>
          <w:szCs w:val="22"/>
        </w:rPr>
        <w:tab/>
        <w:t>The amendment was adopted.</w:t>
      </w:r>
    </w:p>
    <w:p w:rsidR="001B48F5" w:rsidRPr="001B48F5" w:rsidRDefault="001B48F5" w:rsidP="001B48F5">
      <w:pPr>
        <w:rPr>
          <w:szCs w:val="22"/>
        </w:rPr>
      </w:pPr>
    </w:p>
    <w:p w:rsidR="001B48F5" w:rsidRPr="001B48F5" w:rsidRDefault="001B48F5" w:rsidP="001B48F5">
      <w:pPr>
        <w:keepNext/>
        <w:keepLines/>
        <w:jc w:val="center"/>
        <w:rPr>
          <w:snapToGrid w:val="0"/>
          <w:szCs w:val="22"/>
        </w:rPr>
      </w:pPr>
      <w:r w:rsidRPr="001B48F5">
        <w:rPr>
          <w:b/>
          <w:snapToGrid w:val="0"/>
          <w:szCs w:val="22"/>
        </w:rPr>
        <w:t>Amendment No. 15</w:t>
      </w:r>
      <w:r w:rsidRPr="001B48F5">
        <w:rPr>
          <w:b/>
          <w:snapToGrid w:val="0"/>
          <w:szCs w:val="22"/>
        </w:rPr>
        <w:fldChar w:fldCharType="begin"/>
      </w:r>
      <w:r w:rsidRPr="001B48F5">
        <w:rPr>
          <w:szCs w:val="22"/>
        </w:rPr>
        <w:instrText xml:space="preserve"> XE "Amendment No. 15" \b </w:instrText>
      </w:r>
      <w:r w:rsidRPr="001B48F5">
        <w:rPr>
          <w:b/>
          <w:snapToGrid w:val="0"/>
          <w:szCs w:val="22"/>
        </w:rPr>
        <w:fldChar w:fldCharType="end"/>
      </w:r>
    </w:p>
    <w:p w:rsidR="001B48F5" w:rsidRPr="001B48F5" w:rsidRDefault="001B48F5" w:rsidP="001B48F5">
      <w:pPr>
        <w:keepNext/>
        <w:keepLines/>
        <w:rPr>
          <w:snapToGrid w:val="0"/>
          <w:szCs w:val="22"/>
        </w:rPr>
      </w:pPr>
      <w:r w:rsidRPr="001B48F5">
        <w:rPr>
          <w:snapToGrid w:val="0"/>
          <w:szCs w:val="22"/>
        </w:rPr>
        <w:tab/>
        <w:t>Senator FANNING proposed the following amendment (WAB\</w:t>
      </w:r>
      <w:r w:rsidRPr="001B48F5">
        <w:rPr>
          <w:snapToGrid w:val="0"/>
          <w:szCs w:val="22"/>
        </w:rPr>
        <w:br/>
        <w:t>201C016.RT.WAB21):</w:t>
      </w:r>
    </w:p>
    <w:p w:rsidR="001B48F5" w:rsidRPr="001B48F5" w:rsidRDefault="001B48F5" w:rsidP="001B48F5">
      <w:pPr>
        <w:keepNext/>
        <w:keepLines/>
        <w:rPr>
          <w:snapToGrid w:val="0"/>
          <w:color w:val="auto"/>
          <w:szCs w:val="22"/>
        </w:rPr>
      </w:pPr>
      <w:r w:rsidRPr="001B48F5">
        <w:rPr>
          <w:snapToGrid w:val="0"/>
          <w:color w:val="auto"/>
          <w:szCs w:val="22"/>
        </w:rPr>
        <w:tab/>
        <w:t>Amend the bill, as and if amended, SECTION 1, by striking Section 59</w:t>
      </w:r>
      <w:r w:rsidRPr="001B48F5">
        <w:rPr>
          <w:snapToGrid w:val="0"/>
          <w:color w:val="auto"/>
          <w:szCs w:val="22"/>
        </w:rPr>
        <w:noBreakHyphen/>
        <w:t>18</w:t>
      </w:r>
      <w:r w:rsidRPr="001B48F5">
        <w:rPr>
          <w:snapToGrid w:val="0"/>
          <w:color w:val="auto"/>
          <w:szCs w:val="22"/>
        </w:rPr>
        <w:noBreakHyphen/>
        <w:t>1640(G).</w:t>
      </w:r>
    </w:p>
    <w:p w:rsidR="001B48F5" w:rsidRPr="001B48F5" w:rsidRDefault="001B48F5" w:rsidP="001B48F5">
      <w:pPr>
        <w:keepNext/>
        <w:keepLines/>
        <w:rPr>
          <w:snapToGrid w:val="0"/>
          <w:color w:val="auto"/>
          <w:szCs w:val="22"/>
        </w:rPr>
      </w:pPr>
      <w:r w:rsidRPr="001B48F5">
        <w:rPr>
          <w:snapToGrid w:val="0"/>
          <w:color w:val="auto"/>
          <w:szCs w:val="22"/>
        </w:rPr>
        <w:tab/>
        <w:t>Renumber sections to conform.</w:t>
      </w:r>
    </w:p>
    <w:p w:rsidR="001B48F5" w:rsidRPr="001B48F5" w:rsidRDefault="001B48F5" w:rsidP="001B48F5">
      <w:pPr>
        <w:keepNext/>
        <w:keepLines/>
        <w:rPr>
          <w:snapToGrid w:val="0"/>
          <w:szCs w:val="22"/>
        </w:rPr>
      </w:pPr>
      <w:r w:rsidRPr="001B48F5">
        <w:rPr>
          <w:snapToGrid w:val="0"/>
          <w:color w:val="auto"/>
          <w:szCs w:val="22"/>
        </w:rPr>
        <w:tab/>
        <w:t>Amend title to conform.</w:t>
      </w:r>
    </w:p>
    <w:p w:rsidR="001B48F5" w:rsidRPr="001B48F5" w:rsidRDefault="001B48F5" w:rsidP="001B48F5">
      <w:pPr>
        <w:rPr>
          <w:snapToGrid w:val="0"/>
          <w:szCs w:val="22"/>
        </w:rPr>
      </w:pPr>
    </w:p>
    <w:p w:rsidR="001B48F5" w:rsidRPr="001B48F5" w:rsidRDefault="001B48F5" w:rsidP="001B48F5">
      <w:pPr>
        <w:rPr>
          <w:snapToGrid w:val="0"/>
          <w:szCs w:val="22"/>
        </w:rPr>
      </w:pPr>
      <w:r w:rsidRPr="001B48F5">
        <w:rPr>
          <w:snapToGrid w:val="0"/>
          <w:szCs w:val="22"/>
        </w:rPr>
        <w:tab/>
        <w:t>Senator FANNING resumed speaking on the amendment.</w:t>
      </w:r>
    </w:p>
    <w:p w:rsidR="001B48F5" w:rsidRPr="001B48F5" w:rsidRDefault="001B48F5" w:rsidP="001B48F5">
      <w:pPr>
        <w:rPr>
          <w:szCs w:val="22"/>
        </w:rPr>
      </w:pPr>
    </w:p>
    <w:p w:rsidR="001B48F5" w:rsidRPr="001B48F5" w:rsidRDefault="001B48F5" w:rsidP="001B48F5">
      <w:pPr>
        <w:jc w:val="center"/>
        <w:rPr>
          <w:color w:val="auto"/>
          <w:szCs w:val="22"/>
        </w:rPr>
      </w:pPr>
      <w:r w:rsidRPr="001B48F5">
        <w:rPr>
          <w:b/>
          <w:color w:val="auto"/>
          <w:szCs w:val="22"/>
        </w:rPr>
        <w:t>RECESS</w:t>
      </w:r>
    </w:p>
    <w:p w:rsidR="001B48F5" w:rsidRPr="001B48F5" w:rsidRDefault="001B48F5" w:rsidP="001B48F5">
      <w:pPr>
        <w:rPr>
          <w:color w:val="auto"/>
          <w:szCs w:val="22"/>
        </w:rPr>
      </w:pPr>
      <w:r w:rsidRPr="001B48F5">
        <w:rPr>
          <w:b/>
          <w:color w:val="auto"/>
          <w:szCs w:val="22"/>
        </w:rPr>
        <w:tab/>
      </w:r>
      <w:r w:rsidRPr="001B48F5">
        <w:rPr>
          <w:color w:val="auto"/>
          <w:szCs w:val="22"/>
        </w:rPr>
        <w:t>At 4:28 P.M., on motion of Senator MASSEY, the Senate receded from business until 4:35 P.M.</w:t>
      </w:r>
    </w:p>
    <w:p w:rsidR="001B48F5" w:rsidRPr="001B48F5" w:rsidRDefault="001B48F5" w:rsidP="001B48F5">
      <w:pPr>
        <w:rPr>
          <w:color w:val="auto"/>
          <w:szCs w:val="22"/>
        </w:rPr>
      </w:pPr>
      <w:r w:rsidRPr="001B48F5">
        <w:rPr>
          <w:color w:val="auto"/>
          <w:szCs w:val="22"/>
        </w:rPr>
        <w:tab/>
        <w:t>At 4:45 P.M., the Senate resumed.</w:t>
      </w:r>
    </w:p>
    <w:p w:rsidR="001B48F5" w:rsidRPr="001B48F5" w:rsidRDefault="001B48F5" w:rsidP="001B48F5">
      <w:pPr>
        <w:rPr>
          <w:szCs w:val="22"/>
        </w:rPr>
      </w:pPr>
    </w:p>
    <w:p w:rsidR="001B48F5" w:rsidRPr="001B48F5" w:rsidRDefault="001B48F5" w:rsidP="001B48F5">
      <w:pPr>
        <w:jc w:val="center"/>
        <w:rPr>
          <w:color w:val="auto"/>
          <w:szCs w:val="22"/>
        </w:rPr>
      </w:pPr>
      <w:r w:rsidRPr="001B48F5">
        <w:rPr>
          <w:b/>
          <w:color w:val="auto"/>
          <w:szCs w:val="22"/>
        </w:rPr>
        <w:t>Call of the Senate</w:t>
      </w:r>
    </w:p>
    <w:p w:rsidR="001B48F5" w:rsidRPr="001B48F5" w:rsidRDefault="001B48F5" w:rsidP="001B48F5">
      <w:pPr>
        <w:rPr>
          <w:color w:val="auto"/>
          <w:szCs w:val="22"/>
        </w:rPr>
      </w:pPr>
      <w:r w:rsidRPr="001B48F5">
        <w:rPr>
          <w:color w:val="auto"/>
          <w:szCs w:val="22"/>
        </w:rPr>
        <w:tab/>
        <w:t>Senator MASSEY moved that a Call of the Senate be made.  The following Senators answered the Call:</w:t>
      </w:r>
    </w:p>
    <w:p w:rsidR="001B48F5" w:rsidRPr="001B48F5" w:rsidRDefault="001B48F5" w:rsidP="001B48F5">
      <w:pPr>
        <w:tabs>
          <w:tab w:val="clear" w:pos="216"/>
          <w:tab w:val="clear" w:pos="432"/>
          <w:tab w:val="clear" w:pos="648"/>
          <w:tab w:val="left" w:pos="720"/>
        </w:tabs>
        <w:rPr>
          <w:szCs w:val="22"/>
        </w:rPr>
      </w:pP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Adams</w:t>
      </w:r>
      <w:r w:rsidRPr="001B48F5">
        <w:rPr>
          <w:color w:val="auto"/>
          <w:szCs w:val="22"/>
        </w:rPr>
        <w:tab/>
        <w:t>Alexander</w:t>
      </w:r>
      <w:r w:rsidRPr="001B48F5">
        <w:rPr>
          <w:color w:val="auto"/>
          <w:szCs w:val="22"/>
        </w:rPr>
        <w:tab/>
        <w:t>Allen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Bennett</w:t>
      </w:r>
      <w:r w:rsidRPr="001B48F5">
        <w:rPr>
          <w:color w:val="auto"/>
          <w:szCs w:val="22"/>
        </w:rPr>
        <w:tab/>
        <w:t>Campsen</w:t>
      </w:r>
      <w:r w:rsidRPr="001B48F5">
        <w:rPr>
          <w:color w:val="auto"/>
          <w:szCs w:val="22"/>
        </w:rPr>
        <w:tab/>
        <w:t>Cash</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Climer</w:t>
      </w:r>
      <w:r w:rsidRPr="001B48F5">
        <w:rPr>
          <w:color w:val="auto"/>
          <w:szCs w:val="22"/>
        </w:rPr>
        <w:tab/>
        <w:t>Cromer</w:t>
      </w:r>
      <w:r w:rsidRPr="001B48F5">
        <w:rPr>
          <w:color w:val="auto"/>
          <w:szCs w:val="22"/>
        </w:rPr>
        <w:tab/>
        <w:t>Davis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Fanning</w:t>
      </w:r>
      <w:r w:rsidRPr="001B48F5">
        <w:rPr>
          <w:color w:val="auto"/>
          <w:szCs w:val="22"/>
        </w:rPr>
        <w:tab/>
        <w:t>Gambrell</w:t>
      </w:r>
      <w:r w:rsidRPr="001B48F5">
        <w:rPr>
          <w:color w:val="auto"/>
          <w:szCs w:val="22"/>
        </w:rPr>
        <w:tab/>
        <w:t>Garrett</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Goldfinch</w:t>
      </w:r>
      <w:r w:rsidRPr="001B48F5">
        <w:rPr>
          <w:color w:val="auto"/>
          <w:szCs w:val="22"/>
        </w:rPr>
        <w:tab/>
        <w:t>Grooms</w:t>
      </w:r>
      <w:r w:rsidRPr="001B48F5">
        <w:rPr>
          <w:color w:val="auto"/>
          <w:szCs w:val="22"/>
        </w:rPr>
        <w:tab/>
        <w:t>Gustafson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Harpootlian</w:t>
      </w:r>
      <w:r w:rsidRPr="001B48F5">
        <w:rPr>
          <w:color w:val="auto"/>
          <w:szCs w:val="22"/>
        </w:rPr>
        <w:tab/>
        <w:t>Hembree</w:t>
      </w:r>
      <w:r w:rsidRPr="001B48F5">
        <w:rPr>
          <w:color w:val="auto"/>
          <w:szCs w:val="22"/>
        </w:rPr>
        <w:tab/>
        <w:t>Hutto</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B48F5">
        <w:rPr>
          <w:color w:val="auto"/>
          <w:szCs w:val="22"/>
        </w:rPr>
        <w:t>Jackson</w:t>
      </w:r>
      <w:r w:rsidRPr="001B48F5">
        <w:rPr>
          <w:color w:val="auto"/>
          <w:szCs w:val="22"/>
        </w:rPr>
        <w:tab/>
      </w:r>
      <w:r w:rsidRPr="001B48F5">
        <w:rPr>
          <w:i/>
          <w:color w:val="auto"/>
          <w:szCs w:val="22"/>
        </w:rPr>
        <w:t>Johnson, Kevin</w:t>
      </w:r>
      <w:r w:rsidRPr="001B48F5">
        <w:rPr>
          <w:i/>
          <w:color w:val="auto"/>
          <w:szCs w:val="22"/>
        </w:rPr>
        <w:tab/>
        <w:t>Johnson, Michael</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Kimbrell</w:t>
      </w:r>
      <w:r w:rsidRPr="001B48F5">
        <w:rPr>
          <w:color w:val="auto"/>
          <w:szCs w:val="22"/>
        </w:rPr>
        <w:tab/>
        <w:t>Leatherman</w:t>
      </w:r>
      <w:r w:rsidRPr="001B48F5">
        <w:rPr>
          <w:color w:val="auto"/>
          <w:szCs w:val="22"/>
        </w:rPr>
        <w:tab/>
        <w:t>Loftis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Malloy</w:t>
      </w:r>
      <w:r w:rsidRPr="001B48F5">
        <w:rPr>
          <w:color w:val="auto"/>
          <w:szCs w:val="22"/>
        </w:rPr>
        <w:tab/>
        <w:t>Martin</w:t>
      </w:r>
      <w:r w:rsidRPr="001B48F5">
        <w:rPr>
          <w:color w:val="auto"/>
          <w:szCs w:val="22"/>
        </w:rPr>
        <w:tab/>
        <w:t>Massey</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Matthews</w:t>
      </w:r>
      <w:r w:rsidRPr="001B48F5">
        <w:rPr>
          <w:color w:val="auto"/>
          <w:szCs w:val="22"/>
        </w:rPr>
        <w:tab/>
        <w:t>McElveen</w:t>
      </w:r>
      <w:r w:rsidRPr="001B48F5">
        <w:rPr>
          <w:color w:val="auto"/>
          <w:szCs w:val="22"/>
        </w:rPr>
        <w:tab/>
        <w:t>McLeod</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Peeler</w:t>
      </w:r>
      <w:r w:rsidRPr="001B48F5">
        <w:rPr>
          <w:color w:val="auto"/>
          <w:szCs w:val="22"/>
        </w:rPr>
        <w:tab/>
        <w:t>Rankin</w:t>
      </w:r>
      <w:r w:rsidRPr="001B48F5">
        <w:rPr>
          <w:color w:val="auto"/>
          <w:szCs w:val="22"/>
        </w:rPr>
        <w:tab/>
        <w:t>Rice</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Sabb</w:t>
      </w:r>
      <w:r w:rsidRPr="001B48F5">
        <w:rPr>
          <w:color w:val="auto"/>
          <w:szCs w:val="22"/>
        </w:rPr>
        <w:tab/>
        <w:t>Scott</w:t>
      </w:r>
      <w:r w:rsidRPr="001B48F5">
        <w:rPr>
          <w:color w:val="auto"/>
          <w:szCs w:val="22"/>
        </w:rPr>
        <w:tab/>
        <w:t>Senn</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Setzler</w:t>
      </w:r>
      <w:r w:rsidRPr="001B48F5">
        <w:rPr>
          <w:color w:val="auto"/>
          <w:szCs w:val="22"/>
        </w:rPr>
        <w:tab/>
        <w:t>Shealy</w:t>
      </w:r>
      <w:r w:rsidRPr="001B48F5">
        <w:rPr>
          <w:color w:val="auto"/>
          <w:szCs w:val="22"/>
        </w:rPr>
        <w:tab/>
        <w:t>Stephens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Talley</w:t>
      </w:r>
      <w:r w:rsidRPr="001B48F5">
        <w:rPr>
          <w:color w:val="auto"/>
          <w:szCs w:val="22"/>
        </w:rPr>
        <w:tab/>
        <w:t>Turner</w:t>
      </w:r>
      <w:r w:rsidRPr="001B48F5">
        <w:rPr>
          <w:color w:val="auto"/>
          <w:szCs w:val="22"/>
        </w:rPr>
        <w:tab/>
        <w:t>Williams</w:t>
      </w:r>
    </w:p>
    <w:p w:rsidR="001B48F5" w:rsidRPr="001B48F5" w:rsidRDefault="001B48F5" w:rsidP="001B48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48F5">
        <w:rPr>
          <w:color w:val="auto"/>
          <w:szCs w:val="22"/>
        </w:rPr>
        <w:t>Young</w:t>
      </w:r>
    </w:p>
    <w:p w:rsidR="001B48F5" w:rsidRPr="001B48F5" w:rsidRDefault="001B48F5" w:rsidP="001B48F5">
      <w:pPr>
        <w:rPr>
          <w:color w:val="auto"/>
          <w:szCs w:val="22"/>
        </w:rPr>
      </w:pPr>
      <w:r w:rsidRPr="001B48F5">
        <w:rPr>
          <w:color w:val="auto"/>
          <w:szCs w:val="22"/>
        </w:rPr>
        <w:tab/>
        <w:t>A quorum being present, the Senate resumed.</w:t>
      </w:r>
    </w:p>
    <w:p w:rsidR="001B48F5" w:rsidRPr="001B48F5" w:rsidRDefault="001B48F5" w:rsidP="001B48F5">
      <w:pPr>
        <w:jc w:val="center"/>
        <w:rPr>
          <w:b/>
          <w:szCs w:val="22"/>
        </w:rPr>
      </w:pPr>
    </w:p>
    <w:p w:rsidR="001B48F5" w:rsidRPr="001B48F5" w:rsidRDefault="001B48F5" w:rsidP="001B48F5">
      <w:pPr>
        <w:keepNext/>
        <w:keepLines/>
        <w:jc w:val="center"/>
        <w:rPr>
          <w:b/>
          <w:szCs w:val="22"/>
        </w:rPr>
      </w:pPr>
      <w:r w:rsidRPr="001B48F5">
        <w:rPr>
          <w:color w:val="auto"/>
          <w:szCs w:val="22"/>
        </w:rPr>
        <w:tab/>
      </w:r>
      <w:r w:rsidRPr="001B48F5">
        <w:rPr>
          <w:b/>
          <w:szCs w:val="22"/>
        </w:rPr>
        <w:t>MOTION ADOPTED</w:t>
      </w:r>
    </w:p>
    <w:p w:rsidR="001B48F5" w:rsidRPr="001B48F5" w:rsidRDefault="001B48F5" w:rsidP="001B48F5">
      <w:pPr>
        <w:keepNext/>
        <w:keepLines/>
        <w:rPr>
          <w:color w:val="auto"/>
          <w:szCs w:val="22"/>
        </w:rPr>
      </w:pPr>
      <w:r w:rsidRPr="001B48F5">
        <w:rPr>
          <w:szCs w:val="22"/>
        </w:rPr>
        <w:tab/>
        <w:t>Senator MASSEY asked unanimous consent to make a motion that the Senate proceed to a roll call vote on second reading of S. 201. Further, the primary sponsor of amendments currently on the desk may offer up to three amendments for consideration on third reading; that proponents and opponents be allowed up to five minutes debate on each amendment; and, that upon consideration of all amendments proponents and opponents be allowed up to 15 minutes debate on the Bill.</w:t>
      </w:r>
    </w:p>
    <w:p w:rsidR="001B48F5" w:rsidRPr="001B48F5" w:rsidRDefault="001B48F5" w:rsidP="001B48F5">
      <w:pPr>
        <w:rPr>
          <w:snapToGrid w:val="0"/>
          <w:szCs w:val="22"/>
        </w:rPr>
      </w:pPr>
    </w:p>
    <w:p w:rsidR="001B48F5" w:rsidRPr="001B48F5" w:rsidRDefault="001B48F5" w:rsidP="001B48F5">
      <w:pPr>
        <w:pStyle w:val="Header"/>
        <w:tabs>
          <w:tab w:val="left" w:pos="4320"/>
        </w:tabs>
        <w:rPr>
          <w:szCs w:val="22"/>
        </w:rPr>
      </w:pPr>
      <w:r w:rsidRPr="001B48F5">
        <w:rPr>
          <w:szCs w:val="22"/>
        </w:rPr>
        <w:tab/>
        <w:t>The question then was second reading of the Bill.</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The "ayes" and "nays" were demanded and taken, resulting as follows:</w:t>
      </w:r>
    </w:p>
    <w:p w:rsidR="001B48F5" w:rsidRPr="001B48F5" w:rsidRDefault="001B48F5" w:rsidP="001B48F5">
      <w:pPr>
        <w:pStyle w:val="Header"/>
        <w:tabs>
          <w:tab w:val="left" w:pos="4320"/>
        </w:tabs>
        <w:jc w:val="center"/>
        <w:rPr>
          <w:b/>
          <w:szCs w:val="22"/>
        </w:rPr>
      </w:pPr>
      <w:r w:rsidRPr="001B48F5">
        <w:rPr>
          <w:b/>
          <w:szCs w:val="22"/>
        </w:rPr>
        <w:t>Ayes 42; Nays 1</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clear" w:pos="216"/>
          <w:tab w:val="clear" w:pos="432"/>
          <w:tab w:val="clear" w:pos="648"/>
          <w:tab w:val="left" w:pos="720"/>
        </w:tabs>
        <w:jc w:val="center"/>
        <w:rPr>
          <w:b/>
          <w:szCs w:val="22"/>
        </w:rPr>
      </w:pPr>
      <w:r w:rsidRPr="001B48F5">
        <w:rPr>
          <w:b/>
          <w:szCs w:val="22"/>
        </w:rPr>
        <w:t>AYES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Adams</w:t>
      </w:r>
      <w:r w:rsidRPr="001B48F5">
        <w:rPr>
          <w:szCs w:val="22"/>
        </w:rPr>
        <w:tab/>
        <w:t>Alexander</w:t>
      </w:r>
      <w:r w:rsidRPr="001B48F5">
        <w:rPr>
          <w:szCs w:val="22"/>
        </w:rPr>
        <w:tab/>
        <w:t>Allen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Bennett</w:t>
      </w:r>
      <w:r w:rsidRPr="001B48F5">
        <w:rPr>
          <w:szCs w:val="22"/>
        </w:rPr>
        <w:tab/>
        <w:t>Campsen</w:t>
      </w:r>
      <w:r w:rsidRPr="001B48F5">
        <w:rPr>
          <w:szCs w:val="22"/>
        </w:rPr>
        <w:tab/>
        <w:t>Cash</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Climer</w:t>
      </w:r>
      <w:r w:rsidRPr="001B48F5">
        <w:rPr>
          <w:szCs w:val="22"/>
        </w:rPr>
        <w:tab/>
        <w:t>Cromer</w:t>
      </w:r>
      <w:r w:rsidRPr="001B48F5">
        <w:rPr>
          <w:szCs w:val="22"/>
        </w:rPr>
        <w:tab/>
        <w:t>Davis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Gambrell</w:t>
      </w:r>
      <w:r w:rsidRPr="001B48F5">
        <w:rPr>
          <w:szCs w:val="22"/>
        </w:rPr>
        <w:tab/>
        <w:t>Garrett</w:t>
      </w:r>
      <w:r w:rsidRPr="001B48F5">
        <w:rPr>
          <w:szCs w:val="22"/>
        </w:rPr>
        <w:tab/>
        <w:t>Goldfinch</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Grooms</w:t>
      </w:r>
      <w:r w:rsidRPr="001B48F5">
        <w:rPr>
          <w:szCs w:val="22"/>
        </w:rPr>
        <w:tab/>
        <w:t>Gustafson</w:t>
      </w:r>
      <w:r w:rsidRPr="001B48F5">
        <w:rPr>
          <w:szCs w:val="22"/>
        </w:rPr>
        <w:tab/>
        <w:t>Harpootlian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Hembree</w:t>
      </w:r>
      <w:r w:rsidRPr="001B48F5">
        <w:rPr>
          <w:szCs w:val="22"/>
        </w:rPr>
        <w:tab/>
        <w:t>Hutto</w:t>
      </w:r>
      <w:r w:rsidRPr="001B48F5">
        <w:rPr>
          <w:szCs w:val="22"/>
        </w:rPr>
        <w:tab/>
        <w:t>Jackson</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i/>
          <w:szCs w:val="22"/>
        </w:rPr>
        <w:t>Johnson, Kevin</w:t>
      </w:r>
      <w:r w:rsidRPr="001B48F5">
        <w:rPr>
          <w:i/>
          <w:szCs w:val="22"/>
        </w:rPr>
        <w:tab/>
        <w:t>Johnson, Michael</w:t>
      </w:r>
      <w:r w:rsidRPr="001B48F5">
        <w:rPr>
          <w:i/>
          <w:szCs w:val="22"/>
        </w:rPr>
        <w:tab/>
      </w:r>
      <w:r w:rsidRPr="001B48F5">
        <w:rPr>
          <w:szCs w:val="22"/>
        </w:rPr>
        <w:t>Kimbrell</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Leatherman</w:t>
      </w:r>
      <w:r w:rsidRPr="001B48F5">
        <w:rPr>
          <w:szCs w:val="22"/>
        </w:rPr>
        <w:tab/>
        <w:t>Loftis</w:t>
      </w:r>
      <w:r w:rsidRPr="001B48F5">
        <w:rPr>
          <w:szCs w:val="22"/>
        </w:rPr>
        <w:tab/>
        <w:t>Malloy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Martin</w:t>
      </w:r>
      <w:r w:rsidRPr="001B48F5">
        <w:rPr>
          <w:szCs w:val="22"/>
        </w:rPr>
        <w:tab/>
        <w:t>Massey</w:t>
      </w:r>
      <w:r w:rsidRPr="001B48F5">
        <w:rPr>
          <w:szCs w:val="22"/>
        </w:rPr>
        <w:tab/>
        <w:t>Matthews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McElveen</w:t>
      </w:r>
      <w:r w:rsidRPr="001B48F5">
        <w:rPr>
          <w:szCs w:val="22"/>
        </w:rPr>
        <w:tab/>
        <w:t>McLeod</w:t>
      </w:r>
      <w:r w:rsidRPr="001B48F5">
        <w:rPr>
          <w:szCs w:val="22"/>
        </w:rPr>
        <w:tab/>
        <w:t>Peeler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Rankin</w:t>
      </w:r>
      <w:r w:rsidRPr="001B48F5">
        <w:rPr>
          <w:szCs w:val="22"/>
        </w:rPr>
        <w:tab/>
        <w:t>Rice</w:t>
      </w:r>
      <w:r w:rsidRPr="001B48F5">
        <w:rPr>
          <w:szCs w:val="22"/>
        </w:rPr>
        <w:tab/>
        <w:t>Sabb</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Scott</w:t>
      </w:r>
      <w:r w:rsidRPr="001B48F5">
        <w:rPr>
          <w:szCs w:val="22"/>
        </w:rPr>
        <w:tab/>
        <w:t>Senn</w:t>
      </w:r>
      <w:r w:rsidRPr="001B48F5">
        <w:rPr>
          <w:szCs w:val="22"/>
        </w:rPr>
        <w:tab/>
        <w:t>Setzler</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Shealy</w:t>
      </w:r>
      <w:r w:rsidRPr="001B48F5">
        <w:rPr>
          <w:szCs w:val="22"/>
        </w:rPr>
        <w:tab/>
        <w:t>Stephens</w:t>
      </w:r>
      <w:r w:rsidRPr="001B48F5">
        <w:rPr>
          <w:szCs w:val="22"/>
        </w:rPr>
        <w:tab/>
        <w:t>Talley</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Turner</w:t>
      </w:r>
      <w:r w:rsidRPr="001B48F5">
        <w:rPr>
          <w:szCs w:val="22"/>
        </w:rPr>
        <w:tab/>
        <w:t>Williams</w:t>
      </w:r>
      <w:r w:rsidRPr="001B48F5">
        <w:rPr>
          <w:szCs w:val="22"/>
        </w:rPr>
        <w:tab/>
        <w:t>Young</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1B48F5">
        <w:rPr>
          <w:b/>
          <w:szCs w:val="22"/>
        </w:rPr>
        <w:t>Total--42</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clear" w:pos="216"/>
          <w:tab w:val="clear" w:pos="432"/>
          <w:tab w:val="clear" w:pos="648"/>
          <w:tab w:val="left" w:pos="720"/>
        </w:tabs>
        <w:jc w:val="center"/>
        <w:rPr>
          <w:b/>
          <w:szCs w:val="22"/>
        </w:rPr>
      </w:pPr>
      <w:r w:rsidRPr="001B48F5">
        <w:rPr>
          <w:b/>
          <w:szCs w:val="22"/>
        </w:rPr>
        <w:t>NAYS</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B48F5">
        <w:rPr>
          <w:szCs w:val="22"/>
        </w:rPr>
        <w:t>Fanning</w:t>
      </w: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1B48F5" w:rsidRPr="001B48F5" w:rsidRDefault="001B48F5" w:rsidP="001B48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1B48F5">
        <w:rPr>
          <w:b/>
          <w:szCs w:val="22"/>
        </w:rPr>
        <w:t>Total--1</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rPr>
          <w:szCs w:val="22"/>
        </w:rPr>
      </w:pPr>
      <w:r w:rsidRPr="001B48F5">
        <w:rPr>
          <w:szCs w:val="22"/>
        </w:rPr>
        <w:tab/>
        <w:t>There being no further amendments, the Bill was read the second time, passed and ordered to a third reading.</w:t>
      </w:r>
    </w:p>
    <w:p w:rsidR="001B48F5" w:rsidRPr="001B48F5" w:rsidRDefault="001B48F5" w:rsidP="001B48F5">
      <w:pPr>
        <w:pStyle w:val="Header"/>
        <w:keepNext/>
        <w:keepLines/>
        <w:jc w:val="center"/>
        <w:rPr>
          <w:b/>
          <w:szCs w:val="22"/>
        </w:rPr>
      </w:pPr>
      <w:r w:rsidRPr="001B48F5">
        <w:rPr>
          <w:b/>
          <w:szCs w:val="22"/>
        </w:rPr>
        <w:t>Motion Adopted</w:t>
      </w:r>
    </w:p>
    <w:p w:rsidR="001B48F5" w:rsidRPr="001B48F5" w:rsidRDefault="001B48F5" w:rsidP="001B48F5">
      <w:pPr>
        <w:pStyle w:val="Header"/>
        <w:keepNext/>
        <w:keepLines/>
        <w:tabs>
          <w:tab w:val="left" w:pos="4320"/>
        </w:tabs>
        <w:rPr>
          <w:szCs w:val="22"/>
        </w:rPr>
      </w:pPr>
      <w:r w:rsidRPr="001B48F5">
        <w:rPr>
          <w:szCs w:val="22"/>
        </w:rPr>
        <w:tab/>
        <w:t>On motion of Senator MASSEY, the Senate agreed to stand adjourned.</w:t>
      </w:r>
    </w:p>
    <w:p w:rsidR="001B48F5" w:rsidRPr="001B48F5" w:rsidRDefault="001B48F5" w:rsidP="001B48F5">
      <w:pPr>
        <w:pStyle w:val="Header"/>
        <w:tabs>
          <w:tab w:val="left" w:pos="4320"/>
        </w:tabs>
        <w:rPr>
          <w:szCs w:val="22"/>
        </w:rPr>
      </w:pPr>
    </w:p>
    <w:p w:rsidR="001B48F5" w:rsidRPr="001B48F5" w:rsidRDefault="001B48F5" w:rsidP="001B48F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1B48F5">
        <w:rPr>
          <w:b/>
          <w:szCs w:val="22"/>
        </w:rPr>
        <w:t>MOTION ADOPTED</w:t>
      </w:r>
    </w:p>
    <w:p w:rsidR="001B48F5" w:rsidRPr="001B48F5" w:rsidRDefault="001B48F5" w:rsidP="001B48F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B48F5">
        <w:rPr>
          <w:szCs w:val="22"/>
        </w:rPr>
        <w:tab/>
      </w:r>
      <w:r w:rsidRPr="001B48F5">
        <w:rPr>
          <w:szCs w:val="22"/>
        </w:rPr>
        <w:tab/>
        <w:t xml:space="preserve">On motion of Senator MARTIN, with unanimous consent, the Senate stood adjourned out of respect to the memory of Reverend Donald E. Alexander of Spartanburg, S.C.  Reverend Alexander was a friend of our beloved Senator Martin at Bogansville United Methodist Church.  He pastored many Upstate churches over the years and was highly regarded by his community and congregations.  He was a former Boy Scout leader and a life member of S.C. Jayce Senate and Palmetto Corp. Reverend Alexander was a loving husband, devoted father and doting grandfather who will be dearly missed. </w:t>
      </w:r>
    </w:p>
    <w:p w:rsidR="001B48F5" w:rsidRPr="001B48F5" w:rsidRDefault="001B48F5" w:rsidP="001B48F5">
      <w:pPr>
        <w:pStyle w:val="Header"/>
        <w:tabs>
          <w:tab w:val="left" w:pos="4320"/>
        </w:tabs>
        <w:rPr>
          <w:szCs w:val="22"/>
        </w:rPr>
      </w:pPr>
    </w:p>
    <w:p w:rsidR="001B48F5" w:rsidRPr="001B48F5" w:rsidRDefault="001B48F5" w:rsidP="001B48F5">
      <w:pPr>
        <w:pStyle w:val="Header"/>
        <w:tabs>
          <w:tab w:val="left" w:pos="4320"/>
        </w:tabs>
        <w:jc w:val="center"/>
        <w:rPr>
          <w:szCs w:val="22"/>
        </w:rPr>
      </w:pPr>
      <w:r w:rsidRPr="001B48F5">
        <w:rPr>
          <w:szCs w:val="22"/>
        </w:rPr>
        <w:t>and</w:t>
      </w:r>
    </w:p>
    <w:p w:rsidR="001B48F5" w:rsidRPr="001B48F5" w:rsidRDefault="001B48F5" w:rsidP="001B48F5">
      <w:pPr>
        <w:pStyle w:val="Header"/>
        <w:tabs>
          <w:tab w:val="left" w:pos="4320"/>
        </w:tabs>
        <w:rPr>
          <w:szCs w:val="22"/>
        </w:rPr>
      </w:pPr>
    </w:p>
    <w:p w:rsidR="001B48F5" w:rsidRPr="001B48F5" w:rsidRDefault="001B48F5" w:rsidP="001B48F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1B48F5">
        <w:rPr>
          <w:b/>
          <w:color w:val="auto"/>
          <w:szCs w:val="22"/>
        </w:rPr>
        <w:t>MOTION ADOPTED</w:t>
      </w:r>
    </w:p>
    <w:p w:rsidR="001B48F5" w:rsidRPr="001B48F5" w:rsidRDefault="001B48F5" w:rsidP="001B48F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B48F5">
        <w:rPr>
          <w:color w:val="auto"/>
          <w:szCs w:val="22"/>
        </w:rPr>
        <w:tab/>
      </w:r>
      <w:r w:rsidRPr="001B48F5">
        <w:rPr>
          <w:color w:val="auto"/>
          <w:szCs w:val="22"/>
        </w:rPr>
        <w:tab/>
        <w:t>On motion of Senator SABB, with unanimous consent, the Senate stood adjourned out of respect to the memory of Mr. Edw</w:t>
      </w:r>
      <w:r w:rsidRPr="001B48F5">
        <w:rPr>
          <w:szCs w:val="22"/>
        </w:rPr>
        <w:t xml:space="preserve">ard Eatmon of Kingstree, S.C.  Mr. Eatmon was the father of our beloved Alicia Eatmon, the Bill Clerk for the Senate.  He earned his BA degree from the University of South Carolina and his masters from The Citadel.  Edward was a teacher, coach and assistant principal at Olanta High School. After his career in education, Edward became an Environmental Quality Manager with the Department of Environmental Control until he retired in 1995.  Edward was a member of First Baptist Church of Kingstree.  He served on the South Carolina Sporting Dogs and Field Trial Commission, was active in the Carolina Boykin Spaniel Retriever Club, served on the Board of Directors of the Boykin Spaniel Society and was a founding member of the Black River Chapter of the National Wild Turkey Federation.  He was an avid hunter and enjoyed spending time with family and friends.  Edward was a loving husband and devoted father who will be dearly missed. </w:t>
      </w:r>
    </w:p>
    <w:p w:rsidR="001B48F5" w:rsidRPr="001B48F5" w:rsidRDefault="001B48F5" w:rsidP="001B48F5">
      <w:pPr>
        <w:pStyle w:val="Header"/>
        <w:tabs>
          <w:tab w:val="left" w:pos="4320"/>
        </w:tabs>
        <w:rPr>
          <w:szCs w:val="22"/>
        </w:rPr>
      </w:pPr>
    </w:p>
    <w:p w:rsidR="001B48F5" w:rsidRPr="001B48F5" w:rsidRDefault="001B48F5" w:rsidP="001B48F5">
      <w:pPr>
        <w:pStyle w:val="Header"/>
        <w:keepLines/>
        <w:tabs>
          <w:tab w:val="left" w:pos="4320"/>
        </w:tabs>
        <w:jc w:val="center"/>
        <w:rPr>
          <w:szCs w:val="22"/>
        </w:rPr>
      </w:pPr>
      <w:r w:rsidRPr="001B48F5">
        <w:rPr>
          <w:b/>
          <w:szCs w:val="22"/>
        </w:rPr>
        <w:t>ADJOURNMENT</w:t>
      </w:r>
    </w:p>
    <w:p w:rsidR="001B48F5" w:rsidRPr="001B48F5" w:rsidRDefault="001B48F5" w:rsidP="001B48F5">
      <w:pPr>
        <w:pStyle w:val="Header"/>
        <w:keepLines/>
        <w:tabs>
          <w:tab w:val="left" w:pos="4320"/>
        </w:tabs>
        <w:rPr>
          <w:szCs w:val="22"/>
        </w:rPr>
      </w:pPr>
      <w:r w:rsidRPr="001B48F5">
        <w:rPr>
          <w:szCs w:val="22"/>
        </w:rPr>
        <w:tab/>
        <w:t>At 4:52 P.M., on motion of Senator MASSEY, the Senate adjourned to meet tomorrow at 11:00 A.M.</w:t>
      </w:r>
    </w:p>
    <w:p w:rsidR="001B48F5" w:rsidRPr="001B48F5" w:rsidRDefault="001B48F5" w:rsidP="001B48F5">
      <w:pPr>
        <w:pStyle w:val="Header"/>
        <w:keepLines/>
        <w:tabs>
          <w:tab w:val="left" w:pos="4320"/>
        </w:tabs>
        <w:jc w:val="center"/>
        <w:rPr>
          <w:szCs w:val="22"/>
        </w:rPr>
      </w:pPr>
      <w:r>
        <w:rPr>
          <w:szCs w:val="22"/>
        </w:rPr>
        <w:t>***</w:t>
      </w:r>
    </w:p>
    <w:sectPr w:rsidR="001B48F5" w:rsidRPr="001B48F5" w:rsidSect="00D26444">
      <w:headerReference w:type="default" r:id="rId7"/>
      <w:footerReference w:type="default" r:id="rId8"/>
      <w:footerReference w:type="first" r:id="rId9"/>
      <w:type w:val="continuous"/>
      <w:pgSz w:w="12240" w:h="15840"/>
      <w:pgMar w:top="1008" w:right="4666" w:bottom="3499" w:left="1238" w:header="1008" w:footer="3499" w:gutter="0"/>
      <w:pgNumType w:start="11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6F7" w:rsidRDefault="004736F7">
      <w:r>
        <w:separator/>
      </w:r>
    </w:p>
  </w:endnote>
  <w:endnote w:type="continuationSeparator" w:id="0">
    <w:p w:rsidR="004736F7" w:rsidRDefault="0047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F7" w:rsidRDefault="004736F7" w:rsidP="00E90EB4">
    <w:pPr>
      <w:pStyle w:val="Footer"/>
      <w:spacing w:before="120"/>
      <w:jc w:val="center"/>
    </w:pPr>
    <w:r>
      <w:fldChar w:fldCharType="begin"/>
    </w:r>
    <w:r>
      <w:instrText xml:space="preserve"> PAGE   \* MERGEFORMAT </w:instrText>
    </w:r>
    <w:r>
      <w:fldChar w:fldCharType="separate"/>
    </w:r>
    <w:r w:rsidR="00D26444">
      <w:rPr>
        <w:noProof/>
      </w:rPr>
      <w:t>1167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F7" w:rsidRDefault="004736F7" w:rsidP="00E90EB4">
    <w:pPr>
      <w:pStyle w:val="Footer"/>
      <w:spacing w:before="120"/>
      <w:jc w:val="center"/>
    </w:pPr>
    <w:r>
      <w:fldChar w:fldCharType="begin"/>
    </w:r>
    <w:r>
      <w:instrText xml:space="preserve"> PAGE   \* MERGEFORMAT </w:instrText>
    </w:r>
    <w:r>
      <w:fldChar w:fldCharType="separate"/>
    </w:r>
    <w:r w:rsidR="00D26444">
      <w:rPr>
        <w:noProof/>
      </w:rPr>
      <w:t>1149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6F7" w:rsidRDefault="004736F7">
      <w:r>
        <w:separator/>
      </w:r>
    </w:p>
  </w:footnote>
  <w:footnote w:type="continuationSeparator" w:id="0">
    <w:p w:rsidR="004736F7" w:rsidRDefault="0047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F7" w:rsidRPr="00BB21DE" w:rsidRDefault="004736F7">
    <w:pPr>
      <w:pStyle w:val="Header"/>
      <w:spacing w:after="120"/>
      <w:jc w:val="center"/>
      <w:rPr>
        <w:b/>
      </w:rPr>
    </w:pPr>
    <w:r>
      <w:rPr>
        <w:b/>
      </w:rPr>
      <w:t>WEDNESDAY, FEBRUARY 10</w:t>
    </w:r>
    <w:r w:rsidR="00D26444">
      <w:rPr>
        <w:b/>
      </w:rPr>
      <w:t>,</w:t>
    </w:r>
    <w:r>
      <w:rPr>
        <w:b/>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F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6862"/>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48F5"/>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36F7"/>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6444"/>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4BF58D"/>
  <w15:docId w15:val="{728F5066-B54E-431F-9A9C-864A32F5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B48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321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6B99-3050-47B5-B7CC-B27D1D87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25</TotalTime>
  <Pages>19</Pages>
  <Words>4517</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2021-06-14T17:31:00Z</dcterms:created>
  <dcterms:modified xsi:type="dcterms:W3CDTF">2021-08-20T19:40:00Z</dcterms:modified>
</cp:coreProperties>
</file>