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CE9" w:rsidRPr="00635CE9" w:rsidRDefault="00635CE9" w:rsidP="00635CE9">
      <w:pPr>
        <w:jc w:val="center"/>
        <w:rPr>
          <w:b/>
          <w:szCs w:val="22"/>
        </w:rPr>
      </w:pPr>
      <w:r w:rsidRPr="00635CE9">
        <w:rPr>
          <w:b/>
          <w:szCs w:val="22"/>
        </w:rPr>
        <w:t>Tuesday, March 9, 2021</w:t>
      </w:r>
    </w:p>
    <w:p w:rsidR="00635CE9" w:rsidRPr="00635CE9" w:rsidRDefault="00635CE9" w:rsidP="00635CE9">
      <w:pPr>
        <w:jc w:val="center"/>
        <w:rPr>
          <w:b/>
          <w:szCs w:val="22"/>
        </w:rPr>
      </w:pPr>
      <w:r w:rsidRPr="00635CE9">
        <w:rPr>
          <w:b/>
          <w:szCs w:val="22"/>
        </w:rPr>
        <w:t>(Statewide Session)</w:t>
      </w:r>
    </w:p>
    <w:p w:rsidR="00635CE9" w:rsidRPr="00635CE9" w:rsidRDefault="00635CE9" w:rsidP="00635CE9">
      <w:pPr>
        <w:rPr>
          <w:szCs w:val="22"/>
        </w:rPr>
      </w:pPr>
    </w:p>
    <w:p w:rsidR="00635CE9" w:rsidRPr="00635CE9" w:rsidRDefault="00635CE9" w:rsidP="00635CE9">
      <w:pPr>
        <w:rPr>
          <w:strike/>
          <w:szCs w:val="22"/>
        </w:rPr>
      </w:pPr>
      <w:r w:rsidRPr="00635CE9">
        <w:rPr>
          <w:strike/>
          <w:szCs w:val="22"/>
        </w:rPr>
        <w:t>Indicates Matter Stricken</w:t>
      </w:r>
    </w:p>
    <w:p w:rsidR="00635CE9" w:rsidRPr="00635CE9" w:rsidRDefault="00635CE9" w:rsidP="00635CE9">
      <w:pPr>
        <w:rPr>
          <w:szCs w:val="22"/>
          <w:u w:val="single"/>
        </w:rPr>
      </w:pPr>
      <w:r w:rsidRPr="00635CE9">
        <w:rPr>
          <w:szCs w:val="22"/>
          <w:u w:val="single"/>
        </w:rPr>
        <w:t>Indicates New Matter</w:t>
      </w:r>
    </w:p>
    <w:p w:rsidR="00635CE9" w:rsidRPr="00635CE9" w:rsidRDefault="00635CE9" w:rsidP="00635CE9">
      <w:pPr>
        <w:rPr>
          <w:szCs w:val="22"/>
        </w:rPr>
      </w:pPr>
    </w:p>
    <w:p w:rsidR="00635CE9" w:rsidRPr="00635CE9" w:rsidRDefault="00635CE9" w:rsidP="00635CE9">
      <w:pPr>
        <w:rPr>
          <w:szCs w:val="22"/>
        </w:rPr>
      </w:pPr>
      <w:r w:rsidRPr="00635CE9">
        <w:rPr>
          <w:szCs w:val="22"/>
        </w:rPr>
        <w:tab/>
        <w:t>The Senate assembled at 12:00 Noon, the hour to which it stood adjourned, and was called to order by the PRESIDENT.</w:t>
      </w:r>
    </w:p>
    <w:p w:rsidR="00635CE9" w:rsidRPr="00635CE9" w:rsidRDefault="00635CE9" w:rsidP="00635CE9">
      <w:pPr>
        <w:rPr>
          <w:szCs w:val="22"/>
        </w:rPr>
      </w:pPr>
      <w:r w:rsidRPr="00635CE9">
        <w:rPr>
          <w:szCs w:val="22"/>
        </w:rPr>
        <w:tab/>
        <w:t>A quorum being present, the proceedings were opened with a devotion by the Chaplain as follows:</w:t>
      </w:r>
    </w:p>
    <w:p w:rsidR="00635CE9" w:rsidRPr="00635CE9" w:rsidRDefault="00635CE9" w:rsidP="00635CE9">
      <w:pPr>
        <w:rPr>
          <w:szCs w:val="22"/>
        </w:rPr>
      </w:pPr>
    </w:p>
    <w:p w:rsidR="00635CE9" w:rsidRPr="00635CE9" w:rsidRDefault="00635CE9" w:rsidP="00635CE9">
      <w:pPr>
        <w:rPr>
          <w:szCs w:val="22"/>
        </w:rPr>
      </w:pPr>
      <w:r w:rsidRPr="00635CE9">
        <w:rPr>
          <w:szCs w:val="22"/>
        </w:rPr>
        <w:t>Amos 7:7</w:t>
      </w:r>
    </w:p>
    <w:p w:rsidR="00635CE9" w:rsidRPr="00635CE9" w:rsidRDefault="00635CE9" w:rsidP="00635CE9">
      <w:pPr>
        <w:rPr>
          <w:szCs w:val="22"/>
        </w:rPr>
      </w:pPr>
      <w:r w:rsidRPr="00635CE9">
        <w:rPr>
          <w:szCs w:val="22"/>
        </w:rPr>
        <w:tab/>
        <w:t>As the prophet Amos tells us:</w:t>
      </w:r>
      <w:r>
        <w:rPr>
          <w:szCs w:val="22"/>
        </w:rPr>
        <w:t xml:space="preserve">  </w:t>
      </w:r>
      <w:r w:rsidRPr="00635CE9">
        <w:rPr>
          <w:szCs w:val="22"/>
        </w:rPr>
        <w:t>“This is what he showed me: The Lord was standing by a wall that had been built true to plumb, with a plumb line in his hand.”</w:t>
      </w:r>
      <w:r w:rsidRPr="00635CE9">
        <w:rPr>
          <w:szCs w:val="22"/>
        </w:rPr>
        <w:tab/>
      </w:r>
      <w:r w:rsidRPr="00635CE9">
        <w:rPr>
          <w:szCs w:val="22"/>
        </w:rPr>
        <w:tab/>
      </w:r>
    </w:p>
    <w:p w:rsidR="00635CE9" w:rsidRPr="00635CE9" w:rsidRDefault="00635CE9" w:rsidP="00635CE9">
      <w:pPr>
        <w:rPr>
          <w:szCs w:val="22"/>
        </w:rPr>
      </w:pPr>
      <w:r w:rsidRPr="00635CE9">
        <w:rPr>
          <w:szCs w:val="22"/>
        </w:rPr>
        <w:tab/>
        <w:t>Please join me as we bow in prayer:  Holy Lord, no matter what circumstance awaits us or what we are already in the middle of, guide us to be acutely aware of how we ourselves are measuring up.  In our individual lives, here in this Chamber, in committee meetings, back home in our districts, whatever the situation, may each and every one of us try always to be at our very best, doing what we are called to do in the most meaningful way we can, and caring always for the people whom we serve.   We know full well that You expect nothing less of us, O God, and neither do the citizens of South Carolina.  They all want so much for this Senate to lead our State in ways that bring meaningful results to and for us all.  So always guide these Senators and their staff members in ways that are right and true.  We so pray in Your loving name, dear Lord.  Amen.</w:t>
      </w:r>
    </w:p>
    <w:p w:rsidR="00635CE9" w:rsidRPr="00635CE9" w:rsidRDefault="00635CE9" w:rsidP="00635CE9">
      <w:pPr>
        <w:rPr>
          <w:szCs w:val="22"/>
        </w:rPr>
      </w:pPr>
    </w:p>
    <w:p w:rsidR="00635CE9" w:rsidRPr="00635CE9" w:rsidRDefault="00635CE9" w:rsidP="00635CE9">
      <w:pPr>
        <w:pStyle w:val="Header"/>
        <w:tabs>
          <w:tab w:val="left" w:pos="4320"/>
        </w:tabs>
        <w:rPr>
          <w:szCs w:val="22"/>
        </w:rPr>
      </w:pPr>
      <w:r w:rsidRPr="00635CE9">
        <w:rPr>
          <w:szCs w:val="22"/>
        </w:rPr>
        <w:tab/>
        <w:t>The PRESIDENT called for Petitions, Memorials, Presentments of Grand Juries and such like papers.</w:t>
      </w:r>
    </w:p>
    <w:p w:rsidR="00635CE9" w:rsidRPr="00635CE9" w:rsidRDefault="00635CE9" w:rsidP="00635CE9">
      <w:pPr>
        <w:pStyle w:val="Header"/>
        <w:tabs>
          <w:tab w:val="left" w:pos="4320"/>
        </w:tabs>
        <w:rPr>
          <w:szCs w:val="22"/>
        </w:rPr>
      </w:pPr>
    </w:p>
    <w:p w:rsidR="00635CE9" w:rsidRPr="00635CE9" w:rsidRDefault="00635CE9" w:rsidP="00635CE9">
      <w:pPr>
        <w:jc w:val="center"/>
        <w:rPr>
          <w:b/>
          <w:szCs w:val="22"/>
        </w:rPr>
      </w:pPr>
      <w:r w:rsidRPr="00635CE9">
        <w:rPr>
          <w:b/>
          <w:szCs w:val="22"/>
        </w:rPr>
        <w:t>MESSAGE FROM THE PRESIDENT</w:t>
      </w:r>
    </w:p>
    <w:p w:rsidR="00635CE9" w:rsidRPr="00635CE9" w:rsidRDefault="00635CE9" w:rsidP="00635CE9">
      <w:pPr>
        <w:ind w:firstLine="216"/>
        <w:rPr>
          <w:szCs w:val="22"/>
        </w:rPr>
      </w:pPr>
      <w:r w:rsidRPr="00635CE9">
        <w:rPr>
          <w:szCs w:val="22"/>
        </w:rPr>
        <w:t>The following appointment was transmitted by the Honorable Harvey S. Peeler, Jr.:</w:t>
      </w:r>
    </w:p>
    <w:p w:rsidR="00635CE9" w:rsidRPr="00635CE9" w:rsidRDefault="00635CE9" w:rsidP="00635CE9">
      <w:pPr>
        <w:jc w:val="center"/>
        <w:rPr>
          <w:b/>
          <w:szCs w:val="22"/>
        </w:rPr>
      </w:pPr>
      <w:r w:rsidRPr="00635CE9">
        <w:rPr>
          <w:b/>
          <w:szCs w:val="22"/>
        </w:rPr>
        <w:t>Statewide Appointment</w:t>
      </w:r>
    </w:p>
    <w:p w:rsidR="00635CE9" w:rsidRPr="00635CE9" w:rsidRDefault="00635CE9" w:rsidP="00635CE9">
      <w:pPr>
        <w:keepNext/>
        <w:ind w:firstLine="216"/>
        <w:rPr>
          <w:szCs w:val="22"/>
          <w:u w:val="single"/>
        </w:rPr>
      </w:pPr>
      <w:r w:rsidRPr="00635CE9">
        <w:rPr>
          <w:szCs w:val="22"/>
          <w:u w:val="single"/>
        </w:rPr>
        <w:t>Initial Appointment, South Carolina State Ethics Commission, with the term to commence April 1, 2020, and to expire April 1, 2025</w:t>
      </w:r>
    </w:p>
    <w:p w:rsidR="00635CE9" w:rsidRPr="00635CE9" w:rsidRDefault="00635CE9" w:rsidP="00635CE9">
      <w:pPr>
        <w:keepNext/>
        <w:ind w:firstLine="216"/>
        <w:rPr>
          <w:szCs w:val="22"/>
          <w:u w:val="single"/>
        </w:rPr>
      </w:pPr>
      <w:r w:rsidRPr="00635CE9">
        <w:rPr>
          <w:szCs w:val="22"/>
          <w:u w:val="single"/>
        </w:rPr>
        <w:t>Senate - Majority:</w:t>
      </w:r>
    </w:p>
    <w:p w:rsidR="00635CE9" w:rsidRPr="00635CE9" w:rsidRDefault="00635CE9" w:rsidP="00635CE9">
      <w:pPr>
        <w:ind w:firstLine="216"/>
        <w:rPr>
          <w:szCs w:val="22"/>
        </w:rPr>
      </w:pPr>
      <w:r w:rsidRPr="00635CE9">
        <w:rPr>
          <w:szCs w:val="22"/>
        </w:rPr>
        <w:t>Scott E. Frick, 33 Sunset Drive, Greenville, SC 29605</w:t>
      </w:r>
      <w:r w:rsidRPr="00635CE9">
        <w:rPr>
          <w:i/>
          <w:szCs w:val="22"/>
        </w:rPr>
        <w:t xml:space="preserve"> VICE </w:t>
      </w:r>
      <w:r w:rsidRPr="00635CE9">
        <w:rPr>
          <w:szCs w:val="22"/>
        </w:rPr>
        <w:t>Samuel L. Erwin (resigned)</w:t>
      </w:r>
    </w:p>
    <w:p w:rsidR="00635CE9" w:rsidRPr="00635CE9" w:rsidRDefault="00635CE9" w:rsidP="00635CE9">
      <w:pPr>
        <w:ind w:firstLine="216"/>
        <w:rPr>
          <w:szCs w:val="22"/>
        </w:rPr>
      </w:pPr>
      <w:r w:rsidRPr="00635CE9">
        <w:rPr>
          <w:szCs w:val="22"/>
        </w:rPr>
        <w:t>Referred to the Committee on Judiciary.</w:t>
      </w:r>
    </w:p>
    <w:p w:rsidR="00635CE9" w:rsidRPr="00635CE9" w:rsidRDefault="00635CE9" w:rsidP="00635CE9">
      <w:pPr>
        <w:pStyle w:val="Header"/>
        <w:tabs>
          <w:tab w:val="left" w:pos="4320"/>
        </w:tabs>
        <w:rPr>
          <w:szCs w:val="22"/>
        </w:rPr>
      </w:pPr>
    </w:p>
    <w:p w:rsidR="00635CE9" w:rsidRPr="00635CE9" w:rsidRDefault="00635CE9" w:rsidP="00635CE9">
      <w:pPr>
        <w:pStyle w:val="Header"/>
        <w:tabs>
          <w:tab w:val="left" w:pos="4320"/>
        </w:tabs>
        <w:jc w:val="center"/>
        <w:rPr>
          <w:color w:val="auto"/>
          <w:szCs w:val="22"/>
        </w:rPr>
      </w:pPr>
      <w:r w:rsidRPr="00635CE9">
        <w:rPr>
          <w:color w:val="auto"/>
          <w:szCs w:val="22"/>
        </w:rPr>
        <w:lastRenderedPageBreak/>
        <w:t xml:space="preserve">  </w:t>
      </w:r>
      <w:r w:rsidRPr="00635CE9">
        <w:rPr>
          <w:b/>
          <w:color w:val="auto"/>
          <w:szCs w:val="22"/>
        </w:rPr>
        <w:t>Doctor of the Day</w:t>
      </w:r>
    </w:p>
    <w:p w:rsidR="00635CE9" w:rsidRPr="00635CE9" w:rsidRDefault="00635CE9" w:rsidP="00635CE9">
      <w:pPr>
        <w:pStyle w:val="Header"/>
        <w:tabs>
          <w:tab w:val="left" w:pos="4320"/>
        </w:tabs>
        <w:rPr>
          <w:color w:val="auto"/>
          <w:szCs w:val="22"/>
        </w:rPr>
      </w:pPr>
      <w:r w:rsidRPr="00635CE9">
        <w:rPr>
          <w:color w:val="auto"/>
          <w:szCs w:val="22"/>
        </w:rPr>
        <w:tab/>
        <w:t>Senator SETZLER introduced Dr. March Seabrook of West Columbia, S.C., Doctor of the Day.</w:t>
      </w:r>
    </w:p>
    <w:p w:rsidR="00635CE9" w:rsidRPr="00635CE9" w:rsidRDefault="00635CE9" w:rsidP="00635CE9">
      <w:pPr>
        <w:pStyle w:val="Header"/>
        <w:tabs>
          <w:tab w:val="left" w:pos="4320"/>
        </w:tabs>
        <w:rPr>
          <w:szCs w:val="22"/>
        </w:rPr>
      </w:pPr>
    </w:p>
    <w:p w:rsidR="00635CE9" w:rsidRPr="00635CE9" w:rsidRDefault="00635CE9" w:rsidP="00635CE9">
      <w:pPr>
        <w:pStyle w:val="Header"/>
        <w:tabs>
          <w:tab w:val="left" w:pos="4320"/>
        </w:tabs>
        <w:jc w:val="center"/>
        <w:rPr>
          <w:b/>
          <w:color w:val="auto"/>
          <w:szCs w:val="22"/>
        </w:rPr>
      </w:pPr>
      <w:r w:rsidRPr="00635CE9">
        <w:rPr>
          <w:b/>
          <w:color w:val="auto"/>
          <w:szCs w:val="22"/>
        </w:rPr>
        <w:t>Leave of Absence</w:t>
      </w:r>
    </w:p>
    <w:p w:rsidR="00635CE9" w:rsidRPr="00635CE9" w:rsidRDefault="00635CE9" w:rsidP="00635CE9">
      <w:pPr>
        <w:pStyle w:val="Header"/>
        <w:tabs>
          <w:tab w:val="left" w:pos="4320"/>
        </w:tabs>
        <w:rPr>
          <w:color w:val="auto"/>
          <w:szCs w:val="22"/>
        </w:rPr>
      </w:pPr>
      <w:r w:rsidRPr="00635CE9">
        <w:rPr>
          <w:color w:val="auto"/>
          <w:szCs w:val="22"/>
        </w:rPr>
        <w:tab/>
        <w:t>At 12:02 P.M., Senator ALEXANDER requested a leave of absence for Senator LEATHERMAN for the day.</w:t>
      </w:r>
    </w:p>
    <w:p w:rsidR="00635CE9" w:rsidRPr="00635CE9" w:rsidRDefault="00635CE9" w:rsidP="00635CE9">
      <w:pPr>
        <w:pStyle w:val="Header"/>
        <w:tabs>
          <w:tab w:val="left" w:pos="4320"/>
        </w:tabs>
        <w:rPr>
          <w:color w:val="auto"/>
          <w:szCs w:val="22"/>
        </w:rPr>
      </w:pPr>
    </w:p>
    <w:p w:rsidR="00635CE9" w:rsidRPr="00635CE9" w:rsidRDefault="00635CE9" w:rsidP="00635CE9">
      <w:pPr>
        <w:pStyle w:val="Header"/>
        <w:tabs>
          <w:tab w:val="left" w:pos="4320"/>
        </w:tabs>
        <w:jc w:val="center"/>
        <w:rPr>
          <w:b/>
          <w:color w:val="auto"/>
          <w:szCs w:val="22"/>
        </w:rPr>
      </w:pPr>
      <w:r w:rsidRPr="00635CE9">
        <w:rPr>
          <w:b/>
          <w:color w:val="auto"/>
          <w:szCs w:val="22"/>
        </w:rPr>
        <w:t xml:space="preserve">Leave of Absence </w:t>
      </w:r>
    </w:p>
    <w:p w:rsidR="00635CE9" w:rsidRPr="00635CE9" w:rsidRDefault="00635CE9" w:rsidP="00635CE9">
      <w:pPr>
        <w:pStyle w:val="Header"/>
        <w:tabs>
          <w:tab w:val="left" w:pos="4320"/>
        </w:tabs>
        <w:rPr>
          <w:color w:val="auto"/>
          <w:szCs w:val="22"/>
        </w:rPr>
      </w:pPr>
      <w:r w:rsidRPr="00635CE9">
        <w:rPr>
          <w:color w:val="auto"/>
          <w:szCs w:val="22"/>
        </w:rPr>
        <w:tab/>
        <w:t>At 12:14 P.M., Senator KIMPSON requested a leave of absence for Senator MATTHEWS for the day.</w:t>
      </w:r>
    </w:p>
    <w:p w:rsidR="00635CE9" w:rsidRPr="00635CE9" w:rsidRDefault="00635CE9" w:rsidP="00635CE9">
      <w:pPr>
        <w:pStyle w:val="Header"/>
        <w:tabs>
          <w:tab w:val="left" w:pos="4320"/>
        </w:tabs>
        <w:rPr>
          <w:szCs w:val="22"/>
        </w:rPr>
      </w:pPr>
    </w:p>
    <w:p w:rsidR="00635CE9" w:rsidRPr="00635CE9" w:rsidRDefault="00635CE9" w:rsidP="00635CE9">
      <w:pPr>
        <w:pStyle w:val="Header"/>
        <w:tabs>
          <w:tab w:val="left" w:pos="4320"/>
        </w:tabs>
        <w:jc w:val="center"/>
        <w:rPr>
          <w:b/>
          <w:color w:val="auto"/>
          <w:szCs w:val="22"/>
        </w:rPr>
      </w:pPr>
      <w:r w:rsidRPr="00635CE9">
        <w:rPr>
          <w:b/>
          <w:color w:val="auto"/>
          <w:szCs w:val="22"/>
        </w:rPr>
        <w:t xml:space="preserve">Leave of Absence </w:t>
      </w:r>
    </w:p>
    <w:p w:rsidR="00635CE9" w:rsidRPr="00635CE9" w:rsidRDefault="00635CE9" w:rsidP="00635CE9">
      <w:pPr>
        <w:pStyle w:val="Header"/>
        <w:tabs>
          <w:tab w:val="left" w:pos="4320"/>
        </w:tabs>
        <w:rPr>
          <w:color w:val="auto"/>
          <w:szCs w:val="22"/>
        </w:rPr>
      </w:pPr>
      <w:r w:rsidRPr="00635CE9">
        <w:rPr>
          <w:color w:val="auto"/>
          <w:szCs w:val="22"/>
        </w:rPr>
        <w:tab/>
        <w:t>At 12:14 P.M., Senator MALLOY requested a leave of absence for Senator MARTIN for the day.</w:t>
      </w:r>
    </w:p>
    <w:p w:rsidR="00635CE9" w:rsidRPr="00635CE9" w:rsidRDefault="00635CE9" w:rsidP="00635CE9">
      <w:pPr>
        <w:pStyle w:val="Header"/>
        <w:tabs>
          <w:tab w:val="left" w:pos="4320"/>
        </w:tabs>
        <w:rPr>
          <w:szCs w:val="22"/>
        </w:rPr>
      </w:pPr>
    </w:p>
    <w:p w:rsidR="00635CE9" w:rsidRPr="00635CE9" w:rsidRDefault="00635CE9" w:rsidP="00635CE9">
      <w:pPr>
        <w:pStyle w:val="Header"/>
        <w:tabs>
          <w:tab w:val="left" w:pos="4320"/>
        </w:tabs>
        <w:jc w:val="center"/>
        <w:rPr>
          <w:b/>
          <w:color w:val="auto"/>
          <w:szCs w:val="22"/>
        </w:rPr>
      </w:pPr>
      <w:r w:rsidRPr="00635CE9">
        <w:rPr>
          <w:b/>
          <w:color w:val="auto"/>
          <w:szCs w:val="22"/>
        </w:rPr>
        <w:t xml:space="preserve">Leave of Absence </w:t>
      </w:r>
    </w:p>
    <w:p w:rsidR="00635CE9" w:rsidRPr="00635CE9" w:rsidRDefault="00635CE9" w:rsidP="00635CE9">
      <w:pPr>
        <w:pStyle w:val="Header"/>
        <w:tabs>
          <w:tab w:val="left" w:pos="4320"/>
        </w:tabs>
        <w:rPr>
          <w:color w:val="auto"/>
          <w:szCs w:val="22"/>
        </w:rPr>
      </w:pPr>
      <w:r w:rsidRPr="00635CE9">
        <w:rPr>
          <w:color w:val="auto"/>
          <w:szCs w:val="22"/>
        </w:rPr>
        <w:tab/>
        <w:t>At 12:14 P.M., Senator FANNING requested a leave of absence for Senator McLEOD for the day.</w:t>
      </w:r>
    </w:p>
    <w:p w:rsidR="00635CE9" w:rsidRPr="00635CE9" w:rsidRDefault="00635CE9" w:rsidP="00635CE9">
      <w:pPr>
        <w:pStyle w:val="Header"/>
        <w:tabs>
          <w:tab w:val="left" w:pos="4320"/>
        </w:tabs>
        <w:rPr>
          <w:szCs w:val="22"/>
        </w:rPr>
      </w:pPr>
    </w:p>
    <w:p w:rsidR="00635CE9" w:rsidRPr="00635CE9" w:rsidRDefault="00635CE9" w:rsidP="00635CE9">
      <w:pPr>
        <w:pStyle w:val="Header"/>
        <w:tabs>
          <w:tab w:val="left" w:pos="4320"/>
        </w:tabs>
        <w:jc w:val="center"/>
        <w:rPr>
          <w:b/>
          <w:color w:val="auto"/>
          <w:szCs w:val="22"/>
        </w:rPr>
      </w:pPr>
      <w:r w:rsidRPr="00635CE9">
        <w:rPr>
          <w:b/>
          <w:color w:val="auto"/>
          <w:szCs w:val="22"/>
        </w:rPr>
        <w:t xml:space="preserve">Leave of Absence </w:t>
      </w:r>
    </w:p>
    <w:p w:rsidR="00635CE9" w:rsidRPr="00635CE9" w:rsidRDefault="00635CE9" w:rsidP="00635CE9">
      <w:pPr>
        <w:pStyle w:val="Header"/>
        <w:tabs>
          <w:tab w:val="left" w:pos="4320"/>
        </w:tabs>
        <w:rPr>
          <w:color w:val="auto"/>
          <w:szCs w:val="22"/>
        </w:rPr>
      </w:pPr>
      <w:r w:rsidRPr="00635CE9">
        <w:rPr>
          <w:color w:val="auto"/>
          <w:szCs w:val="22"/>
        </w:rPr>
        <w:tab/>
        <w:t>At 12:14 P.M., Senator CLIMER requested a leave of absence for Senator GOLDFINCH for the day.</w:t>
      </w:r>
    </w:p>
    <w:p w:rsidR="00635CE9" w:rsidRPr="00635CE9" w:rsidRDefault="00635CE9" w:rsidP="00635CE9">
      <w:pPr>
        <w:pStyle w:val="Header"/>
        <w:tabs>
          <w:tab w:val="left" w:pos="4320"/>
        </w:tabs>
        <w:rPr>
          <w:szCs w:val="22"/>
        </w:rPr>
      </w:pPr>
    </w:p>
    <w:p w:rsidR="00635CE9" w:rsidRPr="00635CE9" w:rsidRDefault="00635CE9" w:rsidP="00635CE9">
      <w:pPr>
        <w:pStyle w:val="Header"/>
        <w:tabs>
          <w:tab w:val="left" w:pos="4320"/>
        </w:tabs>
        <w:jc w:val="center"/>
        <w:rPr>
          <w:szCs w:val="22"/>
        </w:rPr>
      </w:pPr>
      <w:r w:rsidRPr="00635CE9">
        <w:rPr>
          <w:b/>
          <w:szCs w:val="22"/>
        </w:rPr>
        <w:t>Expression of Personal Interest</w:t>
      </w:r>
    </w:p>
    <w:p w:rsidR="00635CE9" w:rsidRPr="00635CE9" w:rsidRDefault="00635CE9" w:rsidP="00635CE9">
      <w:pPr>
        <w:pStyle w:val="Header"/>
        <w:tabs>
          <w:tab w:val="left" w:pos="4320"/>
        </w:tabs>
        <w:rPr>
          <w:szCs w:val="22"/>
        </w:rPr>
      </w:pPr>
      <w:r w:rsidRPr="00635CE9">
        <w:rPr>
          <w:szCs w:val="22"/>
        </w:rPr>
        <w:tab/>
        <w:t>Senator KIMPSON rose for an Expression of Personal Interest.</w:t>
      </w:r>
    </w:p>
    <w:p w:rsidR="00635CE9" w:rsidRPr="00635CE9" w:rsidRDefault="00635CE9" w:rsidP="00635CE9">
      <w:pPr>
        <w:pStyle w:val="Header"/>
        <w:tabs>
          <w:tab w:val="left" w:pos="4320"/>
        </w:tabs>
        <w:rPr>
          <w:szCs w:val="22"/>
        </w:rPr>
      </w:pPr>
    </w:p>
    <w:p w:rsidR="00635CE9" w:rsidRPr="00635CE9" w:rsidRDefault="00635CE9" w:rsidP="00635CE9">
      <w:pPr>
        <w:pStyle w:val="Header"/>
        <w:tabs>
          <w:tab w:val="left" w:pos="4320"/>
        </w:tabs>
        <w:jc w:val="center"/>
        <w:rPr>
          <w:b/>
          <w:bCs/>
          <w:szCs w:val="22"/>
        </w:rPr>
      </w:pPr>
      <w:r w:rsidRPr="00635CE9">
        <w:rPr>
          <w:b/>
          <w:bCs/>
          <w:szCs w:val="22"/>
        </w:rPr>
        <w:t>CO-SPONSORS ADDED</w:t>
      </w:r>
    </w:p>
    <w:p w:rsidR="00635CE9" w:rsidRPr="00635CE9" w:rsidRDefault="00635CE9" w:rsidP="00635CE9">
      <w:pPr>
        <w:pStyle w:val="Header"/>
        <w:tabs>
          <w:tab w:val="left" w:pos="4320"/>
        </w:tabs>
        <w:rPr>
          <w:b/>
          <w:bCs/>
          <w:szCs w:val="22"/>
        </w:rPr>
      </w:pPr>
      <w:r w:rsidRPr="00635CE9">
        <w:rPr>
          <w:b/>
          <w:bCs/>
          <w:szCs w:val="22"/>
        </w:rPr>
        <w:tab/>
      </w:r>
      <w:r w:rsidRPr="00635CE9">
        <w:rPr>
          <w:bCs/>
          <w:szCs w:val="22"/>
        </w:rPr>
        <w:t>The following co-sponsors were added to the respective Bills:</w:t>
      </w:r>
    </w:p>
    <w:p w:rsidR="00635CE9" w:rsidRPr="00635CE9" w:rsidRDefault="00635CE9" w:rsidP="00635CE9">
      <w:pPr>
        <w:pStyle w:val="Header"/>
        <w:tabs>
          <w:tab w:val="left" w:pos="4320"/>
        </w:tabs>
        <w:rPr>
          <w:szCs w:val="22"/>
        </w:rPr>
      </w:pPr>
      <w:r w:rsidRPr="00635CE9">
        <w:rPr>
          <w:szCs w:val="22"/>
        </w:rPr>
        <w:t>S. 177</w:t>
      </w:r>
      <w:r w:rsidRPr="00635CE9">
        <w:rPr>
          <w:szCs w:val="22"/>
        </w:rPr>
        <w:tab/>
      </w:r>
      <w:r w:rsidRPr="00635CE9">
        <w:rPr>
          <w:szCs w:val="22"/>
        </w:rPr>
        <w:tab/>
        <w:t>Sen. Martin</w:t>
      </w:r>
    </w:p>
    <w:p w:rsidR="00635CE9" w:rsidRPr="00635CE9" w:rsidRDefault="00635CE9" w:rsidP="00635CE9">
      <w:pPr>
        <w:pStyle w:val="Header"/>
        <w:tabs>
          <w:tab w:val="left" w:pos="4320"/>
        </w:tabs>
        <w:rPr>
          <w:szCs w:val="22"/>
        </w:rPr>
      </w:pPr>
      <w:r w:rsidRPr="00635CE9">
        <w:rPr>
          <w:szCs w:val="22"/>
        </w:rPr>
        <w:t>S. 219</w:t>
      </w:r>
      <w:r w:rsidRPr="00635CE9">
        <w:rPr>
          <w:szCs w:val="22"/>
        </w:rPr>
        <w:tab/>
      </w:r>
      <w:r w:rsidRPr="00635CE9">
        <w:rPr>
          <w:szCs w:val="22"/>
        </w:rPr>
        <w:tab/>
        <w:t>Sens. K. Johnson and Kimpson</w:t>
      </w:r>
    </w:p>
    <w:p w:rsidR="00635CE9" w:rsidRPr="00635CE9" w:rsidRDefault="00635CE9" w:rsidP="00635CE9">
      <w:pPr>
        <w:pStyle w:val="Header"/>
        <w:tabs>
          <w:tab w:val="left" w:pos="4320"/>
        </w:tabs>
        <w:rPr>
          <w:szCs w:val="22"/>
        </w:rPr>
      </w:pPr>
      <w:r w:rsidRPr="00635CE9">
        <w:rPr>
          <w:szCs w:val="22"/>
        </w:rPr>
        <w:t>S. 571</w:t>
      </w:r>
      <w:r w:rsidRPr="00635CE9">
        <w:rPr>
          <w:szCs w:val="22"/>
        </w:rPr>
        <w:tab/>
      </w:r>
      <w:r w:rsidRPr="00635CE9">
        <w:rPr>
          <w:szCs w:val="22"/>
        </w:rPr>
        <w:tab/>
        <w:t>Sen. Senn</w:t>
      </w:r>
    </w:p>
    <w:p w:rsidR="00635CE9" w:rsidRPr="00635CE9" w:rsidRDefault="00635CE9" w:rsidP="00635CE9">
      <w:pPr>
        <w:pStyle w:val="Header"/>
        <w:tabs>
          <w:tab w:val="left" w:pos="4320"/>
        </w:tabs>
        <w:rPr>
          <w:szCs w:val="22"/>
        </w:rPr>
      </w:pPr>
      <w:r w:rsidRPr="00635CE9">
        <w:rPr>
          <w:szCs w:val="22"/>
        </w:rPr>
        <w:t>S. 624</w:t>
      </w:r>
      <w:r w:rsidRPr="00635CE9">
        <w:rPr>
          <w:szCs w:val="22"/>
        </w:rPr>
        <w:tab/>
      </w:r>
      <w:r w:rsidRPr="00635CE9">
        <w:rPr>
          <w:szCs w:val="22"/>
        </w:rPr>
        <w:tab/>
        <w:t>Sen. Gustafson</w:t>
      </w:r>
    </w:p>
    <w:p w:rsidR="00635CE9" w:rsidRPr="00635CE9" w:rsidRDefault="00635CE9" w:rsidP="00635CE9">
      <w:pPr>
        <w:pStyle w:val="Header"/>
        <w:tabs>
          <w:tab w:val="left" w:pos="4320"/>
        </w:tabs>
        <w:rPr>
          <w:szCs w:val="22"/>
        </w:rPr>
      </w:pPr>
      <w:r w:rsidRPr="00635CE9">
        <w:rPr>
          <w:szCs w:val="22"/>
        </w:rPr>
        <w:t>S. 639</w:t>
      </w:r>
      <w:r w:rsidRPr="00635CE9">
        <w:rPr>
          <w:szCs w:val="22"/>
        </w:rPr>
        <w:tab/>
      </w:r>
      <w:r w:rsidRPr="00635CE9">
        <w:rPr>
          <w:szCs w:val="22"/>
        </w:rPr>
        <w:tab/>
        <w:t>Sen. Gustafson</w:t>
      </w:r>
    </w:p>
    <w:p w:rsidR="00635CE9" w:rsidRDefault="00635CE9" w:rsidP="00635CE9">
      <w:pPr>
        <w:pStyle w:val="Header"/>
        <w:tabs>
          <w:tab w:val="left" w:pos="4320"/>
        </w:tabs>
        <w:rPr>
          <w:szCs w:val="22"/>
        </w:rPr>
      </w:pPr>
    </w:p>
    <w:p w:rsidR="00635CE9" w:rsidRPr="00635CE9" w:rsidRDefault="00635CE9" w:rsidP="00635CE9">
      <w:pPr>
        <w:pStyle w:val="Header"/>
        <w:tabs>
          <w:tab w:val="left" w:pos="4320"/>
        </w:tabs>
        <w:jc w:val="center"/>
        <w:rPr>
          <w:szCs w:val="22"/>
        </w:rPr>
      </w:pPr>
      <w:r w:rsidRPr="00635CE9">
        <w:rPr>
          <w:b/>
          <w:szCs w:val="22"/>
        </w:rPr>
        <w:t>INTRODUCTION OF BILLS AND RESOLUTIONS</w:t>
      </w:r>
    </w:p>
    <w:p w:rsidR="00635CE9" w:rsidRPr="00635CE9" w:rsidRDefault="00635CE9" w:rsidP="00635CE9">
      <w:pPr>
        <w:pStyle w:val="Header"/>
        <w:tabs>
          <w:tab w:val="left" w:pos="4320"/>
        </w:tabs>
        <w:rPr>
          <w:szCs w:val="22"/>
        </w:rPr>
      </w:pPr>
      <w:r w:rsidRPr="00635CE9">
        <w:rPr>
          <w:szCs w:val="22"/>
        </w:rPr>
        <w:tab/>
        <w:t>The following were introduced:</w:t>
      </w:r>
    </w:p>
    <w:p w:rsidR="00635CE9" w:rsidRPr="00635CE9" w:rsidRDefault="00635CE9" w:rsidP="00635CE9">
      <w:pPr>
        <w:rPr>
          <w:szCs w:val="22"/>
        </w:rPr>
      </w:pPr>
    </w:p>
    <w:p w:rsidR="00635CE9" w:rsidRPr="00635CE9" w:rsidRDefault="00635CE9" w:rsidP="00635CE9">
      <w:pPr>
        <w:rPr>
          <w:szCs w:val="22"/>
        </w:rPr>
      </w:pPr>
      <w:r w:rsidRPr="00635CE9">
        <w:rPr>
          <w:szCs w:val="22"/>
        </w:rPr>
        <w:tab/>
        <w:t>S. 645</w:t>
      </w:r>
      <w:r w:rsidRPr="00635CE9">
        <w:rPr>
          <w:szCs w:val="22"/>
        </w:rPr>
        <w:fldChar w:fldCharType="begin"/>
      </w:r>
      <w:r w:rsidRPr="00635CE9">
        <w:rPr>
          <w:szCs w:val="22"/>
        </w:rPr>
        <w:instrText xml:space="preserve"> XE " S. 645" \b</w:instrText>
      </w:r>
      <w:r w:rsidRPr="00635CE9">
        <w:rPr>
          <w:szCs w:val="22"/>
        </w:rPr>
        <w:fldChar w:fldCharType="end"/>
      </w:r>
      <w:r w:rsidRPr="00635CE9">
        <w:rPr>
          <w:szCs w:val="22"/>
        </w:rPr>
        <w:t xml:space="preserve"> -- Senators Talley, Turner, Climer, Kimbrell, Rice, Adams, Cash, Senn and Gustafson:  A BILL TO AMEND CHAPTER 5, TITLE 59 OF THE 1976 CODE, RELATING TO THE STATE BOARD OF </w:t>
      </w:r>
      <w:r w:rsidRPr="00635CE9">
        <w:rPr>
          <w:szCs w:val="22"/>
        </w:rPr>
        <w:lastRenderedPageBreak/>
        <w:t>EDUCATION, BY ADDING SECTION 59-5-170, TO ESTABLISH THE DIVISION OF INTERSCHOLASTIC ATHLETICS WITHIN THE STATE DEPARTMENT OF EDUCATION AND TO PROVIDE FOR THE POWERS, DUTIES, AND AUTHORITY OF THE DIVISION; TO AMEND SECTION 59-39-160 OF THE 1976 CODE, RELATING TO INTERSCHOLASTIC ACTIVITIES, TO MAKE CONFORMING CHANGES; AND TO ALLOW THE DEPARTMENT TO ENACT EMERGENCY REGULATIONS TO ENSURE THAT HIGH SCHOOL INTERSCHOLASTIC ATHLETIC ACTIVITIES CONTINUE WITHOUT INTERRUPTION.</w:t>
      </w:r>
    </w:p>
    <w:p w:rsidR="00635CE9" w:rsidRPr="00635CE9" w:rsidRDefault="00635CE9" w:rsidP="00635CE9">
      <w:pPr>
        <w:rPr>
          <w:szCs w:val="22"/>
        </w:rPr>
      </w:pPr>
      <w:r w:rsidRPr="00635CE9">
        <w:rPr>
          <w:szCs w:val="22"/>
        </w:rPr>
        <w:t>l:\s-res\sft\018abol.sp.sft.docx</w:t>
      </w:r>
    </w:p>
    <w:p w:rsidR="00635CE9" w:rsidRPr="00635CE9" w:rsidRDefault="00635CE9" w:rsidP="00635CE9">
      <w:pPr>
        <w:rPr>
          <w:szCs w:val="22"/>
        </w:rPr>
      </w:pPr>
      <w:r w:rsidRPr="00635CE9">
        <w:rPr>
          <w:szCs w:val="22"/>
        </w:rPr>
        <w:tab/>
        <w:t>Senator TALLEY spoke on the Bill.</w:t>
      </w:r>
    </w:p>
    <w:p w:rsidR="00635CE9" w:rsidRPr="00635CE9" w:rsidRDefault="00635CE9" w:rsidP="00635CE9">
      <w:pPr>
        <w:rPr>
          <w:szCs w:val="22"/>
        </w:rPr>
      </w:pPr>
    </w:p>
    <w:p w:rsidR="00635CE9" w:rsidRPr="00635CE9" w:rsidRDefault="00635CE9" w:rsidP="00635CE9">
      <w:pPr>
        <w:rPr>
          <w:szCs w:val="22"/>
        </w:rPr>
      </w:pPr>
      <w:r w:rsidRPr="00635CE9">
        <w:rPr>
          <w:szCs w:val="22"/>
        </w:rPr>
        <w:tab/>
        <w:t>Read the first time and referred to the Committee on Education.</w:t>
      </w:r>
    </w:p>
    <w:p w:rsidR="00635CE9" w:rsidRPr="00635CE9" w:rsidRDefault="00635CE9" w:rsidP="00635CE9">
      <w:pPr>
        <w:rPr>
          <w:szCs w:val="22"/>
        </w:rPr>
      </w:pPr>
    </w:p>
    <w:p w:rsidR="00635CE9" w:rsidRPr="00635CE9" w:rsidRDefault="00635CE9" w:rsidP="00635CE9">
      <w:pPr>
        <w:rPr>
          <w:szCs w:val="22"/>
        </w:rPr>
      </w:pPr>
      <w:r w:rsidRPr="00635CE9">
        <w:rPr>
          <w:szCs w:val="22"/>
        </w:rPr>
        <w:tab/>
        <w:t>S. 646</w:t>
      </w:r>
      <w:r w:rsidRPr="00635CE9">
        <w:rPr>
          <w:szCs w:val="22"/>
        </w:rPr>
        <w:fldChar w:fldCharType="begin"/>
      </w:r>
      <w:r w:rsidRPr="00635CE9">
        <w:rPr>
          <w:szCs w:val="22"/>
        </w:rPr>
        <w:instrText xml:space="preserve"> XE " S. 646" \b</w:instrText>
      </w:r>
      <w:r w:rsidRPr="00635CE9">
        <w:rPr>
          <w:szCs w:val="22"/>
        </w:rPr>
        <w:fldChar w:fldCharType="end"/>
      </w:r>
      <w:r w:rsidRPr="00635CE9">
        <w:rPr>
          <w:szCs w:val="22"/>
        </w:rPr>
        <w:t xml:space="preserve"> -- Senator Alexander:  A BILL TO AMEND ARTICLE 5, CHAPTER 43, TITLE 44 OF THE 1976 CODE, RELATING TO THE REVISED UNIFORM ANATOMICAL GIFT ACT, BY ADDING SECTION 44-43-372, TO PROVIDE THAT A FOR-PROFIT ENTITY SHALL NOT ENGAGE, DIRECTLY OR INDIRECTLY, IN THE PROCUREMENT, TRANSFER, OR DISTRIBUTION OF ANY HUMAN EYE, CORNEA, EYE TISSUE, CORNEAL TISSUE, OR PORTION OF AN EYE.</w:t>
      </w:r>
    </w:p>
    <w:p w:rsidR="00635CE9" w:rsidRPr="00635CE9" w:rsidRDefault="00635CE9" w:rsidP="00635CE9">
      <w:pPr>
        <w:rPr>
          <w:szCs w:val="22"/>
        </w:rPr>
      </w:pPr>
      <w:r w:rsidRPr="00635CE9">
        <w:rPr>
          <w:szCs w:val="22"/>
        </w:rPr>
        <w:t>l:\s-res\tca\030eye .kmm.tca.docx</w:t>
      </w:r>
    </w:p>
    <w:p w:rsidR="00635CE9" w:rsidRPr="00635CE9" w:rsidRDefault="00635CE9" w:rsidP="00635CE9">
      <w:pPr>
        <w:rPr>
          <w:szCs w:val="22"/>
        </w:rPr>
      </w:pPr>
      <w:r w:rsidRPr="00635CE9">
        <w:rPr>
          <w:szCs w:val="22"/>
        </w:rPr>
        <w:tab/>
        <w:t>Read the first time and referred to the Committee on Medical Affairs.</w:t>
      </w:r>
    </w:p>
    <w:p w:rsidR="00635CE9" w:rsidRPr="00635CE9" w:rsidRDefault="00635CE9" w:rsidP="00635CE9">
      <w:pPr>
        <w:rPr>
          <w:szCs w:val="22"/>
        </w:rPr>
      </w:pPr>
    </w:p>
    <w:p w:rsidR="00635CE9" w:rsidRPr="00635CE9" w:rsidRDefault="00635CE9" w:rsidP="00635CE9">
      <w:pPr>
        <w:rPr>
          <w:szCs w:val="22"/>
        </w:rPr>
      </w:pPr>
      <w:r w:rsidRPr="00635CE9">
        <w:rPr>
          <w:szCs w:val="22"/>
        </w:rPr>
        <w:tab/>
        <w:t>S. 647</w:t>
      </w:r>
      <w:r w:rsidRPr="00635CE9">
        <w:rPr>
          <w:szCs w:val="22"/>
        </w:rPr>
        <w:fldChar w:fldCharType="begin"/>
      </w:r>
      <w:r w:rsidRPr="00635CE9">
        <w:rPr>
          <w:szCs w:val="22"/>
        </w:rPr>
        <w:instrText xml:space="preserve"> XE " S. 647" \b</w:instrText>
      </w:r>
      <w:r w:rsidRPr="00635CE9">
        <w:rPr>
          <w:szCs w:val="22"/>
        </w:rPr>
        <w:fldChar w:fldCharType="end"/>
      </w:r>
      <w:r w:rsidRPr="00635CE9">
        <w:rPr>
          <w:szCs w:val="22"/>
        </w:rPr>
        <w:t xml:space="preserve"> -- Senators Massey and Climer:  A JOINT RESOLUTION TO DIRECT THE DIVISION OF AERONAUTICS WITHIN THE STATE FISCAL ACCOUNTABILITY AUTHORITY TO SELL ALL STATE-OWNED AIRCRAFT THAT ARE USED PURSUANT TO SECTION 55-1-90.</w:t>
      </w:r>
    </w:p>
    <w:p w:rsidR="00635CE9" w:rsidRPr="00635CE9" w:rsidRDefault="00635CE9" w:rsidP="00635CE9">
      <w:pPr>
        <w:rPr>
          <w:szCs w:val="22"/>
        </w:rPr>
      </w:pPr>
      <w:r w:rsidRPr="00635CE9">
        <w:rPr>
          <w:szCs w:val="22"/>
        </w:rPr>
        <w:t>l:\s-res\asm\032stat.sp.asm.docx</w:t>
      </w:r>
    </w:p>
    <w:p w:rsidR="00635CE9" w:rsidRPr="00635CE9" w:rsidRDefault="00635CE9" w:rsidP="00635CE9">
      <w:pPr>
        <w:rPr>
          <w:szCs w:val="22"/>
        </w:rPr>
      </w:pPr>
      <w:r w:rsidRPr="00635CE9">
        <w:rPr>
          <w:szCs w:val="22"/>
        </w:rPr>
        <w:tab/>
        <w:t>Senator MASSEY spoke on the Resolution.</w:t>
      </w:r>
    </w:p>
    <w:p w:rsidR="00635CE9" w:rsidRPr="00635CE9" w:rsidRDefault="00635CE9" w:rsidP="00635CE9">
      <w:pPr>
        <w:rPr>
          <w:szCs w:val="22"/>
        </w:rPr>
      </w:pPr>
    </w:p>
    <w:p w:rsidR="00635CE9" w:rsidRPr="00635CE9" w:rsidRDefault="00635CE9" w:rsidP="00635CE9">
      <w:pPr>
        <w:rPr>
          <w:szCs w:val="22"/>
        </w:rPr>
      </w:pPr>
      <w:r w:rsidRPr="00635CE9">
        <w:rPr>
          <w:szCs w:val="22"/>
        </w:rPr>
        <w:tab/>
        <w:t>Read the first time and referred to the Committee on Finance.</w:t>
      </w:r>
    </w:p>
    <w:p w:rsidR="00635CE9" w:rsidRPr="00635CE9" w:rsidRDefault="00635CE9" w:rsidP="00635CE9">
      <w:pPr>
        <w:keepNext/>
        <w:keepLines/>
        <w:rPr>
          <w:szCs w:val="22"/>
        </w:rPr>
      </w:pPr>
      <w:r w:rsidRPr="00635CE9">
        <w:rPr>
          <w:szCs w:val="22"/>
        </w:rPr>
        <w:tab/>
        <w:t>S. 648</w:t>
      </w:r>
      <w:r w:rsidRPr="00635CE9">
        <w:rPr>
          <w:szCs w:val="22"/>
        </w:rPr>
        <w:fldChar w:fldCharType="begin"/>
      </w:r>
      <w:r w:rsidRPr="00635CE9">
        <w:rPr>
          <w:szCs w:val="22"/>
        </w:rPr>
        <w:instrText xml:space="preserve"> XE " S. 648" \b</w:instrText>
      </w:r>
      <w:r w:rsidRPr="00635CE9">
        <w:rPr>
          <w:szCs w:val="22"/>
        </w:rPr>
        <w:fldChar w:fldCharType="end"/>
      </w:r>
      <w:r w:rsidRPr="00635CE9">
        <w:rPr>
          <w:szCs w:val="22"/>
        </w:rPr>
        <w:t xml:space="preserve"> -- Senator K. Johnson:  A BILL TO CONSOLIDATE CLARENDON COUNTY SCHOOL DISTRICT NO. 2 AND CLARENDON COUNTY SCHOOL DISTRICT NO. 4 INTO ONE SCHOOL DISTRICT TO BE KNOWN AS THE CLARENDON COUNTY SCHOOL DISTRICT; TO ABOLISH CLARENDON COUNTY SCHOOL DISTRICT NO. 2 AND CLARENDON COUNTY SCHOOL DISTRICT NO. 4 ON JULY 1, 2022; TO PROVIDE THAT THE CLARENDON COUNTY SCHOOL DISTRICT MUST BE GOVERNED BY A BOARD OF TRUSTEES CONSISTING OF NINE MEMBERS, WHICH INITIALLY MUST BE APPOINTED BY THE CLARENDON COUNTY LEGISLATIVE DELEGATION, AND TO PROVIDE THAT, BEGINNING IN 2024, EACH OF THE NINE MEMBERS OF THE BOARD OF TRUSTEES MUST BE ELECTED FROM A SEPARATE  SINGLE-MEMBER ELECTION DISTRICT; TO PROVIDE THAT THE MEMBERS OF THE CLARENDON COUNTY SCHOOL DISTRICT BOARD OF TRUSTEES MUST BE ELECTED IN NONPARTISAN ELECTIONS CONDUCTED AT THE SAME TIME AS THE 2024 GENERAL ELECTION AND EVERY FOUR YEARS THEREAFTER, EXCEPT AS PROVIDED TO STAGGER THE MEMBERS' TERMS; TO ESTABLISH THE BOARD'S POWERS, DUTIES, AND RESPONSIBILITIES; TO PROVIDE THAT THE DISTRICT SUPERINTENDENT IS THE CHIEF OPERATING OFFICER OF THE DISTRICT, IS RESPONSIBLE TO THE BOARD FOR THE PROPER ADMINISTRATION OF ALL AFFAIRS OF THE DISTRICT, AND IS SUBJECT TO ALL OTHER PROVISIONS OF LAW RELATING TO HIS DUTIES; TO INCLUDE INTERIM MILLAGE PROVISIONS FOR YEARS 2022 AND 2023; AND TO PROVIDE THAT, BEGINNING IN 2024, THE CLARENDON COUNTY SCHOOL DISTRICT SHALL HAVE TOTAL FISCAL AUTONOMY.</w:t>
      </w:r>
    </w:p>
    <w:p w:rsidR="00635CE9" w:rsidRPr="00635CE9" w:rsidRDefault="00635CE9" w:rsidP="00635CE9">
      <w:pPr>
        <w:rPr>
          <w:szCs w:val="22"/>
        </w:rPr>
      </w:pPr>
      <w:r w:rsidRPr="00635CE9">
        <w:rPr>
          <w:szCs w:val="22"/>
        </w:rPr>
        <w:t>l:\s-res\klj\004clar.kmm.klj.docx</w:t>
      </w:r>
    </w:p>
    <w:p w:rsidR="00635CE9" w:rsidRPr="00635CE9" w:rsidRDefault="00635CE9" w:rsidP="00635CE9">
      <w:pPr>
        <w:rPr>
          <w:szCs w:val="22"/>
        </w:rPr>
      </w:pPr>
      <w:r w:rsidRPr="00635CE9">
        <w:rPr>
          <w:szCs w:val="22"/>
        </w:rPr>
        <w:tab/>
        <w:t>Read the first time and ordered placed on the Local and Uncontested Calendar.</w:t>
      </w:r>
    </w:p>
    <w:p w:rsidR="00635CE9" w:rsidRPr="00635CE9" w:rsidRDefault="00635CE9" w:rsidP="00635CE9">
      <w:pPr>
        <w:rPr>
          <w:szCs w:val="22"/>
        </w:rPr>
      </w:pPr>
    </w:p>
    <w:p w:rsidR="00635CE9" w:rsidRPr="00635CE9" w:rsidRDefault="00635CE9" w:rsidP="00635CE9">
      <w:pPr>
        <w:rPr>
          <w:szCs w:val="22"/>
        </w:rPr>
      </w:pPr>
      <w:r w:rsidRPr="00635CE9">
        <w:rPr>
          <w:szCs w:val="22"/>
        </w:rPr>
        <w:tab/>
        <w:t>S. 649</w:t>
      </w:r>
      <w:r w:rsidRPr="00635CE9">
        <w:rPr>
          <w:szCs w:val="22"/>
        </w:rPr>
        <w:fldChar w:fldCharType="begin"/>
      </w:r>
      <w:r w:rsidRPr="00635CE9">
        <w:rPr>
          <w:szCs w:val="22"/>
        </w:rPr>
        <w:instrText xml:space="preserve"> XE " S. 649" \b</w:instrText>
      </w:r>
      <w:r w:rsidRPr="00635CE9">
        <w:rPr>
          <w:szCs w:val="22"/>
        </w:rPr>
        <w:fldChar w:fldCharType="end"/>
      </w:r>
      <w:r w:rsidRPr="00635CE9">
        <w:rPr>
          <w:szCs w:val="22"/>
        </w:rPr>
        <w:t xml:space="preserve"> --  Fish, Game and Forestry Committee:  A JOINT RESOLUTION TO APPROVE REGULATIONS OF THE DEPARTMENT OF LABOR, LICENSING AND REGULATION-BOARD OF REGISTRATION FOR FORESTERS, RELATING TO BOARD OF REGISTRATION FOR FORESTERS, DESIGNATED AS REGULATION DOCUMENT NUMBER 5012, PURSUANT TO THE PROVISIONS OF ARTICLE 1, CHAPTER 23, TITLE 1 OF THE 1976 CODE.</w:t>
      </w:r>
    </w:p>
    <w:p w:rsidR="00635CE9" w:rsidRPr="00635CE9" w:rsidRDefault="00635CE9" w:rsidP="00635CE9">
      <w:pPr>
        <w:rPr>
          <w:szCs w:val="22"/>
        </w:rPr>
      </w:pPr>
      <w:r w:rsidRPr="00635CE9">
        <w:rPr>
          <w:szCs w:val="22"/>
        </w:rPr>
        <w:t>l:\council\bills\dbs\31581cz21.docx</w:t>
      </w:r>
    </w:p>
    <w:p w:rsidR="00635CE9" w:rsidRPr="00635CE9" w:rsidRDefault="00635CE9" w:rsidP="00635CE9">
      <w:pPr>
        <w:rPr>
          <w:szCs w:val="22"/>
        </w:rPr>
      </w:pPr>
      <w:r w:rsidRPr="00635CE9">
        <w:rPr>
          <w:szCs w:val="22"/>
        </w:rPr>
        <w:tab/>
        <w:t>Read the first time and ordered placed on the Calendar without reference.</w:t>
      </w:r>
    </w:p>
    <w:p w:rsidR="00635CE9" w:rsidRPr="00635CE9" w:rsidRDefault="00635CE9" w:rsidP="00635CE9">
      <w:pPr>
        <w:rPr>
          <w:szCs w:val="22"/>
        </w:rPr>
      </w:pPr>
    </w:p>
    <w:p w:rsidR="00635CE9" w:rsidRPr="00635CE9" w:rsidRDefault="00635CE9" w:rsidP="00635CE9">
      <w:pPr>
        <w:rPr>
          <w:szCs w:val="22"/>
        </w:rPr>
      </w:pPr>
      <w:r w:rsidRPr="00635CE9">
        <w:rPr>
          <w:szCs w:val="22"/>
        </w:rPr>
        <w:tab/>
        <w:t>S. 650</w:t>
      </w:r>
      <w:r w:rsidRPr="00635CE9">
        <w:rPr>
          <w:szCs w:val="22"/>
        </w:rPr>
        <w:fldChar w:fldCharType="begin"/>
      </w:r>
      <w:r w:rsidRPr="00635CE9">
        <w:rPr>
          <w:szCs w:val="22"/>
        </w:rPr>
        <w:instrText xml:space="preserve"> XE " S. 650" \b</w:instrText>
      </w:r>
      <w:r w:rsidRPr="00635CE9">
        <w:rPr>
          <w:szCs w:val="22"/>
        </w:rPr>
        <w:fldChar w:fldCharType="end"/>
      </w:r>
      <w:r w:rsidRPr="00635CE9">
        <w:rPr>
          <w:szCs w:val="22"/>
        </w:rPr>
        <w:t xml:space="preserve"> -- Senators Adams and Grooms:  A SENATE RESOLUTION TO RECOGNIZE AND HONOR GARY L. CALDWELL OF GOOSE CREEK FOR HIS DEDICATED MILITARY AND CIVIL SERVICE, TO CONGRATULATE HIM ON THE OCCASION OF HIS RETIREMENT FROM CIVIL SERVICE, AND TO WISH HIM MUCH SUCCESS IN ALL HIS FUTURE ENDEAVORS.</w:t>
      </w:r>
    </w:p>
    <w:p w:rsidR="00635CE9" w:rsidRPr="00635CE9" w:rsidRDefault="00635CE9" w:rsidP="00635CE9">
      <w:pPr>
        <w:rPr>
          <w:szCs w:val="22"/>
        </w:rPr>
      </w:pPr>
      <w:r w:rsidRPr="00635CE9">
        <w:rPr>
          <w:szCs w:val="22"/>
        </w:rPr>
        <w:t>l:\council\bills\rm\1099vr21.docx</w:t>
      </w:r>
    </w:p>
    <w:p w:rsidR="00635CE9" w:rsidRPr="00635CE9" w:rsidRDefault="00635CE9" w:rsidP="00635CE9">
      <w:pPr>
        <w:rPr>
          <w:szCs w:val="22"/>
        </w:rPr>
      </w:pPr>
      <w:r w:rsidRPr="00635CE9">
        <w:rPr>
          <w:szCs w:val="22"/>
        </w:rPr>
        <w:tab/>
        <w:t>The Senate Resolution was adopted.</w:t>
      </w:r>
    </w:p>
    <w:p w:rsidR="00635CE9" w:rsidRPr="00635CE9" w:rsidRDefault="00635CE9" w:rsidP="00635CE9">
      <w:pPr>
        <w:rPr>
          <w:szCs w:val="22"/>
        </w:rPr>
      </w:pPr>
    </w:p>
    <w:p w:rsidR="00635CE9" w:rsidRPr="00635CE9" w:rsidRDefault="00635CE9" w:rsidP="00635CE9">
      <w:pPr>
        <w:rPr>
          <w:szCs w:val="22"/>
        </w:rPr>
      </w:pPr>
      <w:r w:rsidRPr="00635CE9">
        <w:rPr>
          <w:szCs w:val="22"/>
        </w:rPr>
        <w:tab/>
        <w:t>S. 651</w:t>
      </w:r>
      <w:r w:rsidRPr="00635CE9">
        <w:rPr>
          <w:szCs w:val="22"/>
        </w:rPr>
        <w:fldChar w:fldCharType="begin"/>
      </w:r>
      <w:r w:rsidRPr="00635CE9">
        <w:rPr>
          <w:szCs w:val="22"/>
        </w:rPr>
        <w:instrText xml:space="preserve"> XE " S. 651" \b</w:instrText>
      </w:r>
      <w:r w:rsidRPr="00635CE9">
        <w:rPr>
          <w:szCs w:val="22"/>
        </w:rPr>
        <w:fldChar w:fldCharType="end"/>
      </w:r>
      <w:r w:rsidRPr="00635CE9">
        <w:rPr>
          <w:szCs w:val="22"/>
        </w:rPr>
        <w:t xml:space="preserve"> -- Senators Jackson and Fanning:  A SENATE RESOLUTION TO CELEBRATE THE JOYOUS OCCASION OF THE ONE HUNDRED FIFTIETH ANNIVERSARY OF BENEDICT COLLEGE AND TO CONGRATULATE AND COMMEND THE ADMINISTRATION, FACULTY, STAFF, AND STUDENTS FOR MORE THAN A CENTURY AND A HALF OF DEDICATED SERVICE TO PROVIDING SIGNIFICANT EDUCATIONAL OPPORTUNITIES IN SOUTH CAROLINA.</w:t>
      </w:r>
    </w:p>
    <w:p w:rsidR="00635CE9" w:rsidRPr="00635CE9" w:rsidRDefault="00635CE9" w:rsidP="00635CE9">
      <w:pPr>
        <w:rPr>
          <w:szCs w:val="22"/>
        </w:rPr>
      </w:pPr>
      <w:r w:rsidRPr="00635CE9">
        <w:rPr>
          <w:szCs w:val="22"/>
        </w:rPr>
        <w:t>l:\council\bills\gm\24483sd21.docx</w:t>
      </w:r>
    </w:p>
    <w:p w:rsidR="00635CE9" w:rsidRPr="00635CE9" w:rsidRDefault="00635CE9" w:rsidP="00635CE9">
      <w:pPr>
        <w:rPr>
          <w:szCs w:val="22"/>
        </w:rPr>
      </w:pPr>
      <w:r w:rsidRPr="00635CE9">
        <w:rPr>
          <w:szCs w:val="22"/>
        </w:rPr>
        <w:tab/>
        <w:t>Senators JACKSON and FANNING spoke on the Resolution.</w:t>
      </w:r>
    </w:p>
    <w:p w:rsidR="00635CE9" w:rsidRPr="00635CE9" w:rsidRDefault="00635CE9" w:rsidP="00635CE9">
      <w:pPr>
        <w:rPr>
          <w:szCs w:val="22"/>
        </w:rPr>
      </w:pPr>
    </w:p>
    <w:p w:rsidR="00635CE9" w:rsidRPr="00635CE9" w:rsidRDefault="00635CE9" w:rsidP="00635CE9">
      <w:pPr>
        <w:rPr>
          <w:szCs w:val="22"/>
        </w:rPr>
      </w:pPr>
      <w:r w:rsidRPr="00635CE9">
        <w:rPr>
          <w:szCs w:val="22"/>
        </w:rPr>
        <w:tab/>
        <w:t>The Senate Resolution was adopted.</w:t>
      </w:r>
    </w:p>
    <w:p w:rsidR="00635CE9" w:rsidRDefault="00635CE9" w:rsidP="00635CE9">
      <w:pPr>
        <w:rPr>
          <w:szCs w:val="22"/>
        </w:rPr>
      </w:pPr>
    </w:p>
    <w:p w:rsidR="00635CE9" w:rsidRPr="00DF1468" w:rsidRDefault="00635CE9" w:rsidP="00635CE9">
      <w:pPr>
        <w:jc w:val="center"/>
        <w:rPr>
          <w:b/>
        </w:rPr>
      </w:pPr>
      <w:r w:rsidRPr="00DF1468">
        <w:rPr>
          <w:b/>
        </w:rPr>
        <w:t>Remarks by Senator JACKSON</w:t>
      </w:r>
    </w:p>
    <w:p w:rsidR="00635CE9" w:rsidRDefault="00635CE9" w:rsidP="00635CE9">
      <w:r>
        <w:tab/>
        <w:t xml:space="preserve">I rise to speak for just a few moments on the historic celebration of Benedict College along with the other Senators from Charleston and Richland. 150 years celebrated this year -- I not only had the privilege of graduating from that institution -- I'm the third generation graduating there.  My grandmother went there.  Benedict College has done so much good for this community -- created right after the end of slavery. We are honored to be part of its legacy and part of its history.  And so we want to help celebrate this joyous occasion and in the age of COVID they are not able to have a physical celebration so we are sending them this video so they know that the members of the South Carolina Senate join them  in celebrating 150 wonderful years. We wish them many, many more. </w:t>
      </w:r>
    </w:p>
    <w:p w:rsidR="00635CE9" w:rsidRDefault="00635CE9" w:rsidP="00635CE9">
      <w:pPr>
        <w:rPr>
          <w:color w:val="auto"/>
        </w:rPr>
      </w:pPr>
      <w:r>
        <w:tab/>
        <w:t>I'll leave with you one wonderful story. The Senator to my left's father, the late Dr. Kimpson was a board member -- member of Benedict College and went on to work in Governor</w:t>
      </w:r>
      <w:r w:rsidRPr="00DF1468">
        <w:rPr>
          <w:color w:val="auto"/>
        </w:rPr>
        <w:t xml:space="preserve"> Riley's office. I was the student body president,</w:t>
      </w:r>
      <w:r>
        <w:rPr>
          <w:color w:val="auto"/>
        </w:rPr>
        <w:t xml:space="preserve"> which</w:t>
      </w:r>
      <w:r w:rsidRPr="00DF1468">
        <w:rPr>
          <w:color w:val="auto"/>
        </w:rPr>
        <w:t xml:space="preserve"> not only allowed me an opportunity to be a page in this Senate</w:t>
      </w:r>
      <w:r>
        <w:rPr>
          <w:color w:val="auto"/>
        </w:rPr>
        <w:t>,</w:t>
      </w:r>
      <w:r w:rsidRPr="00DF1468">
        <w:rPr>
          <w:color w:val="auto"/>
        </w:rPr>
        <w:t xml:space="preserve"> but to also be an intern for Governor Dick Riley and</w:t>
      </w:r>
      <w:r>
        <w:t xml:space="preserve"> it was all because of the ability and the desire to pass it on to the next generation. So I will always eternally be grateful to Benedict College and its family.</w:t>
      </w:r>
    </w:p>
    <w:p w:rsidR="00635CE9" w:rsidRDefault="00635CE9" w:rsidP="00635CE9">
      <w:pPr>
        <w:rPr>
          <w:szCs w:val="22"/>
        </w:rPr>
      </w:pPr>
    </w:p>
    <w:p w:rsidR="00635CE9" w:rsidRDefault="00635CE9" w:rsidP="00635CE9">
      <w:pPr>
        <w:shd w:val="clear" w:color="auto" w:fill="FFFFFF"/>
        <w:jc w:val="center"/>
        <w:rPr>
          <w:b/>
          <w:color w:val="201F1E"/>
          <w:szCs w:val="22"/>
        </w:rPr>
      </w:pPr>
      <w:r>
        <w:rPr>
          <w:b/>
          <w:color w:val="201F1E"/>
          <w:szCs w:val="22"/>
        </w:rPr>
        <w:t>Remarks by Senator FANNING</w:t>
      </w:r>
    </w:p>
    <w:p w:rsidR="00635CE9" w:rsidRDefault="00635CE9" w:rsidP="00635CE9">
      <w:pPr>
        <w:rPr>
          <w:color w:val="201F1E"/>
          <w:szCs w:val="22"/>
        </w:rPr>
      </w:pPr>
      <w:r>
        <w:rPr>
          <w:color w:val="201F1E"/>
          <w:szCs w:val="22"/>
        </w:rPr>
        <w:tab/>
        <w:t xml:space="preserve">Thank you, Mr. PRESIDENT. Thank you, Senator JACKSON.  Benedict College has been around since 1870 and has educated generations and generations of South Carolinians -- providing opportunities to folks who didn’t have the opportunity to go to college for literally 150 years.  I join Senator JACKSON today, as a proud graduate of Benedict College, Class of 1991, so I know first-hand the quality of their teacher education program and their commitment to outreach.  While other programs may focus on schools achieving great things, Benedict has always had as its mission to teach those and to reach those that the rest of society has overlooked in the past.  We join together in celebrating 150 years of our own HBCU in South Carolina that has done some amazing things.  I hope you all will join with us in congratulating Benedict College on its sesquicentennial anniversary. </w:t>
      </w:r>
    </w:p>
    <w:p w:rsidR="00AB1207" w:rsidRDefault="00AB1207" w:rsidP="00635CE9">
      <w:pPr>
        <w:rPr>
          <w:szCs w:val="22"/>
        </w:rPr>
      </w:pPr>
    </w:p>
    <w:p w:rsidR="00635CE9" w:rsidRPr="00635CE9" w:rsidRDefault="00635CE9" w:rsidP="00635CE9">
      <w:pPr>
        <w:rPr>
          <w:szCs w:val="22"/>
        </w:rPr>
      </w:pPr>
      <w:r w:rsidRPr="00635CE9">
        <w:rPr>
          <w:szCs w:val="22"/>
        </w:rPr>
        <w:tab/>
        <w:t xml:space="preserve">On motion of Senator SETZLER, with unanimous consent, the remarks </w:t>
      </w:r>
      <w:r w:rsidR="00113524">
        <w:rPr>
          <w:szCs w:val="22"/>
        </w:rPr>
        <w:t>of Senators JACKSON and FANNING</w:t>
      </w:r>
      <w:r w:rsidRPr="00635CE9">
        <w:rPr>
          <w:szCs w:val="22"/>
        </w:rPr>
        <w:t xml:space="preserve"> w</w:t>
      </w:r>
      <w:r>
        <w:rPr>
          <w:szCs w:val="22"/>
        </w:rPr>
        <w:t>ere ordered</w:t>
      </w:r>
      <w:r w:rsidRPr="00635CE9">
        <w:rPr>
          <w:szCs w:val="22"/>
        </w:rPr>
        <w:t xml:space="preserve"> printed in the Journal.</w:t>
      </w:r>
    </w:p>
    <w:p w:rsidR="00635CE9" w:rsidRPr="00635CE9" w:rsidRDefault="00635CE9" w:rsidP="00635CE9">
      <w:pPr>
        <w:jc w:val="center"/>
        <w:rPr>
          <w:szCs w:val="22"/>
        </w:rPr>
      </w:pPr>
    </w:p>
    <w:p w:rsidR="00635CE9" w:rsidRPr="00635CE9" w:rsidRDefault="00635CE9" w:rsidP="00635CE9">
      <w:pPr>
        <w:rPr>
          <w:szCs w:val="22"/>
        </w:rPr>
      </w:pPr>
      <w:r w:rsidRPr="00635CE9">
        <w:rPr>
          <w:szCs w:val="22"/>
        </w:rPr>
        <w:tab/>
        <w:t>S. 652</w:t>
      </w:r>
      <w:r w:rsidRPr="00635CE9">
        <w:rPr>
          <w:szCs w:val="22"/>
        </w:rPr>
        <w:fldChar w:fldCharType="begin"/>
      </w:r>
      <w:r w:rsidRPr="00635CE9">
        <w:rPr>
          <w:szCs w:val="22"/>
        </w:rPr>
        <w:instrText xml:space="preserve"> XE " S. 652" \b</w:instrText>
      </w:r>
      <w:r w:rsidRPr="00635CE9">
        <w:rPr>
          <w:szCs w:val="22"/>
        </w:rPr>
        <w:fldChar w:fldCharType="end"/>
      </w:r>
      <w:r w:rsidRPr="00635CE9">
        <w:rPr>
          <w:szCs w:val="22"/>
        </w:rPr>
        <w:t xml:space="preserve"> -- Senators Gambrell and McElveen:  A BILL TO AMEND SECTION 44-53-360, AS AMENDED, CODE OF LAWS OF SOUTH CAROLINA, 1976, RELATING TO PRESCRIPTIONS, SO AS TO EXEMPT SURGICALLY IMPLANTED DRUG DELIVERY SYSTEMS FROM THE THIRTY-ONE DAY SUPPLY LIMITATION.</w:t>
      </w:r>
    </w:p>
    <w:p w:rsidR="00635CE9" w:rsidRPr="00635CE9" w:rsidRDefault="00635CE9" w:rsidP="00635CE9">
      <w:pPr>
        <w:rPr>
          <w:szCs w:val="22"/>
        </w:rPr>
      </w:pPr>
      <w:r w:rsidRPr="00635CE9">
        <w:rPr>
          <w:szCs w:val="22"/>
        </w:rPr>
        <w:t>l:\council\bills\rt\17995vr21.docx</w:t>
      </w:r>
    </w:p>
    <w:p w:rsidR="00635CE9" w:rsidRPr="00635CE9" w:rsidRDefault="00635CE9" w:rsidP="00635CE9">
      <w:pPr>
        <w:rPr>
          <w:szCs w:val="22"/>
        </w:rPr>
      </w:pPr>
      <w:r w:rsidRPr="00635CE9">
        <w:rPr>
          <w:szCs w:val="22"/>
        </w:rPr>
        <w:tab/>
        <w:t>Read the first time and referred to the Committee on Medical Affairs.</w:t>
      </w:r>
    </w:p>
    <w:p w:rsidR="00635CE9" w:rsidRPr="00635CE9" w:rsidRDefault="00635CE9" w:rsidP="00635CE9">
      <w:pPr>
        <w:rPr>
          <w:szCs w:val="22"/>
        </w:rPr>
      </w:pPr>
    </w:p>
    <w:p w:rsidR="00635CE9" w:rsidRPr="00635CE9" w:rsidRDefault="00635CE9" w:rsidP="00635CE9">
      <w:pPr>
        <w:rPr>
          <w:szCs w:val="22"/>
        </w:rPr>
      </w:pPr>
      <w:r w:rsidRPr="00635CE9">
        <w:rPr>
          <w:szCs w:val="22"/>
        </w:rPr>
        <w:tab/>
        <w:t>H. 3011</w:t>
      </w:r>
      <w:r w:rsidRPr="00635CE9">
        <w:rPr>
          <w:szCs w:val="22"/>
        </w:rPr>
        <w:fldChar w:fldCharType="begin"/>
      </w:r>
      <w:r w:rsidRPr="00635CE9">
        <w:rPr>
          <w:szCs w:val="22"/>
        </w:rPr>
        <w:instrText xml:space="preserve"> XE " H. 3011" \b</w:instrText>
      </w:r>
      <w:r w:rsidRPr="00635CE9">
        <w:rPr>
          <w:szCs w:val="22"/>
        </w:rPr>
        <w:fldChar w:fldCharType="end"/>
      </w:r>
      <w:r w:rsidRPr="00635CE9">
        <w:rPr>
          <w:szCs w:val="22"/>
        </w:rPr>
        <w:t xml:space="preserve"> -- Reps. West, G. M. Smith, Simrill, B. Newton, Wooten, McGarry, Bryant, Haddon, Long, Pope, Gilliam, Caskey, Hosey, Oremus,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635CE9" w:rsidRPr="00635CE9" w:rsidRDefault="00635CE9" w:rsidP="00635CE9">
      <w:pPr>
        <w:rPr>
          <w:szCs w:val="22"/>
        </w:rPr>
      </w:pPr>
      <w:r w:rsidRPr="00635CE9">
        <w:rPr>
          <w:szCs w:val="22"/>
        </w:rPr>
        <w:tab/>
        <w:t>Read the first time and referred to the Committee on Transportation.</w:t>
      </w:r>
    </w:p>
    <w:p w:rsidR="00635CE9" w:rsidRPr="00635CE9" w:rsidRDefault="00635CE9" w:rsidP="00635CE9">
      <w:pPr>
        <w:rPr>
          <w:szCs w:val="22"/>
        </w:rPr>
      </w:pPr>
    </w:p>
    <w:p w:rsidR="00635CE9" w:rsidRPr="00635CE9" w:rsidRDefault="00635CE9" w:rsidP="00635CE9">
      <w:pPr>
        <w:rPr>
          <w:szCs w:val="22"/>
        </w:rPr>
      </w:pPr>
      <w:r w:rsidRPr="00635CE9">
        <w:rPr>
          <w:szCs w:val="22"/>
        </w:rPr>
        <w:tab/>
        <w:t>H. 3770</w:t>
      </w:r>
      <w:r w:rsidRPr="00635CE9">
        <w:rPr>
          <w:szCs w:val="22"/>
        </w:rPr>
        <w:fldChar w:fldCharType="begin"/>
      </w:r>
      <w:r w:rsidRPr="00635CE9">
        <w:rPr>
          <w:szCs w:val="22"/>
        </w:rPr>
        <w:instrText xml:space="preserve"> XE " H. 3770" \b</w:instrText>
      </w:r>
      <w:r w:rsidRPr="00635CE9">
        <w:rPr>
          <w:szCs w:val="22"/>
        </w:rPr>
        <w:fldChar w:fldCharType="end"/>
      </w:r>
      <w:r w:rsidRPr="00635CE9">
        <w:rPr>
          <w:szCs w:val="22"/>
        </w:rPr>
        <w:t xml:space="preserve"> -- Reps. G. M. Smith, Stavrinakis, Wetmore, Weeks, Hewitt, Wheeler, Erickson, Bradley, W. Newton and Dillard:  A JOINT RESOLUTION TO AUTHORIZE THE USE OF FEDERAL FUNDS FROM THE EMERGENCY RENTAL ASSISTANCE PROGRAM, AND TO PROVIDE THE MANNER IN WHICH THE FUNDS MUST BE DISTRIBUTED.</w:t>
      </w:r>
    </w:p>
    <w:p w:rsidR="00635CE9" w:rsidRPr="00635CE9" w:rsidRDefault="00635CE9" w:rsidP="00635CE9">
      <w:pPr>
        <w:rPr>
          <w:szCs w:val="22"/>
        </w:rPr>
      </w:pPr>
      <w:r w:rsidRPr="00635CE9">
        <w:rPr>
          <w:szCs w:val="22"/>
        </w:rPr>
        <w:tab/>
        <w:t>Read the first time and referred to the Committee on Finance.</w:t>
      </w:r>
    </w:p>
    <w:p w:rsidR="00635CE9" w:rsidRPr="00635CE9" w:rsidRDefault="00635CE9" w:rsidP="00635CE9">
      <w:pPr>
        <w:rPr>
          <w:szCs w:val="22"/>
        </w:rPr>
      </w:pPr>
    </w:p>
    <w:p w:rsidR="00635CE9" w:rsidRPr="00635CE9" w:rsidRDefault="00635CE9" w:rsidP="00635CE9">
      <w:pPr>
        <w:rPr>
          <w:szCs w:val="22"/>
        </w:rPr>
      </w:pPr>
      <w:r w:rsidRPr="00635CE9">
        <w:rPr>
          <w:szCs w:val="22"/>
        </w:rPr>
        <w:tab/>
        <w:t>H. 3805</w:t>
      </w:r>
      <w:r w:rsidRPr="00635CE9">
        <w:rPr>
          <w:szCs w:val="22"/>
        </w:rPr>
        <w:fldChar w:fldCharType="begin"/>
      </w:r>
      <w:r w:rsidRPr="00635CE9">
        <w:rPr>
          <w:szCs w:val="22"/>
        </w:rPr>
        <w:instrText xml:space="preserve"> XE " H. 3805" \b</w:instrText>
      </w:r>
      <w:r w:rsidRPr="00635CE9">
        <w:rPr>
          <w:szCs w:val="22"/>
        </w:rPr>
        <w:fldChar w:fldCharType="end"/>
      </w:r>
      <w:r w:rsidRPr="00635CE9">
        <w:rPr>
          <w:szCs w:val="22"/>
        </w:rPr>
        <w:t xml:space="preserve"> -- Reps. B. Cox, Erickson, Davis, Allison, Wooten, McGarry, Hill, Pope, Caskey, McCabe, Oremus, T. Moore, W. Newton, Ligon, Blackwell, R. Williams, Jefferson, Hixon, Taylor, S. Williams and Matthews:  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635CE9" w:rsidRPr="00635CE9" w:rsidRDefault="00635CE9" w:rsidP="00635CE9">
      <w:pPr>
        <w:rPr>
          <w:szCs w:val="22"/>
        </w:rPr>
      </w:pPr>
      <w:r w:rsidRPr="00635CE9">
        <w:rPr>
          <w:szCs w:val="22"/>
        </w:rPr>
        <w:tab/>
        <w:t>Read the first time and referred to the Committee on Transportation.</w:t>
      </w:r>
    </w:p>
    <w:p w:rsidR="00635CE9" w:rsidRPr="00635CE9" w:rsidRDefault="00635CE9" w:rsidP="00635CE9">
      <w:pPr>
        <w:pStyle w:val="Header"/>
        <w:tabs>
          <w:tab w:val="left" w:pos="4320"/>
        </w:tabs>
        <w:rPr>
          <w:szCs w:val="22"/>
        </w:rPr>
      </w:pPr>
    </w:p>
    <w:p w:rsidR="00635CE9" w:rsidRPr="00635CE9" w:rsidRDefault="00635CE9" w:rsidP="00635CE9">
      <w:pPr>
        <w:pStyle w:val="Header"/>
        <w:tabs>
          <w:tab w:val="left" w:pos="4320"/>
        </w:tabs>
        <w:rPr>
          <w:szCs w:val="22"/>
        </w:rPr>
      </w:pPr>
      <w:r w:rsidRPr="00635CE9">
        <w:rPr>
          <w:b/>
          <w:szCs w:val="22"/>
        </w:rPr>
        <w:t>THE SENATE PROCEEDED TO A CALL OF THE UNCONTESTED LOCAL AND STATEWIDE CALENDAR.</w:t>
      </w:r>
    </w:p>
    <w:p w:rsidR="00635CE9" w:rsidRPr="00635CE9" w:rsidRDefault="00635CE9" w:rsidP="00635CE9">
      <w:pPr>
        <w:pStyle w:val="Header"/>
        <w:tabs>
          <w:tab w:val="left" w:pos="4320"/>
        </w:tabs>
        <w:rPr>
          <w:szCs w:val="22"/>
        </w:rPr>
      </w:pPr>
    </w:p>
    <w:p w:rsidR="00635CE9" w:rsidRPr="00635CE9" w:rsidRDefault="00635CE9" w:rsidP="00635CE9">
      <w:pPr>
        <w:pStyle w:val="Header"/>
        <w:tabs>
          <w:tab w:val="left" w:pos="4320"/>
        </w:tabs>
        <w:jc w:val="center"/>
        <w:rPr>
          <w:b/>
          <w:color w:val="auto"/>
          <w:szCs w:val="22"/>
        </w:rPr>
      </w:pPr>
      <w:r w:rsidRPr="00635CE9">
        <w:rPr>
          <w:b/>
          <w:color w:val="auto"/>
          <w:szCs w:val="22"/>
        </w:rPr>
        <w:t>AMENDED, READ THE THIRD TIME</w:t>
      </w:r>
    </w:p>
    <w:p w:rsidR="00635CE9" w:rsidRPr="00635CE9" w:rsidRDefault="00635CE9" w:rsidP="00635CE9">
      <w:pPr>
        <w:pStyle w:val="Header"/>
        <w:tabs>
          <w:tab w:val="left" w:pos="4320"/>
        </w:tabs>
        <w:jc w:val="center"/>
        <w:rPr>
          <w:b/>
          <w:color w:val="auto"/>
          <w:szCs w:val="22"/>
        </w:rPr>
      </w:pPr>
      <w:r w:rsidRPr="00635CE9">
        <w:rPr>
          <w:b/>
          <w:color w:val="auto"/>
          <w:szCs w:val="22"/>
        </w:rPr>
        <w:t>SENT TO THE HOUSE</w:t>
      </w:r>
    </w:p>
    <w:p w:rsidR="00635CE9" w:rsidRPr="00635CE9" w:rsidRDefault="00635CE9" w:rsidP="00635CE9">
      <w:pPr>
        <w:suppressAutoHyphens/>
        <w:rPr>
          <w:szCs w:val="22"/>
        </w:rPr>
      </w:pPr>
      <w:r w:rsidRPr="00635CE9">
        <w:rPr>
          <w:color w:val="FF0000"/>
          <w:szCs w:val="22"/>
        </w:rPr>
        <w:tab/>
      </w:r>
      <w:r w:rsidRPr="00635CE9">
        <w:rPr>
          <w:szCs w:val="22"/>
        </w:rPr>
        <w:t>S. 457</w:t>
      </w:r>
      <w:r w:rsidRPr="00635CE9">
        <w:rPr>
          <w:szCs w:val="22"/>
        </w:rPr>
        <w:fldChar w:fldCharType="begin"/>
      </w:r>
      <w:r w:rsidRPr="00635CE9">
        <w:rPr>
          <w:szCs w:val="22"/>
        </w:rPr>
        <w:instrText xml:space="preserve"> XE "S. 457" \b </w:instrText>
      </w:r>
      <w:r w:rsidRPr="00635CE9">
        <w:rPr>
          <w:szCs w:val="22"/>
        </w:rPr>
        <w:fldChar w:fldCharType="end"/>
      </w:r>
      <w:r w:rsidRPr="00635CE9">
        <w:rPr>
          <w:szCs w:val="22"/>
        </w:rPr>
        <w:t xml:space="preserve"> -- Senators Alexander, Rice, Garrett and Cash:  A BILL </w:t>
      </w:r>
      <w:r w:rsidRPr="00635CE9">
        <w:rPr>
          <w:color w:val="000000" w:themeColor="text1"/>
          <w:szCs w:val="22"/>
        </w:rPr>
        <w:t>TO AMEND SECTION 50</w:t>
      </w:r>
      <w:r w:rsidRPr="00635CE9">
        <w:rPr>
          <w:color w:val="000000" w:themeColor="text1"/>
          <w:szCs w:val="22"/>
        </w:rPr>
        <w:noBreakHyphen/>
        <w:t>21</w:t>
      </w:r>
      <w:r w:rsidRPr="00635CE9">
        <w:rPr>
          <w:color w:val="000000" w:themeColor="text1"/>
          <w:szCs w:val="22"/>
        </w:rPr>
        <w:noBreakHyphen/>
        <w:t>870(B)(6) OF THE 1976 CODE, RELATING TO PERSONAL WATERCRAFT AND BOATING SAFETY, TO INCREASE DISTANCE LIMITS BETWEEN A WATERCRAFT OPERATING IN EXCESS OF IDLE SPEED UPON CERTAIN WATERS OF THIS STATE AND A MOORED OR ANCHORED VESSEL, WHARF, DOCK, BULKHEAD, PIER, OR PERSON IN THE WATER.</w:t>
      </w:r>
    </w:p>
    <w:p w:rsidR="00635CE9" w:rsidRPr="00635CE9" w:rsidRDefault="00635CE9" w:rsidP="00635CE9">
      <w:pPr>
        <w:pStyle w:val="Header"/>
        <w:rPr>
          <w:bCs/>
          <w:color w:val="auto"/>
          <w:szCs w:val="22"/>
        </w:rPr>
      </w:pPr>
      <w:r w:rsidRPr="00635CE9">
        <w:rPr>
          <w:bCs/>
          <w:color w:val="auto"/>
          <w:szCs w:val="22"/>
        </w:rPr>
        <w:tab/>
        <w:t>The Senate proceeded to a consideration of the Bill.</w:t>
      </w:r>
    </w:p>
    <w:p w:rsidR="00635CE9" w:rsidRPr="00635CE9" w:rsidRDefault="00635CE9" w:rsidP="00635CE9">
      <w:pPr>
        <w:pStyle w:val="Header"/>
        <w:tabs>
          <w:tab w:val="left" w:pos="4320"/>
        </w:tabs>
        <w:rPr>
          <w:color w:val="FF0000"/>
          <w:szCs w:val="22"/>
        </w:rPr>
      </w:pPr>
    </w:p>
    <w:p w:rsidR="00635CE9" w:rsidRPr="00635CE9" w:rsidRDefault="00635CE9" w:rsidP="00635CE9">
      <w:pPr>
        <w:rPr>
          <w:snapToGrid w:val="0"/>
          <w:szCs w:val="22"/>
        </w:rPr>
      </w:pPr>
      <w:r w:rsidRPr="00635CE9">
        <w:rPr>
          <w:snapToGrid w:val="0"/>
          <w:szCs w:val="22"/>
        </w:rPr>
        <w:tab/>
        <w:t>Senator RICE proposed the following amendment (457R004.KMM.RFR), which was adopted:</w:t>
      </w:r>
    </w:p>
    <w:p w:rsidR="00635CE9" w:rsidRPr="00635CE9" w:rsidRDefault="00635CE9" w:rsidP="00635CE9">
      <w:pPr>
        <w:rPr>
          <w:snapToGrid w:val="0"/>
          <w:color w:val="auto"/>
          <w:szCs w:val="22"/>
        </w:rPr>
      </w:pPr>
      <w:r w:rsidRPr="00635CE9">
        <w:rPr>
          <w:snapToGrid w:val="0"/>
          <w:color w:val="auto"/>
          <w:szCs w:val="22"/>
        </w:rPr>
        <w:tab/>
        <w:t>Amend the bill, as and if amended, by striking all after the enacting words and inserting:</w:t>
      </w:r>
    </w:p>
    <w:p w:rsidR="00635CE9" w:rsidRPr="00635CE9" w:rsidRDefault="00635CE9" w:rsidP="00635CE9">
      <w:pPr>
        <w:rPr>
          <w:color w:val="auto"/>
          <w:szCs w:val="22"/>
        </w:rPr>
      </w:pPr>
      <w:r w:rsidRPr="00635CE9">
        <w:rPr>
          <w:color w:val="auto"/>
          <w:szCs w:val="22"/>
        </w:rPr>
        <w:tab/>
      </w:r>
      <w:r w:rsidRPr="00635CE9">
        <w:rPr>
          <w:color w:val="auto"/>
          <w:szCs w:val="22"/>
        </w:rPr>
        <w:tab/>
        <w:t>/SECTION</w:t>
      </w:r>
      <w:r w:rsidRPr="00635CE9">
        <w:rPr>
          <w:color w:val="auto"/>
          <w:szCs w:val="22"/>
        </w:rPr>
        <w:tab/>
        <w:t>1.</w:t>
      </w:r>
      <w:r w:rsidRPr="00635CE9">
        <w:rPr>
          <w:color w:val="auto"/>
          <w:szCs w:val="22"/>
        </w:rPr>
        <w:tab/>
        <w:t>Section 50</w:t>
      </w:r>
      <w:r w:rsidRPr="00635CE9">
        <w:rPr>
          <w:color w:val="auto"/>
          <w:szCs w:val="22"/>
        </w:rPr>
        <w:noBreakHyphen/>
        <w:t>21</w:t>
      </w:r>
      <w:r w:rsidRPr="00635CE9">
        <w:rPr>
          <w:color w:val="auto"/>
          <w:szCs w:val="22"/>
        </w:rPr>
        <w:noBreakHyphen/>
        <w:t>10 of the 1976 Code is amended by adding an appropriately numbered new item to read:</w:t>
      </w:r>
    </w:p>
    <w:p w:rsidR="00635CE9" w:rsidRPr="00635CE9" w:rsidRDefault="00635CE9" w:rsidP="00635CE9">
      <w:pPr>
        <w:rPr>
          <w:color w:val="auto"/>
          <w:szCs w:val="22"/>
        </w:rPr>
      </w:pPr>
      <w:r w:rsidRPr="00635CE9">
        <w:rPr>
          <w:color w:val="auto"/>
          <w:szCs w:val="22"/>
        </w:rPr>
        <w:tab/>
        <w:t>“(</w:t>
      </w:r>
      <w:r w:rsidRPr="00635CE9">
        <w:rPr>
          <w:color w:val="auto"/>
          <w:szCs w:val="22"/>
        </w:rPr>
        <w:tab/>
        <w:t>)</w:t>
      </w:r>
      <w:r w:rsidRPr="00635CE9">
        <w:rPr>
          <w:color w:val="auto"/>
          <w:szCs w:val="22"/>
        </w:rPr>
        <w:tab/>
        <w:t>‘Narrow waterway’ means a segment of the waters of this State that is three hundred feet or less in width.”</w:t>
      </w:r>
    </w:p>
    <w:p w:rsidR="00635CE9" w:rsidRPr="00635CE9" w:rsidRDefault="00635CE9" w:rsidP="00635CE9">
      <w:pPr>
        <w:rPr>
          <w:color w:val="auto"/>
          <w:szCs w:val="22"/>
        </w:rPr>
      </w:pPr>
      <w:r w:rsidRPr="00635CE9">
        <w:rPr>
          <w:szCs w:val="22"/>
        </w:rPr>
        <w:tab/>
      </w:r>
      <w:r w:rsidRPr="00635CE9">
        <w:rPr>
          <w:color w:val="auto"/>
          <w:szCs w:val="22"/>
        </w:rPr>
        <w:t>SECTION</w:t>
      </w:r>
      <w:r w:rsidRPr="00635CE9">
        <w:rPr>
          <w:color w:val="auto"/>
          <w:szCs w:val="22"/>
        </w:rPr>
        <w:tab/>
        <w:t>2.</w:t>
      </w:r>
      <w:r w:rsidRPr="00635CE9">
        <w:rPr>
          <w:color w:val="auto"/>
          <w:szCs w:val="22"/>
        </w:rPr>
        <w:tab/>
        <w:t>Section 50</w:t>
      </w:r>
      <w:r w:rsidRPr="00635CE9">
        <w:rPr>
          <w:color w:val="auto"/>
          <w:szCs w:val="22"/>
        </w:rPr>
        <w:noBreakHyphen/>
        <w:t>21</w:t>
      </w:r>
      <w:r w:rsidRPr="00635CE9">
        <w:rPr>
          <w:color w:val="auto"/>
          <w:szCs w:val="22"/>
        </w:rPr>
        <w:noBreakHyphen/>
        <w:t>870(B)(6) of the 1976 Code is amended to read:</w:t>
      </w:r>
    </w:p>
    <w:p w:rsidR="00635CE9" w:rsidRPr="00635CE9" w:rsidRDefault="00635CE9" w:rsidP="00635CE9">
      <w:pPr>
        <w:rPr>
          <w:color w:val="auto"/>
          <w:szCs w:val="22"/>
        </w:rPr>
      </w:pPr>
      <w:r w:rsidRPr="00635CE9">
        <w:rPr>
          <w:color w:val="auto"/>
          <w:szCs w:val="22"/>
        </w:rPr>
        <w:tab/>
        <w:t>“(6)</w:t>
      </w:r>
      <w:r w:rsidRPr="00635CE9">
        <w:rPr>
          <w:color w:val="auto"/>
          <w:szCs w:val="22"/>
          <w:u w:val="single" w:color="000000" w:themeColor="text1"/>
        </w:rPr>
        <w:t>(a)</w:t>
      </w:r>
      <w:r w:rsidRPr="00635CE9">
        <w:rPr>
          <w:color w:val="auto"/>
          <w:szCs w:val="22"/>
        </w:rPr>
        <w:tab/>
      </w:r>
      <w:r w:rsidRPr="00635CE9">
        <w:rPr>
          <w:color w:val="auto"/>
          <w:szCs w:val="22"/>
          <w:u w:val="single" w:color="000000" w:themeColor="text1"/>
        </w:rPr>
        <w:t>operate a personal watercraft, specialty propcraft, or vessel while upon a narrow waterway in excess of idle speed within fifty feet of a moored or anchored vessel, wharf, dock, bulkhead, pier, or person in the water; or</w:t>
      </w:r>
    </w:p>
    <w:p w:rsidR="00635CE9" w:rsidRPr="00635CE9" w:rsidRDefault="00635CE9" w:rsidP="00635CE9">
      <w:pPr>
        <w:rPr>
          <w:szCs w:val="22"/>
        </w:rPr>
      </w:pPr>
      <w:r w:rsidRPr="00635CE9">
        <w:rPr>
          <w:color w:val="auto"/>
          <w:szCs w:val="22"/>
        </w:rPr>
        <w:tab/>
      </w:r>
      <w:r w:rsidRPr="00635CE9">
        <w:rPr>
          <w:color w:val="auto"/>
          <w:szCs w:val="22"/>
        </w:rPr>
        <w:tab/>
      </w:r>
      <w:r w:rsidRPr="00635CE9">
        <w:rPr>
          <w:szCs w:val="22"/>
          <w:u w:val="single" w:color="000000" w:themeColor="text1"/>
        </w:rPr>
        <w:t>(b)</w:t>
      </w:r>
      <w:r w:rsidRPr="00635CE9">
        <w:rPr>
          <w:szCs w:val="22"/>
        </w:rPr>
        <w:tab/>
        <w:t xml:space="preserve">operate a personal watercraft, specialty propcraft, or vessel while upon </w:t>
      </w:r>
      <w:r w:rsidRPr="00635CE9">
        <w:rPr>
          <w:strike/>
          <w:szCs w:val="22"/>
        </w:rPr>
        <w:t>the</w:t>
      </w:r>
      <w:r w:rsidRPr="00635CE9">
        <w:rPr>
          <w:szCs w:val="22"/>
        </w:rPr>
        <w:t xml:space="preserve"> </w:t>
      </w:r>
      <w:r w:rsidRPr="00635CE9">
        <w:rPr>
          <w:szCs w:val="22"/>
          <w:u w:val="single" w:color="000000" w:themeColor="text1"/>
        </w:rPr>
        <w:t>all other</w:t>
      </w:r>
      <w:r w:rsidRPr="00635CE9">
        <w:rPr>
          <w:szCs w:val="22"/>
        </w:rPr>
        <w:t xml:space="preserve"> waters of this State in excess of idle speed within </w:t>
      </w:r>
      <w:r w:rsidRPr="00635CE9">
        <w:rPr>
          <w:strike/>
          <w:szCs w:val="22"/>
        </w:rPr>
        <w:t>50</w:t>
      </w:r>
      <w:r w:rsidRPr="00635CE9">
        <w:rPr>
          <w:szCs w:val="22"/>
        </w:rPr>
        <w:t xml:space="preserve"> </w:t>
      </w:r>
      <w:r w:rsidRPr="00635CE9">
        <w:rPr>
          <w:szCs w:val="22"/>
          <w:u w:val="single" w:color="000000" w:themeColor="text1"/>
        </w:rPr>
        <w:t>one hundred</w:t>
      </w:r>
      <w:r w:rsidRPr="00635CE9">
        <w:rPr>
          <w:szCs w:val="22"/>
        </w:rPr>
        <w:t xml:space="preserve"> feet of a moored or </w:t>
      </w:r>
      <w:r w:rsidRPr="00635CE9">
        <w:rPr>
          <w:strike/>
          <w:szCs w:val="22"/>
        </w:rPr>
        <w:t>an</w:t>
      </w:r>
      <w:r w:rsidRPr="00635CE9">
        <w:rPr>
          <w:szCs w:val="22"/>
        </w:rPr>
        <w:t xml:space="preserve"> anchored vessel, wharf, dock, bulkhead, pier, or </w:t>
      </w:r>
      <w:r w:rsidRPr="00635CE9">
        <w:rPr>
          <w:strike/>
          <w:szCs w:val="22"/>
        </w:rPr>
        <w:t>a</w:t>
      </w:r>
      <w:r w:rsidRPr="00635CE9">
        <w:rPr>
          <w:szCs w:val="22"/>
        </w:rPr>
        <w:t xml:space="preserve"> person in the water, or within </w:t>
      </w:r>
      <w:r w:rsidRPr="00635CE9">
        <w:rPr>
          <w:strike/>
          <w:szCs w:val="22"/>
        </w:rPr>
        <w:t>100</w:t>
      </w:r>
      <w:r w:rsidRPr="00635CE9">
        <w:rPr>
          <w:szCs w:val="22"/>
        </w:rPr>
        <w:t xml:space="preserve"> </w:t>
      </w:r>
      <w:r w:rsidRPr="00635CE9">
        <w:rPr>
          <w:szCs w:val="22"/>
          <w:u w:val="single" w:color="000000" w:themeColor="text1"/>
        </w:rPr>
        <w:t>one hundred</w:t>
      </w:r>
      <w:r w:rsidRPr="00635CE9">
        <w:rPr>
          <w:szCs w:val="22"/>
        </w:rPr>
        <w:t xml:space="preserve"> yards of the Atlantic Ocean coast line. The prohibitions contained in this item </w:t>
      </w:r>
      <w:r w:rsidRPr="00635CE9">
        <w:rPr>
          <w:strike/>
          <w:szCs w:val="22"/>
        </w:rPr>
        <w:t>(6)</w:t>
      </w:r>
      <w:r w:rsidRPr="00635CE9">
        <w:rPr>
          <w:szCs w:val="22"/>
        </w:rPr>
        <w:t xml:space="preserve"> do not apply to an unoccupied, moored vessel or watercraft </w:t>
      </w:r>
      <w:r w:rsidRPr="00635CE9">
        <w:rPr>
          <w:szCs w:val="22"/>
          <w:u w:val="single" w:color="000000" w:themeColor="text1"/>
        </w:rPr>
        <w:t>or to a person behind a vessel or watercraft who is on water skis or a floating device with the permission of the operator of the vessel or watercraft</w:t>
      </w:r>
      <w:r w:rsidRPr="00635CE9">
        <w:rPr>
          <w:szCs w:val="22"/>
        </w:rPr>
        <w:t>;”</w:t>
      </w:r>
    </w:p>
    <w:p w:rsidR="00635CE9" w:rsidRPr="00635CE9" w:rsidRDefault="00635CE9" w:rsidP="00635CE9">
      <w:pPr>
        <w:rPr>
          <w:color w:val="auto"/>
          <w:szCs w:val="22"/>
        </w:rPr>
      </w:pPr>
      <w:r w:rsidRPr="00635CE9">
        <w:rPr>
          <w:szCs w:val="22"/>
        </w:rPr>
        <w:tab/>
      </w:r>
      <w:r w:rsidRPr="00635CE9">
        <w:rPr>
          <w:color w:val="auto"/>
          <w:szCs w:val="22"/>
        </w:rPr>
        <w:t>SECTION</w:t>
      </w:r>
      <w:r w:rsidRPr="00635CE9">
        <w:rPr>
          <w:color w:val="auto"/>
          <w:szCs w:val="22"/>
        </w:rPr>
        <w:tab/>
        <w:t>3.</w:t>
      </w:r>
      <w:r w:rsidRPr="00635CE9">
        <w:rPr>
          <w:color w:val="auto"/>
          <w:szCs w:val="22"/>
        </w:rPr>
        <w:tab/>
        <w:t>This act takes effect upon approval by the Governor.</w:t>
      </w:r>
      <w:r w:rsidRPr="00635CE9">
        <w:rPr>
          <w:color w:val="auto"/>
          <w:szCs w:val="22"/>
        </w:rPr>
        <w:tab/>
        <w:t>/</w:t>
      </w:r>
    </w:p>
    <w:p w:rsidR="00635CE9" w:rsidRPr="00635CE9" w:rsidRDefault="00635CE9" w:rsidP="00635CE9">
      <w:pPr>
        <w:rPr>
          <w:snapToGrid w:val="0"/>
          <w:color w:val="auto"/>
          <w:szCs w:val="22"/>
        </w:rPr>
      </w:pPr>
      <w:r w:rsidRPr="00635CE9">
        <w:rPr>
          <w:snapToGrid w:val="0"/>
          <w:color w:val="auto"/>
          <w:szCs w:val="22"/>
        </w:rPr>
        <w:tab/>
        <w:t>Renumber sections to conform.</w:t>
      </w:r>
    </w:p>
    <w:p w:rsidR="00635CE9" w:rsidRPr="00635CE9" w:rsidRDefault="00635CE9" w:rsidP="00635CE9">
      <w:pPr>
        <w:rPr>
          <w:snapToGrid w:val="0"/>
          <w:szCs w:val="22"/>
        </w:rPr>
      </w:pPr>
      <w:r w:rsidRPr="00635CE9">
        <w:rPr>
          <w:snapToGrid w:val="0"/>
          <w:color w:val="auto"/>
          <w:szCs w:val="22"/>
        </w:rPr>
        <w:tab/>
        <w:t>Amend title to conform.</w:t>
      </w:r>
    </w:p>
    <w:p w:rsidR="00635CE9" w:rsidRPr="00635CE9" w:rsidRDefault="00635CE9" w:rsidP="00635CE9">
      <w:pPr>
        <w:rPr>
          <w:snapToGrid w:val="0"/>
          <w:szCs w:val="22"/>
        </w:rPr>
      </w:pPr>
    </w:p>
    <w:p w:rsidR="00635CE9" w:rsidRPr="00635CE9" w:rsidRDefault="00635CE9" w:rsidP="00635CE9">
      <w:pPr>
        <w:rPr>
          <w:snapToGrid w:val="0"/>
          <w:color w:val="auto"/>
          <w:szCs w:val="22"/>
        </w:rPr>
      </w:pPr>
      <w:r w:rsidRPr="00635CE9">
        <w:rPr>
          <w:snapToGrid w:val="0"/>
          <w:color w:val="auto"/>
          <w:szCs w:val="22"/>
        </w:rPr>
        <w:tab/>
        <w:t>Senator RICE explained the amendment.</w:t>
      </w:r>
    </w:p>
    <w:p w:rsidR="00635CE9" w:rsidRPr="00635CE9" w:rsidRDefault="00635CE9" w:rsidP="00635CE9">
      <w:pPr>
        <w:rPr>
          <w:snapToGrid w:val="0"/>
          <w:szCs w:val="22"/>
        </w:rPr>
      </w:pPr>
    </w:p>
    <w:p w:rsidR="00635CE9" w:rsidRPr="00635CE9" w:rsidRDefault="00635CE9" w:rsidP="00635CE9">
      <w:pPr>
        <w:rPr>
          <w:snapToGrid w:val="0"/>
          <w:color w:val="auto"/>
          <w:szCs w:val="22"/>
        </w:rPr>
      </w:pPr>
      <w:r w:rsidRPr="00635CE9">
        <w:rPr>
          <w:snapToGrid w:val="0"/>
          <w:color w:val="auto"/>
          <w:szCs w:val="22"/>
        </w:rPr>
        <w:tab/>
        <w:t>The amendment was adopted.</w:t>
      </w:r>
    </w:p>
    <w:p w:rsidR="00635CE9" w:rsidRPr="00635CE9" w:rsidRDefault="00635CE9" w:rsidP="00635CE9">
      <w:pPr>
        <w:rPr>
          <w:snapToGrid w:val="0"/>
          <w:szCs w:val="22"/>
        </w:rPr>
      </w:pPr>
    </w:p>
    <w:p w:rsidR="00635CE9" w:rsidRPr="00635CE9" w:rsidRDefault="00635CE9" w:rsidP="00635CE9">
      <w:pPr>
        <w:rPr>
          <w:snapToGrid w:val="0"/>
          <w:color w:val="auto"/>
          <w:szCs w:val="22"/>
        </w:rPr>
      </w:pPr>
      <w:r w:rsidRPr="00635CE9">
        <w:rPr>
          <w:snapToGrid w:val="0"/>
          <w:color w:val="auto"/>
          <w:szCs w:val="22"/>
        </w:rPr>
        <w:tab/>
        <w:t>The "ayes" and "nays" were demanded and taken, resulting as follows:</w:t>
      </w:r>
    </w:p>
    <w:p w:rsidR="00635CE9" w:rsidRPr="00635CE9" w:rsidRDefault="00635CE9" w:rsidP="00635CE9">
      <w:pPr>
        <w:jc w:val="center"/>
        <w:rPr>
          <w:b/>
          <w:snapToGrid w:val="0"/>
          <w:color w:val="auto"/>
          <w:szCs w:val="22"/>
        </w:rPr>
      </w:pPr>
      <w:r w:rsidRPr="00635CE9">
        <w:rPr>
          <w:b/>
          <w:snapToGrid w:val="0"/>
          <w:color w:val="auto"/>
          <w:szCs w:val="22"/>
        </w:rPr>
        <w:t>Ayes 36; Nays 0</w:t>
      </w:r>
    </w:p>
    <w:p w:rsidR="00635CE9" w:rsidRPr="00635CE9" w:rsidRDefault="00635CE9" w:rsidP="00635CE9">
      <w:pPr>
        <w:rPr>
          <w:snapToGrid w:val="0"/>
          <w:szCs w:val="22"/>
        </w:rPr>
      </w:pPr>
    </w:p>
    <w:p w:rsidR="00635CE9" w:rsidRPr="00635CE9" w:rsidRDefault="00635CE9" w:rsidP="00635CE9">
      <w:pPr>
        <w:tabs>
          <w:tab w:val="clear" w:pos="216"/>
          <w:tab w:val="clear" w:pos="432"/>
          <w:tab w:val="clear" w:pos="648"/>
          <w:tab w:val="left" w:pos="720"/>
        </w:tabs>
        <w:jc w:val="center"/>
        <w:rPr>
          <w:b/>
          <w:snapToGrid w:val="0"/>
          <w:color w:val="auto"/>
          <w:szCs w:val="22"/>
        </w:rPr>
      </w:pPr>
      <w:r w:rsidRPr="00635CE9">
        <w:rPr>
          <w:b/>
          <w:snapToGrid w:val="0"/>
          <w:color w:val="auto"/>
          <w:szCs w:val="22"/>
        </w:rPr>
        <w:t>AYES</w:t>
      </w:r>
    </w:p>
    <w:p w:rsidR="00635CE9" w:rsidRPr="00635CE9" w:rsidRDefault="00635CE9" w:rsidP="00635C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CE9">
        <w:rPr>
          <w:snapToGrid w:val="0"/>
          <w:color w:val="auto"/>
          <w:szCs w:val="22"/>
        </w:rPr>
        <w:t>Adams</w:t>
      </w:r>
      <w:r w:rsidRPr="00635CE9">
        <w:rPr>
          <w:snapToGrid w:val="0"/>
          <w:color w:val="auto"/>
          <w:szCs w:val="22"/>
        </w:rPr>
        <w:tab/>
        <w:t>Alexander</w:t>
      </w:r>
      <w:r w:rsidRPr="00635CE9">
        <w:rPr>
          <w:snapToGrid w:val="0"/>
          <w:color w:val="auto"/>
          <w:szCs w:val="22"/>
        </w:rPr>
        <w:tab/>
        <w:t>Allen</w:t>
      </w:r>
    </w:p>
    <w:p w:rsidR="00635CE9" w:rsidRPr="00635CE9" w:rsidRDefault="00635CE9" w:rsidP="00635C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CE9">
        <w:rPr>
          <w:snapToGrid w:val="0"/>
          <w:color w:val="auto"/>
          <w:szCs w:val="22"/>
        </w:rPr>
        <w:t>Bennett</w:t>
      </w:r>
      <w:r w:rsidRPr="00635CE9">
        <w:rPr>
          <w:snapToGrid w:val="0"/>
          <w:color w:val="auto"/>
          <w:szCs w:val="22"/>
        </w:rPr>
        <w:tab/>
        <w:t>Cash</w:t>
      </w:r>
      <w:r w:rsidRPr="00635CE9">
        <w:rPr>
          <w:snapToGrid w:val="0"/>
          <w:color w:val="auto"/>
          <w:szCs w:val="22"/>
        </w:rPr>
        <w:tab/>
        <w:t>Climer</w:t>
      </w:r>
    </w:p>
    <w:p w:rsidR="00635CE9" w:rsidRPr="00635CE9" w:rsidRDefault="00635CE9" w:rsidP="00635C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CE9">
        <w:rPr>
          <w:snapToGrid w:val="0"/>
          <w:color w:val="auto"/>
          <w:szCs w:val="22"/>
        </w:rPr>
        <w:t>Corbin</w:t>
      </w:r>
      <w:r w:rsidRPr="00635CE9">
        <w:rPr>
          <w:snapToGrid w:val="0"/>
          <w:color w:val="auto"/>
          <w:szCs w:val="22"/>
        </w:rPr>
        <w:tab/>
        <w:t>Cromer</w:t>
      </w:r>
      <w:r w:rsidRPr="00635CE9">
        <w:rPr>
          <w:snapToGrid w:val="0"/>
          <w:color w:val="auto"/>
          <w:szCs w:val="22"/>
        </w:rPr>
        <w:tab/>
        <w:t>Davis</w:t>
      </w:r>
    </w:p>
    <w:p w:rsidR="00635CE9" w:rsidRPr="00635CE9" w:rsidRDefault="00635CE9" w:rsidP="00635C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CE9">
        <w:rPr>
          <w:snapToGrid w:val="0"/>
          <w:color w:val="auto"/>
          <w:szCs w:val="22"/>
        </w:rPr>
        <w:t>Fanning</w:t>
      </w:r>
      <w:r w:rsidRPr="00635CE9">
        <w:rPr>
          <w:snapToGrid w:val="0"/>
          <w:color w:val="auto"/>
          <w:szCs w:val="22"/>
        </w:rPr>
        <w:tab/>
        <w:t>Gambrell</w:t>
      </w:r>
      <w:r w:rsidRPr="00635CE9">
        <w:rPr>
          <w:snapToGrid w:val="0"/>
          <w:color w:val="auto"/>
          <w:szCs w:val="22"/>
        </w:rPr>
        <w:tab/>
        <w:t>Garrett</w:t>
      </w:r>
    </w:p>
    <w:p w:rsidR="00635CE9" w:rsidRPr="00635CE9" w:rsidRDefault="00635CE9" w:rsidP="00635C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CE9">
        <w:rPr>
          <w:snapToGrid w:val="0"/>
          <w:color w:val="auto"/>
          <w:szCs w:val="22"/>
        </w:rPr>
        <w:t>Grooms</w:t>
      </w:r>
      <w:r w:rsidRPr="00635CE9">
        <w:rPr>
          <w:snapToGrid w:val="0"/>
          <w:color w:val="auto"/>
          <w:szCs w:val="22"/>
        </w:rPr>
        <w:tab/>
        <w:t>Gustafson</w:t>
      </w:r>
      <w:r w:rsidRPr="00635CE9">
        <w:rPr>
          <w:snapToGrid w:val="0"/>
          <w:color w:val="auto"/>
          <w:szCs w:val="22"/>
        </w:rPr>
        <w:tab/>
        <w:t>Harpootlian</w:t>
      </w:r>
    </w:p>
    <w:p w:rsidR="00635CE9" w:rsidRPr="00635CE9" w:rsidRDefault="00635CE9" w:rsidP="00635C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i/>
          <w:snapToGrid w:val="0"/>
          <w:color w:val="auto"/>
          <w:szCs w:val="22"/>
        </w:rPr>
      </w:pPr>
      <w:r w:rsidRPr="00635CE9">
        <w:rPr>
          <w:snapToGrid w:val="0"/>
          <w:color w:val="auto"/>
          <w:szCs w:val="22"/>
        </w:rPr>
        <w:t>Hembree</w:t>
      </w:r>
      <w:r w:rsidRPr="00635CE9">
        <w:rPr>
          <w:snapToGrid w:val="0"/>
          <w:color w:val="auto"/>
          <w:szCs w:val="22"/>
        </w:rPr>
        <w:tab/>
        <w:t>Hutto</w:t>
      </w:r>
      <w:r w:rsidRPr="00635CE9">
        <w:rPr>
          <w:snapToGrid w:val="0"/>
          <w:color w:val="auto"/>
          <w:szCs w:val="22"/>
        </w:rPr>
        <w:tab/>
      </w:r>
      <w:r w:rsidRPr="00635CE9">
        <w:rPr>
          <w:i/>
          <w:snapToGrid w:val="0"/>
          <w:color w:val="auto"/>
          <w:szCs w:val="22"/>
        </w:rPr>
        <w:t>Johnson, Kevin</w:t>
      </w:r>
    </w:p>
    <w:p w:rsidR="00635CE9" w:rsidRPr="00635CE9" w:rsidRDefault="00635CE9" w:rsidP="00635C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CE9">
        <w:rPr>
          <w:i/>
          <w:snapToGrid w:val="0"/>
          <w:color w:val="auto"/>
          <w:szCs w:val="22"/>
        </w:rPr>
        <w:t>Johnson, Michael</w:t>
      </w:r>
      <w:r w:rsidRPr="00635CE9">
        <w:rPr>
          <w:i/>
          <w:snapToGrid w:val="0"/>
          <w:color w:val="auto"/>
          <w:szCs w:val="22"/>
        </w:rPr>
        <w:tab/>
      </w:r>
      <w:r w:rsidRPr="00635CE9">
        <w:rPr>
          <w:snapToGrid w:val="0"/>
          <w:color w:val="auto"/>
          <w:szCs w:val="22"/>
        </w:rPr>
        <w:t>Kimbrell</w:t>
      </w:r>
      <w:r w:rsidRPr="00635CE9">
        <w:rPr>
          <w:snapToGrid w:val="0"/>
          <w:color w:val="auto"/>
          <w:szCs w:val="22"/>
        </w:rPr>
        <w:tab/>
        <w:t>Kimpson</w:t>
      </w:r>
    </w:p>
    <w:p w:rsidR="00635CE9" w:rsidRPr="00635CE9" w:rsidRDefault="00635CE9" w:rsidP="00635C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CE9">
        <w:rPr>
          <w:snapToGrid w:val="0"/>
          <w:color w:val="auto"/>
          <w:szCs w:val="22"/>
        </w:rPr>
        <w:t>Loftis</w:t>
      </w:r>
      <w:r w:rsidRPr="00635CE9">
        <w:rPr>
          <w:snapToGrid w:val="0"/>
          <w:color w:val="auto"/>
          <w:szCs w:val="22"/>
        </w:rPr>
        <w:tab/>
        <w:t>Malloy</w:t>
      </w:r>
      <w:r w:rsidRPr="00635CE9">
        <w:rPr>
          <w:snapToGrid w:val="0"/>
          <w:color w:val="auto"/>
          <w:szCs w:val="22"/>
        </w:rPr>
        <w:tab/>
        <w:t>Massey</w:t>
      </w:r>
    </w:p>
    <w:p w:rsidR="00635CE9" w:rsidRPr="00635CE9" w:rsidRDefault="00635CE9" w:rsidP="00635C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CE9">
        <w:rPr>
          <w:snapToGrid w:val="0"/>
          <w:color w:val="auto"/>
          <w:szCs w:val="22"/>
        </w:rPr>
        <w:t>Peeler</w:t>
      </w:r>
      <w:r w:rsidRPr="00635CE9">
        <w:rPr>
          <w:snapToGrid w:val="0"/>
          <w:color w:val="auto"/>
          <w:szCs w:val="22"/>
        </w:rPr>
        <w:tab/>
        <w:t>Rice</w:t>
      </w:r>
      <w:r w:rsidRPr="00635CE9">
        <w:rPr>
          <w:snapToGrid w:val="0"/>
          <w:color w:val="auto"/>
          <w:szCs w:val="22"/>
        </w:rPr>
        <w:tab/>
        <w:t>Sabb</w:t>
      </w:r>
    </w:p>
    <w:p w:rsidR="00635CE9" w:rsidRPr="00635CE9" w:rsidRDefault="00635CE9" w:rsidP="00635C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CE9">
        <w:rPr>
          <w:snapToGrid w:val="0"/>
          <w:color w:val="auto"/>
          <w:szCs w:val="22"/>
        </w:rPr>
        <w:t>Scott</w:t>
      </w:r>
      <w:r w:rsidRPr="00635CE9">
        <w:rPr>
          <w:snapToGrid w:val="0"/>
          <w:color w:val="auto"/>
          <w:szCs w:val="22"/>
        </w:rPr>
        <w:tab/>
        <w:t>Senn</w:t>
      </w:r>
      <w:r w:rsidRPr="00635CE9">
        <w:rPr>
          <w:snapToGrid w:val="0"/>
          <w:color w:val="auto"/>
          <w:szCs w:val="22"/>
        </w:rPr>
        <w:tab/>
        <w:t>Setzler</w:t>
      </w:r>
    </w:p>
    <w:p w:rsidR="00635CE9" w:rsidRPr="00635CE9" w:rsidRDefault="00635CE9" w:rsidP="00635C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CE9">
        <w:rPr>
          <w:snapToGrid w:val="0"/>
          <w:color w:val="auto"/>
          <w:szCs w:val="22"/>
        </w:rPr>
        <w:t>Shealy</w:t>
      </w:r>
      <w:r w:rsidRPr="00635CE9">
        <w:rPr>
          <w:snapToGrid w:val="0"/>
          <w:color w:val="auto"/>
          <w:szCs w:val="22"/>
        </w:rPr>
        <w:tab/>
        <w:t>Stephens</w:t>
      </w:r>
      <w:r w:rsidRPr="00635CE9">
        <w:rPr>
          <w:snapToGrid w:val="0"/>
          <w:color w:val="auto"/>
          <w:szCs w:val="22"/>
        </w:rPr>
        <w:tab/>
        <w:t>Talley</w:t>
      </w:r>
    </w:p>
    <w:p w:rsidR="00635CE9" w:rsidRPr="00635CE9" w:rsidRDefault="00635CE9" w:rsidP="00635C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color w:val="auto"/>
          <w:szCs w:val="22"/>
        </w:rPr>
      </w:pPr>
      <w:r w:rsidRPr="00635CE9">
        <w:rPr>
          <w:snapToGrid w:val="0"/>
          <w:color w:val="auto"/>
          <w:szCs w:val="22"/>
        </w:rPr>
        <w:t>Turner</w:t>
      </w:r>
      <w:r w:rsidRPr="00635CE9">
        <w:rPr>
          <w:snapToGrid w:val="0"/>
          <w:color w:val="auto"/>
          <w:szCs w:val="22"/>
        </w:rPr>
        <w:tab/>
        <w:t>Williams</w:t>
      </w:r>
      <w:r w:rsidRPr="00635CE9">
        <w:rPr>
          <w:snapToGrid w:val="0"/>
          <w:color w:val="auto"/>
          <w:szCs w:val="22"/>
        </w:rPr>
        <w:tab/>
        <w:t>Young</w:t>
      </w:r>
    </w:p>
    <w:p w:rsidR="00635CE9" w:rsidRPr="00635CE9" w:rsidRDefault="00635CE9" w:rsidP="00635C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rPr>
          <w:snapToGrid w:val="0"/>
          <w:szCs w:val="22"/>
        </w:rPr>
      </w:pPr>
    </w:p>
    <w:p w:rsidR="00635CE9" w:rsidRPr="00635CE9" w:rsidRDefault="00635CE9" w:rsidP="00635CE9">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s>
        <w:jc w:val="center"/>
        <w:rPr>
          <w:b/>
          <w:snapToGrid w:val="0"/>
          <w:color w:val="auto"/>
          <w:szCs w:val="22"/>
        </w:rPr>
      </w:pPr>
      <w:r w:rsidRPr="00635CE9">
        <w:rPr>
          <w:b/>
          <w:snapToGrid w:val="0"/>
          <w:color w:val="auto"/>
          <w:szCs w:val="22"/>
        </w:rPr>
        <w:t>Total--36</w:t>
      </w:r>
    </w:p>
    <w:p w:rsidR="00635CE9" w:rsidRPr="00635CE9" w:rsidRDefault="00635CE9" w:rsidP="00635CE9">
      <w:pPr>
        <w:rPr>
          <w:snapToGrid w:val="0"/>
          <w:szCs w:val="22"/>
        </w:rPr>
      </w:pPr>
    </w:p>
    <w:p w:rsidR="00635CE9" w:rsidRPr="00635CE9" w:rsidRDefault="00635CE9" w:rsidP="00635CE9">
      <w:pPr>
        <w:tabs>
          <w:tab w:val="clear" w:pos="216"/>
          <w:tab w:val="clear" w:pos="432"/>
          <w:tab w:val="clear" w:pos="648"/>
          <w:tab w:val="left" w:pos="720"/>
        </w:tabs>
        <w:jc w:val="center"/>
        <w:rPr>
          <w:b/>
          <w:snapToGrid w:val="0"/>
          <w:color w:val="auto"/>
          <w:szCs w:val="22"/>
        </w:rPr>
      </w:pPr>
      <w:r w:rsidRPr="00635CE9">
        <w:rPr>
          <w:b/>
          <w:snapToGrid w:val="0"/>
          <w:color w:val="auto"/>
          <w:szCs w:val="22"/>
        </w:rPr>
        <w:t>NAYS</w:t>
      </w:r>
    </w:p>
    <w:p w:rsidR="00635CE9" w:rsidRPr="00635CE9" w:rsidRDefault="00635CE9" w:rsidP="00635CE9">
      <w:pPr>
        <w:tabs>
          <w:tab w:val="clear" w:pos="216"/>
          <w:tab w:val="clear" w:pos="432"/>
          <w:tab w:val="clear" w:pos="648"/>
          <w:tab w:val="left" w:pos="720"/>
        </w:tabs>
        <w:jc w:val="center"/>
        <w:rPr>
          <w:b/>
          <w:snapToGrid w:val="0"/>
          <w:szCs w:val="22"/>
        </w:rPr>
      </w:pPr>
    </w:p>
    <w:p w:rsidR="00635CE9" w:rsidRPr="00635CE9" w:rsidRDefault="00635CE9" w:rsidP="00635CE9">
      <w:pPr>
        <w:tabs>
          <w:tab w:val="clear" w:pos="216"/>
          <w:tab w:val="clear" w:pos="432"/>
          <w:tab w:val="clear" w:pos="648"/>
          <w:tab w:val="left" w:pos="720"/>
        </w:tabs>
        <w:jc w:val="center"/>
        <w:rPr>
          <w:b/>
          <w:snapToGrid w:val="0"/>
          <w:color w:val="auto"/>
          <w:szCs w:val="22"/>
        </w:rPr>
      </w:pPr>
      <w:r w:rsidRPr="00635CE9">
        <w:rPr>
          <w:b/>
          <w:snapToGrid w:val="0"/>
          <w:color w:val="auto"/>
          <w:szCs w:val="22"/>
        </w:rPr>
        <w:t>Total--0</w:t>
      </w:r>
    </w:p>
    <w:p w:rsidR="00635CE9" w:rsidRPr="00635CE9" w:rsidRDefault="00635CE9" w:rsidP="00635CE9">
      <w:pPr>
        <w:rPr>
          <w:snapToGrid w:val="0"/>
          <w:szCs w:val="22"/>
        </w:rPr>
      </w:pPr>
    </w:p>
    <w:p w:rsidR="00635CE9" w:rsidRPr="00635CE9" w:rsidRDefault="00635CE9" w:rsidP="00635CE9">
      <w:pPr>
        <w:rPr>
          <w:snapToGrid w:val="0"/>
          <w:color w:val="auto"/>
          <w:szCs w:val="22"/>
        </w:rPr>
      </w:pPr>
      <w:r w:rsidRPr="00635CE9">
        <w:rPr>
          <w:snapToGrid w:val="0"/>
          <w:color w:val="auto"/>
          <w:szCs w:val="22"/>
        </w:rPr>
        <w:tab/>
        <w:t>There being no further amendments, the Bill, as amended, was read the third time, passed and ordered sent to the House with amendments.</w:t>
      </w:r>
    </w:p>
    <w:p w:rsidR="00635CE9" w:rsidRPr="00635CE9" w:rsidRDefault="00635CE9" w:rsidP="00635CE9">
      <w:pPr>
        <w:rPr>
          <w:snapToGrid w:val="0"/>
          <w:szCs w:val="22"/>
        </w:rPr>
      </w:pPr>
    </w:p>
    <w:p w:rsidR="00635CE9" w:rsidRPr="00635CE9" w:rsidRDefault="00635CE9" w:rsidP="00635CE9">
      <w:pPr>
        <w:pStyle w:val="Header"/>
        <w:tabs>
          <w:tab w:val="left" w:pos="4320"/>
        </w:tabs>
        <w:jc w:val="center"/>
        <w:rPr>
          <w:b/>
          <w:color w:val="auto"/>
          <w:szCs w:val="22"/>
        </w:rPr>
      </w:pPr>
      <w:r w:rsidRPr="00635CE9">
        <w:rPr>
          <w:b/>
          <w:color w:val="auto"/>
          <w:szCs w:val="22"/>
        </w:rPr>
        <w:t>READ THE THIRD TIME</w:t>
      </w:r>
    </w:p>
    <w:p w:rsidR="00635CE9" w:rsidRPr="00635CE9" w:rsidRDefault="00635CE9" w:rsidP="00635CE9">
      <w:pPr>
        <w:pStyle w:val="Header"/>
        <w:tabs>
          <w:tab w:val="left" w:pos="4320"/>
        </w:tabs>
        <w:jc w:val="center"/>
        <w:rPr>
          <w:b/>
          <w:color w:val="auto"/>
          <w:szCs w:val="22"/>
        </w:rPr>
      </w:pPr>
      <w:r w:rsidRPr="00635CE9">
        <w:rPr>
          <w:b/>
          <w:color w:val="auto"/>
          <w:szCs w:val="22"/>
        </w:rPr>
        <w:t>SENT TO THE HOUSE</w:t>
      </w:r>
    </w:p>
    <w:p w:rsidR="00635CE9" w:rsidRPr="00635CE9" w:rsidRDefault="00635CE9" w:rsidP="00635CE9">
      <w:pPr>
        <w:pStyle w:val="Header"/>
        <w:tabs>
          <w:tab w:val="left" w:pos="4320"/>
        </w:tabs>
        <w:rPr>
          <w:color w:val="auto"/>
          <w:szCs w:val="22"/>
        </w:rPr>
      </w:pPr>
      <w:r w:rsidRPr="00635CE9">
        <w:rPr>
          <w:color w:val="auto"/>
          <w:szCs w:val="22"/>
        </w:rPr>
        <w:tab/>
        <w:t>The following Bills were read the third time and ordered sent to the House of Representatives:</w:t>
      </w:r>
    </w:p>
    <w:p w:rsidR="00635CE9" w:rsidRPr="00635CE9" w:rsidRDefault="00635CE9" w:rsidP="00635CE9">
      <w:pPr>
        <w:suppressAutoHyphens/>
        <w:rPr>
          <w:color w:val="000000" w:themeColor="text1"/>
          <w:szCs w:val="22"/>
        </w:rPr>
      </w:pPr>
      <w:r w:rsidRPr="00635CE9">
        <w:rPr>
          <w:color w:val="FF0000"/>
          <w:szCs w:val="22"/>
        </w:rPr>
        <w:tab/>
      </w:r>
      <w:r w:rsidRPr="00635CE9">
        <w:rPr>
          <w:szCs w:val="22"/>
        </w:rPr>
        <w:t>S. 467</w:t>
      </w:r>
      <w:r w:rsidRPr="00635CE9">
        <w:rPr>
          <w:szCs w:val="22"/>
        </w:rPr>
        <w:fldChar w:fldCharType="begin"/>
      </w:r>
      <w:r w:rsidRPr="00635CE9">
        <w:rPr>
          <w:szCs w:val="22"/>
        </w:rPr>
        <w:instrText xml:space="preserve"> XE "S. 467" \b </w:instrText>
      </w:r>
      <w:r w:rsidRPr="00635CE9">
        <w:rPr>
          <w:szCs w:val="22"/>
        </w:rPr>
        <w:fldChar w:fldCharType="end"/>
      </w:r>
      <w:r w:rsidRPr="00635CE9">
        <w:rPr>
          <w:szCs w:val="22"/>
        </w:rPr>
        <w:t xml:space="preserve"> -- Senators Cromer, Kimbrell and Bennett:  A BILL </w:t>
      </w:r>
      <w:r w:rsidRPr="00635CE9">
        <w:rPr>
          <w:color w:val="000000" w:themeColor="text1"/>
          <w:szCs w:val="22"/>
        </w:rPr>
        <w:t>TO AMEND THE 1976 CODE BY ADDING SECTION 34</w:t>
      </w:r>
      <w:r w:rsidRPr="00635CE9">
        <w:rPr>
          <w:color w:val="000000" w:themeColor="text1"/>
          <w:szCs w:val="22"/>
        </w:rPr>
        <w:noBreakHyphen/>
        <w:t>1</w:t>
      </w:r>
      <w:r w:rsidRPr="00635CE9">
        <w:rPr>
          <w:color w:val="000000" w:themeColor="text1"/>
          <w:szCs w:val="22"/>
        </w:rPr>
        <w:noBreakHyphen/>
        <w:t>150 TO PROVIDE REQUIREMENTS FOR AN APPLICANT SEEKING PERMISSION TO ORGANIZE A BANK; BY ADDING SECTION 34</w:t>
      </w:r>
      <w:r w:rsidRPr="00635CE9">
        <w:rPr>
          <w:color w:val="000000" w:themeColor="text1"/>
          <w:szCs w:val="22"/>
        </w:rPr>
        <w:noBreakHyphen/>
        <w:t>1</w:t>
      </w:r>
      <w:r w:rsidRPr="00635CE9">
        <w:rPr>
          <w:color w:val="000000" w:themeColor="text1"/>
          <w:szCs w:val="22"/>
        </w:rPr>
        <w:noBreakHyphen/>
        <w:t>160 TO PROVIDE CONDITIONS TO AUTHORIZE THE ORGANIZATION OF A PROPOSED BANK; BY ADDING SECTION 34</w:t>
      </w:r>
      <w:r w:rsidRPr="00635CE9">
        <w:rPr>
          <w:color w:val="000000" w:themeColor="text1"/>
          <w:szCs w:val="22"/>
        </w:rPr>
        <w:noBreakHyphen/>
        <w:t>1</w:t>
      </w:r>
      <w:r w:rsidRPr="00635CE9">
        <w:rPr>
          <w:color w:val="000000" w:themeColor="text1"/>
          <w:szCs w:val="22"/>
        </w:rPr>
        <w:noBreakHyphen/>
        <w:t>170 TO PROVIDE FOR THE ARTICLES OF INCORPORATION; BY ADDING SECTION 34</w:t>
      </w:r>
      <w:r w:rsidRPr="00635CE9">
        <w:rPr>
          <w:color w:val="000000" w:themeColor="text1"/>
          <w:szCs w:val="22"/>
        </w:rPr>
        <w:noBreakHyphen/>
        <w:t>1</w:t>
      </w:r>
      <w:r w:rsidRPr="00635CE9">
        <w:rPr>
          <w:color w:val="000000" w:themeColor="text1"/>
          <w:szCs w:val="22"/>
        </w:rPr>
        <w:noBreakHyphen/>
        <w:t>180 TO PROVIDE THE REQUIREMENTS FOR A BOARD TO APPROVE A CHARTER FOR A PROPOSED BANK; BY ADDING SECTION 34</w:t>
      </w:r>
      <w:r w:rsidRPr="00635CE9">
        <w:rPr>
          <w:color w:val="000000" w:themeColor="text1"/>
          <w:szCs w:val="22"/>
        </w:rPr>
        <w:noBreakHyphen/>
        <w:t>1</w:t>
      </w:r>
      <w:r w:rsidRPr="00635CE9">
        <w:rPr>
          <w:color w:val="000000" w:themeColor="text1"/>
          <w:szCs w:val="22"/>
        </w:rPr>
        <w:noBreakHyphen/>
        <w:t>190 TO PROVIDE THAT THE BOARD SHALL DECIDE TO UPHOLD OR OVERTURN ITS APPROVAL OR DENIAL OF AN APPLICATION; BY ADDING SECTION 34</w:t>
      </w:r>
      <w:r w:rsidRPr="00635CE9">
        <w:rPr>
          <w:color w:val="000000" w:themeColor="text1"/>
          <w:szCs w:val="22"/>
        </w:rPr>
        <w:noBreakHyphen/>
        <w:t>1</w:t>
      </w:r>
      <w:r w:rsidRPr="00635CE9">
        <w:rPr>
          <w:color w:val="000000" w:themeColor="text1"/>
          <w:szCs w:val="22"/>
        </w:rPr>
        <w:noBreakHyphen/>
        <w:t>200 TO PROVIDE THE REQUIREMENTS FOR ISSUING A BANK CHARTER; BY ADDING SECTION 34</w:t>
      </w:r>
      <w:r w:rsidRPr="00635CE9">
        <w:rPr>
          <w:color w:val="000000" w:themeColor="text1"/>
          <w:szCs w:val="22"/>
        </w:rPr>
        <w:noBreakHyphen/>
        <w:t>1</w:t>
      </w:r>
      <w:r w:rsidRPr="00635CE9">
        <w:rPr>
          <w:color w:val="000000" w:themeColor="text1"/>
          <w:szCs w:val="22"/>
        </w:rPr>
        <w:noBreakHyphen/>
        <w:t>210 TO PROVIDE THAT A REMOTE SERVICE UNIT IS NOT A BANK BRANCH; BY ADDING SECTION 34-1-220 TO ALLOW DELEGATIONS TO THE COMMISSIONER OF BANKING, TO AMEND SECTION 34</w:t>
      </w:r>
      <w:r w:rsidRPr="00635CE9">
        <w:rPr>
          <w:color w:val="000000" w:themeColor="text1"/>
          <w:szCs w:val="22"/>
        </w:rPr>
        <w:noBreakHyphen/>
        <w:t>3</w:t>
      </w:r>
      <w:r w:rsidRPr="00635CE9">
        <w:rPr>
          <w:color w:val="000000" w:themeColor="text1"/>
          <w:szCs w:val="22"/>
        </w:rPr>
        <w:noBreakHyphen/>
        <w:t>350 TO PROVIDE THAT THE BANKING COMMISSIONER SHALL FORWARD A COPY OF THE REPORT TO THE CHIEF EXECUTIVE; TO AMEND SECTIONS 34</w:t>
      </w:r>
      <w:r w:rsidRPr="00635CE9">
        <w:rPr>
          <w:color w:val="000000" w:themeColor="text1"/>
          <w:szCs w:val="22"/>
        </w:rPr>
        <w:noBreakHyphen/>
        <w:t>3</w:t>
      </w:r>
      <w:r w:rsidRPr="00635CE9">
        <w:rPr>
          <w:color w:val="000000" w:themeColor="text1"/>
          <w:szCs w:val="22"/>
        </w:rPr>
        <w:noBreakHyphen/>
        <w:t>360, 34-3-370, AND 34-3-380 TO MAKE CONFORMING CHANGES; TO AMEND SECTION 34</w:t>
      </w:r>
      <w:r w:rsidRPr="00635CE9">
        <w:rPr>
          <w:color w:val="000000" w:themeColor="text1"/>
          <w:szCs w:val="22"/>
        </w:rPr>
        <w:noBreakHyphen/>
        <w:t>3</w:t>
      </w:r>
      <w:r w:rsidRPr="00635CE9">
        <w:rPr>
          <w:color w:val="000000" w:themeColor="text1"/>
          <w:szCs w:val="22"/>
        </w:rPr>
        <w:noBreakHyphen/>
        <w:t>810 TO PROVIDE FOR THE CONVERSION OF A BANK TO A STATE BANK; TO AMEND SECTIONS 34</w:t>
      </w:r>
      <w:r w:rsidRPr="00635CE9">
        <w:rPr>
          <w:color w:val="000000" w:themeColor="text1"/>
          <w:szCs w:val="22"/>
        </w:rPr>
        <w:noBreakHyphen/>
        <w:t>3</w:t>
      </w:r>
      <w:r w:rsidRPr="00635CE9">
        <w:rPr>
          <w:color w:val="000000" w:themeColor="text1"/>
          <w:szCs w:val="22"/>
        </w:rPr>
        <w:noBreakHyphen/>
        <w:t>820 AND 34-3-830 TO PROVIDE CORRESPONDING REFERENCES; TO AMEND SECTION 34</w:t>
      </w:r>
      <w:r w:rsidRPr="00635CE9">
        <w:rPr>
          <w:color w:val="000000" w:themeColor="text1"/>
          <w:szCs w:val="22"/>
        </w:rPr>
        <w:noBreakHyphen/>
        <w:t>3</w:t>
      </w:r>
      <w:r w:rsidRPr="00635CE9">
        <w:rPr>
          <w:color w:val="000000" w:themeColor="text1"/>
          <w:szCs w:val="22"/>
        </w:rPr>
        <w:noBreakHyphen/>
        <w:t>840, TO PROVIDE FOR THE DISSOLUTION OF BOARD MEMBERS; TO AMEND SECTION 34</w:t>
      </w:r>
      <w:r w:rsidRPr="00635CE9">
        <w:rPr>
          <w:color w:val="000000" w:themeColor="text1"/>
          <w:szCs w:val="22"/>
        </w:rPr>
        <w:noBreakHyphen/>
        <w:t>9</w:t>
      </w:r>
      <w:r w:rsidRPr="00635CE9">
        <w:rPr>
          <w:color w:val="000000" w:themeColor="text1"/>
          <w:szCs w:val="22"/>
        </w:rPr>
        <w:noBreakHyphen/>
        <w:t>10 TO PROVIDE FOR CURRENCY; TO AMEND SECTION 34</w:t>
      </w:r>
      <w:r w:rsidRPr="00635CE9">
        <w:rPr>
          <w:color w:val="000000" w:themeColor="text1"/>
          <w:szCs w:val="22"/>
        </w:rPr>
        <w:noBreakHyphen/>
        <w:t>9</w:t>
      </w:r>
      <w:r w:rsidRPr="00635CE9">
        <w:rPr>
          <w:color w:val="000000" w:themeColor="text1"/>
          <w:szCs w:val="22"/>
        </w:rPr>
        <w:noBreakHyphen/>
        <w:t>40 TO REQUIRE A MINIMUM CAPITAL AMOUNT; TO AMEND SECTION 34</w:t>
      </w:r>
      <w:r w:rsidRPr="00635CE9">
        <w:rPr>
          <w:color w:val="000000" w:themeColor="text1"/>
          <w:szCs w:val="22"/>
        </w:rPr>
        <w:noBreakHyphen/>
        <w:t>11</w:t>
      </w:r>
      <w:r w:rsidRPr="00635CE9">
        <w:rPr>
          <w:color w:val="000000" w:themeColor="text1"/>
          <w:szCs w:val="22"/>
        </w:rPr>
        <w:noBreakHyphen/>
        <w:t>60 TO REMOVE A REQUIREMENT RELATING TO FRAUDULENT CHECKS; TO AMEND SECTION 34</w:t>
      </w:r>
      <w:r w:rsidRPr="00635CE9">
        <w:rPr>
          <w:color w:val="000000" w:themeColor="text1"/>
          <w:szCs w:val="22"/>
        </w:rPr>
        <w:noBreakHyphen/>
        <w:t>13</w:t>
      </w:r>
      <w:r w:rsidRPr="00635CE9">
        <w:rPr>
          <w:color w:val="000000" w:themeColor="text1"/>
          <w:szCs w:val="22"/>
        </w:rPr>
        <w:noBreakHyphen/>
        <w:t>140 TO PROVIDE AN EXCEPTION RELATING TO OWNERSHIP OF BANK STOCK; TO AMEND SECTION 34</w:t>
      </w:r>
      <w:r w:rsidRPr="00635CE9">
        <w:rPr>
          <w:color w:val="000000" w:themeColor="text1"/>
          <w:szCs w:val="22"/>
        </w:rPr>
        <w:noBreakHyphen/>
        <w:t>26</w:t>
      </w:r>
      <w:r w:rsidRPr="00635CE9">
        <w:rPr>
          <w:color w:val="000000" w:themeColor="text1"/>
          <w:szCs w:val="22"/>
        </w:rPr>
        <w:noBreakHyphen/>
        <w:t>350, TO REQUIRE MAINTENANCE OF A CREDIT UNION FACILITY; TO AMEND SECTION 34</w:t>
      </w:r>
      <w:r w:rsidRPr="00635CE9">
        <w:rPr>
          <w:color w:val="000000" w:themeColor="text1"/>
          <w:szCs w:val="22"/>
        </w:rPr>
        <w:noBreakHyphen/>
        <w:t>26</w:t>
      </w:r>
      <w:r w:rsidRPr="00635CE9">
        <w:rPr>
          <w:color w:val="000000" w:themeColor="text1"/>
          <w:szCs w:val="22"/>
        </w:rPr>
        <w:noBreakHyphen/>
        <w:t>530 TO REMOVE A REQUIREMENT FOR MEMBERSHIP OFFICERS TO APPROVE APPLICATIONS; TO AMEND SECTION 34</w:t>
      </w:r>
      <w:r w:rsidRPr="00635CE9">
        <w:rPr>
          <w:color w:val="000000" w:themeColor="text1"/>
          <w:szCs w:val="22"/>
        </w:rPr>
        <w:noBreakHyphen/>
        <w:t>26</w:t>
      </w:r>
      <w:r w:rsidRPr="00635CE9">
        <w:rPr>
          <w:color w:val="000000" w:themeColor="text1"/>
          <w:szCs w:val="22"/>
        </w:rPr>
        <w:noBreakHyphen/>
        <w:t>640 AND 34-26-645 TO PROVIDE FOR BOARD MEETINGS AND THEIR DUTIES; TO AMEND SECTION 34</w:t>
      </w:r>
      <w:r w:rsidRPr="00635CE9">
        <w:rPr>
          <w:color w:val="000000" w:themeColor="text1"/>
          <w:szCs w:val="22"/>
        </w:rPr>
        <w:noBreakHyphen/>
        <w:t>26</w:t>
      </w:r>
      <w:r w:rsidRPr="00635CE9">
        <w:rPr>
          <w:color w:val="000000" w:themeColor="text1"/>
          <w:szCs w:val="22"/>
        </w:rPr>
        <w:noBreakHyphen/>
        <w:t>1220 TO PROVIDE FOR THE ASSETS AND LIABILITIES OF THE CREDIT UNION; AND TO REPEAL CHAPTERS 12 AND 27 OF TITLE 34 AND SECTIONS 34</w:t>
      </w:r>
      <w:r w:rsidRPr="00635CE9">
        <w:rPr>
          <w:color w:val="000000" w:themeColor="text1"/>
          <w:szCs w:val="22"/>
        </w:rPr>
        <w:noBreakHyphen/>
        <w:t>1</w:t>
      </w:r>
      <w:r w:rsidRPr="00635CE9">
        <w:rPr>
          <w:color w:val="000000" w:themeColor="text1"/>
          <w:szCs w:val="22"/>
        </w:rPr>
        <w:noBreakHyphen/>
        <w:t>70, 34</w:t>
      </w:r>
      <w:r w:rsidRPr="00635CE9">
        <w:rPr>
          <w:color w:val="000000" w:themeColor="text1"/>
          <w:szCs w:val="22"/>
        </w:rPr>
        <w:noBreakHyphen/>
        <w:t>3</w:t>
      </w:r>
      <w:r w:rsidRPr="00635CE9">
        <w:rPr>
          <w:color w:val="000000" w:themeColor="text1"/>
          <w:szCs w:val="22"/>
        </w:rPr>
        <w:noBreakHyphen/>
        <w:t>60, 34</w:t>
      </w:r>
      <w:r w:rsidRPr="00635CE9">
        <w:rPr>
          <w:color w:val="000000" w:themeColor="text1"/>
          <w:szCs w:val="22"/>
        </w:rPr>
        <w:noBreakHyphen/>
        <w:t>9</w:t>
      </w:r>
      <w:r w:rsidRPr="00635CE9">
        <w:rPr>
          <w:color w:val="000000" w:themeColor="text1"/>
          <w:szCs w:val="22"/>
        </w:rPr>
        <w:noBreakHyphen/>
        <w:t>70, 34</w:t>
      </w:r>
      <w:r w:rsidRPr="00635CE9">
        <w:rPr>
          <w:color w:val="000000" w:themeColor="text1"/>
          <w:szCs w:val="22"/>
        </w:rPr>
        <w:noBreakHyphen/>
        <w:t>9</w:t>
      </w:r>
      <w:r w:rsidRPr="00635CE9">
        <w:rPr>
          <w:color w:val="000000" w:themeColor="text1"/>
          <w:szCs w:val="22"/>
        </w:rPr>
        <w:noBreakHyphen/>
        <w:t>80, 34</w:t>
      </w:r>
      <w:r w:rsidRPr="00635CE9">
        <w:rPr>
          <w:color w:val="000000" w:themeColor="text1"/>
          <w:szCs w:val="22"/>
        </w:rPr>
        <w:noBreakHyphen/>
        <w:t>11</w:t>
      </w:r>
      <w:r w:rsidRPr="00635CE9">
        <w:rPr>
          <w:color w:val="000000" w:themeColor="text1"/>
          <w:szCs w:val="22"/>
        </w:rPr>
        <w:noBreakHyphen/>
        <w:t>40, AND 34</w:t>
      </w:r>
      <w:r w:rsidRPr="00635CE9">
        <w:rPr>
          <w:color w:val="000000" w:themeColor="text1"/>
          <w:szCs w:val="22"/>
        </w:rPr>
        <w:noBreakHyphen/>
        <w:t>11</w:t>
      </w:r>
      <w:r w:rsidRPr="00635CE9">
        <w:rPr>
          <w:color w:val="000000" w:themeColor="text1"/>
          <w:szCs w:val="22"/>
        </w:rPr>
        <w:noBreakHyphen/>
        <w:t>50. (Abbreviated Title)</w:t>
      </w:r>
    </w:p>
    <w:p w:rsidR="00635CE9" w:rsidRPr="00635CE9" w:rsidRDefault="00635CE9" w:rsidP="00635CE9">
      <w:pPr>
        <w:pStyle w:val="Header"/>
        <w:tabs>
          <w:tab w:val="left" w:pos="4320"/>
        </w:tabs>
        <w:rPr>
          <w:color w:val="FF0000"/>
          <w:szCs w:val="22"/>
        </w:rPr>
      </w:pPr>
    </w:p>
    <w:p w:rsidR="00635CE9" w:rsidRPr="00635CE9" w:rsidRDefault="00635CE9" w:rsidP="00635CE9">
      <w:pPr>
        <w:rPr>
          <w:szCs w:val="22"/>
        </w:rPr>
      </w:pPr>
      <w:r w:rsidRPr="00635CE9">
        <w:rPr>
          <w:color w:val="FF0000"/>
          <w:szCs w:val="22"/>
        </w:rPr>
        <w:tab/>
      </w:r>
      <w:r w:rsidRPr="00635CE9">
        <w:rPr>
          <w:szCs w:val="22"/>
        </w:rPr>
        <w:t>S. 108</w:t>
      </w:r>
      <w:r w:rsidRPr="00635CE9">
        <w:rPr>
          <w:szCs w:val="22"/>
        </w:rPr>
        <w:fldChar w:fldCharType="begin"/>
      </w:r>
      <w:r w:rsidRPr="00635CE9">
        <w:rPr>
          <w:szCs w:val="22"/>
        </w:rPr>
        <w:instrText xml:space="preserve"> XE “S. 108” \b </w:instrText>
      </w:r>
      <w:r w:rsidRPr="00635CE9">
        <w:rPr>
          <w:szCs w:val="22"/>
        </w:rPr>
        <w:fldChar w:fldCharType="end"/>
      </w:r>
      <w:r w:rsidRPr="00635CE9">
        <w:rPr>
          <w:szCs w:val="22"/>
        </w:rPr>
        <w:t xml:space="preserve"> -- Senators Campsen and Senn:  A BILL </w:t>
      </w:r>
      <w:r w:rsidRPr="00635CE9">
        <w:rPr>
          <w:color w:val="000000" w:themeColor="text1"/>
          <w:szCs w:val="22"/>
        </w:rPr>
        <w:t>TO AMEND SECTION 48</w:t>
      </w:r>
      <w:r w:rsidRPr="00635CE9">
        <w:rPr>
          <w:color w:val="000000" w:themeColor="text1"/>
          <w:szCs w:val="22"/>
        </w:rPr>
        <w:noBreakHyphen/>
        <w:t>22</w:t>
      </w:r>
      <w:r w:rsidRPr="00635CE9">
        <w:rPr>
          <w:color w:val="000000" w:themeColor="text1"/>
          <w:szCs w:val="22"/>
        </w:rPr>
        <w:noBreakHyphen/>
        <w:t>40, AS AMENDED, CODE OF LAWS OF SOUTH CAROLINA, 1976, RELATING TO DUTIES OF THE STATE GEOLOGICAL SURVEY UNIT, SO AS TO REQUIRE THE UNIT TO CONDUCT TOPOGRAPHIC MAPPING USING LIGHT DETECTION AND RANGING (LiDAR) DATA COLLECTIONS AND ESTABLISH REQUIREMENTS FOR THE INFORMATION COLLECTED DURING THE TOPOGRAPHIC MAPPING.</w:t>
      </w:r>
    </w:p>
    <w:p w:rsidR="00635CE9" w:rsidRPr="00635CE9" w:rsidRDefault="00635CE9" w:rsidP="00635CE9">
      <w:pPr>
        <w:pStyle w:val="Header"/>
        <w:tabs>
          <w:tab w:val="left" w:pos="4320"/>
        </w:tabs>
        <w:rPr>
          <w:color w:val="FF0000"/>
          <w:szCs w:val="22"/>
        </w:rPr>
      </w:pPr>
    </w:p>
    <w:p w:rsidR="00635CE9" w:rsidRPr="00635CE9" w:rsidRDefault="00635CE9" w:rsidP="00635CE9">
      <w:pPr>
        <w:rPr>
          <w:szCs w:val="22"/>
        </w:rPr>
      </w:pPr>
      <w:r w:rsidRPr="00635CE9">
        <w:rPr>
          <w:color w:val="FF0000"/>
          <w:szCs w:val="22"/>
        </w:rPr>
        <w:tab/>
      </w:r>
      <w:r w:rsidRPr="00635CE9">
        <w:rPr>
          <w:szCs w:val="22"/>
        </w:rPr>
        <w:t>S. 505</w:t>
      </w:r>
      <w:r w:rsidRPr="00635CE9">
        <w:rPr>
          <w:szCs w:val="22"/>
        </w:rPr>
        <w:fldChar w:fldCharType="begin"/>
      </w:r>
      <w:r w:rsidRPr="00635CE9">
        <w:rPr>
          <w:szCs w:val="22"/>
        </w:rPr>
        <w:instrText xml:space="preserve"> XE "S. 505" \b </w:instrText>
      </w:r>
      <w:r w:rsidRPr="00635CE9">
        <w:rPr>
          <w:szCs w:val="22"/>
        </w:rPr>
        <w:fldChar w:fldCharType="end"/>
      </w:r>
      <w:r w:rsidRPr="00635CE9">
        <w:rPr>
          <w:szCs w:val="22"/>
        </w:rPr>
        <w:t xml:space="preserve"> -- Senators Talley, Alexander and Gambrell:  A BILL </w:t>
      </w:r>
      <w:r w:rsidRPr="00635CE9">
        <w:rPr>
          <w:color w:val="000000" w:themeColor="text1"/>
          <w:szCs w:val="22"/>
        </w:rPr>
        <w:t>TO AMEND THE CODE OF LAWS OF SOUTH CAROLINA, 1976, BY ADDING CHAPTER 77 TO TITLE 39 SO AS TO PROVIDE DEFINITIONS, TO PROVIDE THAT A PERSON WHO OWNS OR OPERATES A WEBSITE DEALING IN ELECTRONIC DISSEMINATION OF THIRD</w:t>
      </w:r>
      <w:r w:rsidRPr="00635CE9">
        <w:rPr>
          <w:color w:val="000000" w:themeColor="text1"/>
          <w:szCs w:val="22"/>
        </w:rPr>
        <w:noBreakHyphen/>
        <w:t>PARTY COMMERCIAL RECORDINGS OR AUDIOVISUAL WORKS SHALL MAKE CERTAIN DISCLOSURES, TO PROVIDE FOR A PRIVATE CAUSE OF ACTION, TO PROVIDE THAT THIS CHAPTER IS SUPPLEMENTAL TO STATE AND FEDERAL CRIMINAL AND CIVIL LAW, AND TO PROVIDE THAT VIOLATIONS CONSTITUTE AN UNFAIR TRADE PRACTICE.</w:t>
      </w:r>
    </w:p>
    <w:p w:rsidR="00635CE9" w:rsidRPr="00635CE9" w:rsidRDefault="00635CE9" w:rsidP="00635CE9">
      <w:pPr>
        <w:pStyle w:val="Header"/>
        <w:tabs>
          <w:tab w:val="left" w:pos="4320"/>
        </w:tabs>
        <w:rPr>
          <w:color w:val="FF0000"/>
          <w:szCs w:val="22"/>
        </w:rPr>
      </w:pPr>
    </w:p>
    <w:p w:rsidR="00635CE9" w:rsidRPr="00635CE9" w:rsidRDefault="00635CE9" w:rsidP="00635CE9">
      <w:pPr>
        <w:pStyle w:val="Header"/>
        <w:tabs>
          <w:tab w:val="left" w:pos="4320"/>
        </w:tabs>
        <w:jc w:val="center"/>
        <w:rPr>
          <w:b/>
          <w:szCs w:val="22"/>
        </w:rPr>
      </w:pPr>
      <w:r w:rsidRPr="00635CE9">
        <w:rPr>
          <w:b/>
          <w:szCs w:val="22"/>
        </w:rPr>
        <w:t>COMMITTEE AMENDMENT ADOPTED</w:t>
      </w:r>
    </w:p>
    <w:p w:rsidR="00635CE9" w:rsidRPr="00635CE9" w:rsidRDefault="00635CE9" w:rsidP="00635CE9">
      <w:pPr>
        <w:pStyle w:val="Header"/>
        <w:tabs>
          <w:tab w:val="left" w:pos="4320"/>
        </w:tabs>
        <w:jc w:val="center"/>
        <w:rPr>
          <w:b/>
          <w:szCs w:val="22"/>
        </w:rPr>
      </w:pPr>
      <w:r w:rsidRPr="00635CE9">
        <w:rPr>
          <w:b/>
          <w:szCs w:val="22"/>
        </w:rPr>
        <w:t>READ THE SECOND TIME</w:t>
      </w:r>
    </w:p>
    <w:p w:rsidR="00635CE9" w:rsidRPr="00635CE9" w:rsidRDefault="00635CE9" w:rsidP="00635CE9">
      <w:pPr>
        <w:suppressAutoHyphens/>
        <w:rPr>
          <w:szCs w:val="22"/>
        </w:rPr>
      </w:pPr>
      <w:r w:rsidRPr="00635CE9">
        <w:rPr>
          <w:color w:val="FF0000"/>
          <w:szCs w:val="22"/>
        </w:rPr>
        <w:tab/>
      </w:r>
      <w:r w:rsidRPr="00635CE9">
        <w:rPr>
          <w:szCs w:val="22"/>
        </w:rPr>
        <w:t>S. 82</w:t>
      </w:r>
      <w:r w:rsidRPr="00635CE9">
        <w:rPr>
          <w:szCs w:val="22"/>
        </w:rPr>
        <w:fldChar w:fldCharType="begin"/>
      </w:r>
      <w:r w:rsidRPr="00635CE9">
        <w:rPr>
          <w:szCs w:val="22"/>
        </w:rPr>
        <w:instrText xml:space="preserve"> XE “S. 82” \b </w:instrText>
      </w:r>
      <w:r w:rsidRPr="00635CE9">
        <w:rPr>
          <w:szCs w:val="22"/>
        </w:rPr>
        <w:fldChar w:fldCharType="end"/>
      </w:r>
      <w:r w:rsidRPr="00635CE9">
        <w:rPr>
          <w:szCs w:val="22"/>
        </w:rPr>
        <w:t xml:space="preserve"> -- Senator Malloy:  A BILL TO AMEND SECTION 15-78-120 OF THE 1976 CODE, RELATING TO LIMITATIONS ON LIABILITY, TO INCREASE THE LIMITS FROM A LOSS TO ONE PERSON ARISING FROM A SINGLE OCCURRENCE TO ONE MILLION DOLLARS, TO INCREASE THE TOTAL LIMITS FROM A LOSS ARISING OUT OF A SINGLE OCCURRENCE TO TWO MILLION DOLLARS, AND TO REQUIRE THE LIMITS BE ANNUALLY ADJUSTED IN ACCORDANCE WITH THE CONSUMER PRICE INDEX.</w:t>
      </w:r>
    </w:p>
    <w:p w:rsidR="00635CE9" w:rsidRPr="00635CE9" w:rsidRDefault="00635CE9" w:rsidP="00635CE9">
      <w:pPr>
        <w:pStyle w:val="Header"/>
        <w:rPr>
          <w:bCs/>
          <w:color w:val="auto"/>
          <w:szCs w:val="22"/>
        </w:rPr>
      </w:pPr>
      <w:r w:rsidRPr="00635CE9">
        <w:rPr>
          <w:bCs/>
          <w:color w:val="auto"/>
          <w:szCs w:val="22"/>
        </w:rPr>
        <w:tab/>
        <w:t>The Senate proceeded to a consideration of the Bill.</w:t>
      </w:r>
    </w:p>
    <w:p w:rsidR="00635CE9" w:rsidRPr="00635CE9" w:rsidRDefault="00635CE9" w:rsidP="00635CE9">
      <w:pPr>
        <w:pStyle w:val="Header"/>
        <w:tabs>
          <w:tab w:val="left" w:pos="4320"/>
        </w:tabs>
        <w:jc w:val="center"/>
        <w:rPr>
          <w:b/>
          <w:szCs w:val="22"/>
        </w:rPr>
      </w:pPr>
    </w:p>
    <w:p w:rsidR="00635CE9" w:rsidRPr="00635CE9" w:rsidRDefault="00635CE9" w:rsidP="00635CE9">
      <w:pPr>
        <w:rPr>
          <w:snapToGrid w:val="0"/>
          <w:szCs w:val="22"/>
        </w:rPr>
      </w:pPr>
      <w:r w:rsidRPr="00635CE9">
        <w:rPr>
          <w:snapToGrid w:val="0"/>
          <w:szCs w:val="22"/>
        </w:rPr>
        <w:tab/>
        <w:t>The Committee on Judiciary proposed the following amendment (JUD0082.001), which was adopted:</w:t>
      </w:r>
    </w:p>
    <w:p w:rsidR="00635CE9" w:rsidRPr="00635CE9" w:rsidRDefault="00635CE9" w:rsidP="00635CE9">
      <w:pPr>
        <w:rPr>
          <w:szCs w:val="22"/>
        </w:rPr>
      </w:pPr>
      <w:r w:rsidRPr="00635CE9">
        <w:rPr>
          <w:snapToGrid w:val="0"/>
          <w:color w:val="auto"/>
          <w:szCs w:val="22"/>
        </w:rPr>
        <w:tab/>
        <w:t xml:space="preserve">Amend the bill, as and if amended, </w:t>
      </w:r>
      <w:r w:rsidRPr="00635CE9">
        <w:rPr>
          <w:szCs w:val="22"/>
        </w:rPr>
        <w:t>page 1, by striking lines 11 through 19, and inserting therein the following:</w:t>
      </w:r>
    </w:p>
    <w:p w:rsidR="00635CE9" w:rsidRPr="00635CE9" w:rsidRDefault="00635CE9" w:rsidP="00635CE9">
      <w:pPr>
        <w:rPr>
          <w:color w:val="auto"/>
          <w:szCs w:val="22"/>
        </w:rPr>
      </w:pPr>
      <w:r w:rsidRPr="00635CE9">
        <w:rPr>
          <w:color w:val="auto"/>
          <w:szCs w:val="22"/>
        </w:rPr>
        <w:tab/>
        <w:t>/</w:t>
      </w:r>
      <w:r w:rsidRPr="00635CE9">
        <w:rPr>
          <w:color w:val="auto"/>
          <w:szCs w:val="22"/>
        </w:rPr>
        <w:tab/>
      </w:r>
      <w:r w:rsidRPr="00635CE9">
        <w:rPr>
          <w:color w:val="auto"/>
          <w:szCs w:val="22"/>
        </w:rPr>
        <w:tab/>
        <w:t>TO AMEND SECTION 15-78-120 OF THE 1976 CODE, RELATING TO LIMITATIONS ON LIABILITY, TO INCREASE THE LIMITS FROM A LOSS TO ONE PERSON ARISING FROM A SINGLE OCCURRENCE FROM THREE HUNDRED THOUSAND DOLLARS TO FIVE HUNDRED THOUSAND DOLLARS, TO INCREASE THE TOTAL LIMITS FROM A LOSS ARISING OUT OF A SINGLE OCCURRENCE FROM SIX HUNDRED THOUSAND DOLLARS TO ONE MILLION DOLLARS, AND TO PROVIDE THAT A PARTY WHO FILES AN OFFER OF JUDGMENT THAT IS NOT ACCEPTED, SHALL BE ALLOWED TO RECOVER FROM THE OFFEREE, AS PROVIDED FOR IN SECTION 15-35-400(B), REGARDLESS OF WHETHER THE TOTAL OF ADMINISTRATIVE, FILING, OR OTHER COURT COSTS, AND EIGHT PERCENT INTEREST ON THE AMOUNT OF THE VERDICT OR AWARD FROM THE DATE OF THE OFFER, COMBINED WITH THE VERDICT OR AWARD, EXCEEDS THE LIABILITY LIMITS SPECIFIED IN THIS SECTION.</w:t>
      </w:r>
      <w:r w:rsidRPr="00635CE9">
        <w:rPr>
          <w:color w:val="auto"/>
          <w:szCs w:val="22"/>
        </w:rPr>
        <w:tab/>
      </w:r>
      <w:r w:rsidRPr="00635CE9">
        <w:rPr>
          <w:color w:val="auto"/>
          <w:szCs w:val="22"/>
        </w:rPr>
        <w:tab/>
        <w:t>/</w:t>
      </w:r>
    </w:p>
    <w:p w:rsidR="00635CE9" w:rsidRPr="00635CE9" w:rsidRDefault="00635CE9" w:rsidP="00635CE9">
      <w:pPr>
        <w:rPr>
          <w:szCs w:val="22"/>
        </w:rPr>
      </w:pPr>
      <w:r w:rsidRPr="00635CE9">
        <w:rPr>
          <w:snapToGrid w:val="0"/>
          <w:color w:val="auto"/>
          <w:szCs w:val="22"/>
        </w:rPr>
        <w:tab/>
        <w:t xml:space="preserve">Amend the bill further, as and if amended, </w:t>
      </w:r>
      <w:r w:rsidRPr="00635CE9">
        <w:rPr>
          <w:szCs w:val="22"/>
        </w:rPr>
        <w:t>page 2, by striking lines 25 through 40, as contained in subsection 5(c), and inserting therein the following:</w:t>
      </w:r>
    </w:p>
    <w:p w:rsidR="00635CE9" w:rsidRPr="00635CE9" w:rsidRDefault="00635CE9" w:rsidP="00635CE9">
      <w:pPr>
        <w:rPr>
          <w:color w:val="auto"/>
          <w:szCs w:val="22"/>
          <w:shd w:val="clear" w:color="auto" w:fill="FFFFFF"/>
        </w:rPr>
      </w:pPr>
      <w:r w:rsidRPr="00635CE9">
        <w:rPr>
          <w:color w:val="auto"/>
          <w:szCs w:val="22"/>
        </w:rPr>
        <w:tab/>
        <w:t>/</w:t>
      </w:r>
      <w:r w:rsidRPr="00635CE9">
        <w:rPr>
          <w:color w:val="auto"/>
          <w:szCs w:val="22"/>
        </w:rPr>
        <w:tab/>
      </w:r>
      <w:r w:rsidRPr="00635CE9">
        <w:rPr>
          <w:color w:val="auto"/>
          <w:szCs w:val="22"/>
        </w:rPr>
        <w:tab/>
        <w:t>(c)</w:t>
      </w:r>
      <w:r w:rsidRPr="00635CE9">
        <w:rPr>
          <w:color w:val="auto"/>
          <w:szCs w:val="22"/>
        </w:rPr>
        <w:tab/>
      </w:r>
      <w:r w:rsidRPr="00635CE9">
        <w:rPr>
          <w:color w:val="auto"/>
          <w:szCs w:val="22"/>
          <w:u w:val="single"/>
        </w:rPr>
        <w:t>A party that files an offer of judgment, as provided for in Section 15-35-400(A), which is not accepted, shall be allowed to recover from the offeree, as provided in Section 15-35-400(B), regardless of whether the total of administrative, filing, or other court costs, and eight percent interest on the amount of the verdict or award from the date of the offer, combined with the verdict or award, exceeds the liability limits provided for in subsection (a) of this section. The eight percent interest must be determined from the date of the offer and must be computed on the amount of the verdict or award subsequent to the application of any limitations on liability provided for in subsection (a) of this section. Nothing in this subsection shall be construed to limit or restrict the right of a defendant who is an offeror pursuant to Section 15-35-400(A) from receiving administrative, filing, or other court costs, or a reduction from the judgment or award of eight percent interest on the amount of the verdict or award as provided in Section 15-35-400(B).</w:t>
      </w:r>
      <w:r w:rsidRPr="00635CE9">
        <w:rPr>
          <w:color w:val="auto"/>
          <w:szCs w:val="22"/>
        </w:rPr>
        <w:tab/>
      </w:r>
      <w:r w:rsidRPr="00635CE9">
        <w:rPr>
          <w:color w:val="auto"/>
          <w:szCs w:val="22"/>
        </w:rPr>
        <w:tab/>
        <w:t>/</w:t>
      </w:r>
    </w:p>
    <w:p w:rsidR="00635CE9" w:rsidRPr="00635CE9" w:rsidRDefault="00635CE9" w:rsidP="00635CE9">
      <w:pPr>
        <w:rPr>
          <w:snapToGrid w:val="0"/>
          <w:color w:val="auto"/>
          <w:szCs w:val="22"/>
        </w:rPr>
      </w:pPr>
      <w:r w:rsidRPr="00635CE9">
        <w:rPr>
          <w:snapToGrid w:val="0"/>
          <w:color w:val="auto"/>
          <w:szCs w:val="22"/>
        </w:rPr>
        <w:tab/>
        <w:t>Renumber sections to conform.</w:t>
      </w:r>
    </w:p>
    <w:p w:rsidR="00635CE9" w:rsidRPr="00635CE9" w:rsidRDefault="00635CE9" w:rsidP="00635CE9">
      <w:pPr>
        <w:rPr>
          <w:snapToGrid w:val="0"/>
          <w:szCs w:val="22"/>
        </w:rPr>
      </w:pPr>
      <w:r w:rsidRPr="00635CE9">
        <w:rPr>
          <w:snapToGrid w:val="0"/>
          <w:color w:val="auto"/>
          <w:szCs w:val="22"/>
        </w:rPr>
        <w:tab/>
        <w:t>Amend title to conform.</w:t>
      </w:r>
    </w:p>
    <w:p w:rsidR="00635CE9" w:rsidRPr="00635CE9" w:rsidRDefault="00635CE9" w:rsidP="00635CE9">
      <w:pPr>
        <w:rPr>
          <w:snapToGrid w:val="0"/>
          <w:szCs w:val="22"/>
        </w:rPr>
      </w:pPr>
    </w:p>
    <w:p w:rsidR="00635CE9" w:rsidRPr="00635CE9" w:rsidRDefault="00635CE9" w:rsidP="00635CE9">
      <w:pPr>
        <w:pStyle w:val="Header"/>
        <w:rPr>
          <w:bCs/>
          <w:color w:val="auto"/>
          <w:szCs w:val="22"/>
        </w:rPr>
      </w:pPr>
      <w:r w:rsidRPr="00635CE9">
        <w:rPr>
          <w:bCs/>
          <w:color w:val="auto"/>
          <w:szCs w:val="22"/>
        </w:rPr>
        <w:tab/>
        <w:t>Senator MALLOY explained the amendment.</w:t>
      </w:r>
    </w:p>
    <w:p w:rsidR="00635CE9" w:rsidRPr="00635CE9" w:rsidRDefault="00635CE9" w:rsidP="00635CE9">
      <w:pPr>
        <w:pStyle w:val="Header"/>
        <w:rPr>
          <w:bCs/>
          <w:color w:val="FF0000"/>
          <w:szCs w:val="22"/>
        </w:rPr>
      </w:pPr>
    </w:p>
    <w:p w:rsidR="00635CE9" w:rsidRPr="00635CE9" w:rsidRDefault="00635CE9" w:rsidP="00635CE9">
      <w:pPr>
        <w:pStyle w:val="Header"/>
        <w:rPr>
          <w:bCs/>
          <w:color w:val="auto"/>
          <w:szCs w:val="22"/>
        </w:rPr>
      </w:pPr>
      <w:r w:rsidRPr="00635CE9">
        <w:rPr>
          <w:bCs/>
          <w:color w:val="auto"/>
          <w:szCs w:val="22"/>
        </w:rPr>
        <w:tab/>
        <w:t>The amendment was adopted.</w:t>
      </w:r>
    </w:p>
    <w:p w:rsidR="00635CE9" w:rsidRPr="00635CE9" w:rsidRDefault="00635CE9" w:rsidP="00635CE9">
      <w:pPr>
        <w:pStyle w:val="Header"/>
        <w:rPr>
          <w:bCs/>
          <w:color w:val="FF0000"/>
          <w:szCs w:val="22"/>
        </w:rPr>
      </w:pPr>
    </w:p>
    <w:p w:rsidR="00635CE9" w:rsidRPr="00635CE9" w:rsidRDefault="00635CE9" w:rsidP="00635CE9">
      <w:pPr>
        <w:pStyle w:val="Header"/>
        <w:rPr>
          <w:bCs/>
          <w:color w:val="auto"/>
          <w:szCs w:val="22"/>
        </w:rPr>
      </w:pPr>
      <w:r w:rsidRPr="00635CE9">
        <w:rPr>
          <w:bCs/>
          <w:color w:val="auto"/>
          <w:szCs w:val="22"/>
        </w:rPr>
        <w:t xml:space="preserve"> </w:t>
      </w:r>
      <w:r w:rsidRPr="00635CE9">
        <w:rPr>
          <w:bCs/>
          <w:color w:val="auto"/>
          <w:szCs w:val="22"/>
        </w:rPr>
        <w:tab/>
        <w:t>The question being the second reading of the Bill.</w:t>
      </w:r>
    </w:p>
    <w:p w:rsidR="00635CE9" w:rsidRPr="00635CE9" w:rsidRDefault="00635CE9" w:rsidP="00635CE9">
      <w:pPr>
        <w:pStyle w:val="Header"/>
        <w:rPr>
          <w:bCs/>
          <w:color w:val="auto"/>
          <w:szCs w:val="22"/>
        </w:rPr>
      </w:pPr>
    </w:p>
    <w:p w:rsidR="00635CE9" w:rsidRPr="00635CE9" w:rsidRDefault="00635CE9" w:rsidP="00635CE9">
      <w:pPr>
        <w:pStyle w:val="Header"/>
        <w:rPr>
          <w:bCs/>
          <w:color w:val="auto"/>
          <w:szCs w:val="22"/>
        </w:rPr>
      </w:pPr>
      <w:r w:rsidRPr="00635CE9">
        <w:rPr>
          <w:bCs/>
          <w:color w:val="auto"/>
          <w:szCs w:val="22"/>
        </w:rPr>
        <w:tab/>
        <w:t>The "ayes" and "nays" were demanded and taken, resulting as follows:</w:t>
      </w:r>
    </w:p>
    <w:p w:rsidR="00635CE9" w:rsidRPr="00635CE9" w:rsidRDefault="00635CE9" w:rsidP="00635CE9">
      <w:pPr>
        <w:pStyle w:val="Header"/>
        <w:jc w:val="center"/>
        <w:rPr>
          <w:b/>
          <w:bCs/>
          <w:color w:val="auto"/>
          <w:szCs w:val="22"/>
        </w:rPr>
      </w:pPr>
      <w:r w:rsidRPr="00635CE9">
        <w:rPr>
          <w:b/>
          <w:bCs/>
          <w:color w:val="auto"/>
          <w:szCs w:val="22"/>
        </w:rPr>
        <w:t>Ayes 30; Nays 9</w:t>
      </w:r>
    </w:p>
    <w:p w:rsidR="00635CE9" w:rsidRPr="00635CE9" w:rsidRDefault="00635CE9" w:rsidP="00635CE9">
      <w:pPr>
        <w:pStyle w:val="Header"/>
        <w:rPr>
          <w:bCs/>
          <w:color w:val="auto"/>
          <w:szCs w:val="22"/>
        </w:rPr>
      </w:pPr>
    </w:p>
    <w:p w:rsidR="00635CE9" w:rsidRPr="00635CE9" w:rsidRDefault="00635CE9" w:rsidP="00635CE9">
      <w:pPr>
        <w:pStyle w:val="Header"/>
        <w:tabs>
          <w:tab w:val="clear" w:pos="216"/>
          <w:tab w:val="clear" w:pos="432"/>
          <w:tab w:val="clear" w:pos="648"/>
          <w:tab w:val="left" w:pos="720"/>
        </w:tabs>
        <w:jc w:val="center"/>
        <w:rPr>
          <w:b/>
          <w:bCs/>
          <w:color w:val="auto"/>
          <w:szCs w:val="22"/>
        </w:rPr>
      </w:pPr>
      <w:r w:rsidRPr="00635CE9">
        <w:rPr>
          <w:b/>
          <w:bCs/>
          <w:color w:val="auto"/>
          <w:szCs w:val="22"/>
        </w:rPr>
        <w:t>AYES</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Adams</w:t>
      </w:r>
      <w:r w:rsidRPr="00635CE9">
        <w:rPr>
          <w:bCs/>
          <w:color w:val="auto"/>
          <w:szCs w:val="22"/>
        </w:rPr>
        <w:tab/>
        <w:t>Alexander</w:t>
      </w:r>
      <w:r w:rsidRPr="00635CE9">
        <w:rPr>
          <w:bCs/>
          <w:color w:val="auto"/>
          <w:szCs w:val="22"/>
        </w:rPr>
        <w:tab/>
        <w:t>Allen</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Campsen</w:t>
      </w:r>
      <w:r w:rsidRPr="00635CE9">
        <w:rPr>
          <w:bCs/>
          <w:color w:val="auto"/>
          <w:szCs w:val="22"/>
        </w:rPr>
        <w:tab/>
        <w:t>Climer</w:t>
      </w:r>
      <w:r w:rsidRPr="00635CE9">
        <w:rPr>
          <w:bCs/>
          <w:color w:val="auto"/>
          <w:szCs w:val="22"/>
        </w:rPr>
        <w:tab/>
        <w:t>Davis</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Fanning</w:t>
      </w:r>
      <w:r w:rsidRPr="00635CE9">
        <w:rPr>
          <w:bCs/>
          <w:color w:val="auto"/>
          <w:szCs w:val="22"/>
        </w:rPr>
        <w:tab/>
        <w:t>Gambrell</w:t>
      </w:r>
      <w:r w:rsidRPr="00635CE9">
        <w:rPr>
          <w:bCs/>
          <w:color w:val="auto"/>
          <w:szCs w:val="22"/>
        </w:rPr>
        <w:tab/>
        <w:t>Garrett</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Grooms</w:t>
      </w:r>
      <w:r w:rsidRPr="00635CE9">
        <w:rPr>
          <w:bCs/>
          <w:color w:val="auto"/>
          <w:szCs w:val="22"/>
        </w:rPr>
        <w:tab/>
        <w:t>Gustafson</w:t>
      </w:r>
      <w:r w:rsidRPr="00635CE9">
        <w:rPr>
          <w:bCs/>
          <w:color w:val="auto"/>
          <w:szCs w:val="22"/>
        </w:rPr>
        <w:tab/>
        <w:t>Harpootlian</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635CE9">
        <w:rPr>
          <w:bCs/>
          <w:color w:val="auto"/>
          <w:szCs w:val="22"/>
        </w:rPr>
        <w:t>Hembree</w:t>
      </w:r>
      <w:r w:rsidRPr="00635CE9">
        <w:rPr>
          <w:bCs/>
          <w:color w:val="auto"/>
          <w:szCs w:val="22"/>
        </w:rPr>
        <w:tab/>
        <w:t>Hutto</w:t>
      </w:r>
      <w:r w:rsidRPr="00635CE9">
        <w:rPr>
          <w:bCs/>
          <w:color w:val="auto"/>
          <w:szCs w:val="22"/>
        </w:rPr>
        <w:tab/>
      </w:r>
      <w:r w:rsidRPr="00635CE9">
        <w:rPr>
          <w:bCs/>
          <w:i/>
          <w:color w:val="auto"/>
          <w:szCs w:val="22"/>
        </w:rPr>
        <w:t>Johnson, Kevin</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i/>
          <w:color w:val="auto"/>
          <w:szCs w:val="22"/>
        </w:rPr>
        <w:t>Johnson, Michael</w:t>
      </w:r>
      <w:r w:rsidRPr="00635CE9">
        <w:rPr>
          <w:bCs/>
          <w:i/>
          <w:color w:val="auto"/>
          <w:szCs w:val="22"/>
        </w:rPr>
        <w:tab/>
      </w:r>
      <w:r w:rsidRPr="00635CE9">
        <w:rPr>
          <w:bCs/>
          <w:color w:val="auto"/>
          <w:szCs w:val="22"/>
        </w:rPr>
        <w:t>Kimpson</w:t>
      </w:r>
      <w:r w:rsidRPr="00635CE9">
        <w:rPr>
          <w:bCs/>
          <w:color w:val="auto"/>
          <w:szCs w:val="22"/>
        </w:rPr>
        <w:tab/>
        <w:t>Malloy</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McElveen</w:t>
      </w:r>
      <w:r w:rsidRPr="00635CE9">
        <w:rPr>
          <w:bCs/>
          <w:color w:val="auto"/>
          <w:szCs w:val="22"/>
        </w:rPr>
        <w:tab/>
        <w:t>Peeler</w:t>
      </w:r>
      <w:r w:rsidRPr="00635CE9">
        <w:rPr>
          <w:bCs/>
          <w:color w:val="auto"/>
          <w:szCs w:val="22"/>
        </w:rPr>
        <w:tab/>
        <w:t>Rankin</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Sabb</w:t>
      </w:r>
      <w:r w:rsidRPr="00635CE9">
        <w:rPr>
          <w:bCs/>
          <w:color w:val="auto"/>
          <w:szCs w:val="22"/>
        </w:rPr>
        <w:tab/>
        <w:t>Scott</w:t>
      </w:r>
      <w:r w:rsidRPr="00635CE9">
        <w:rPr>
          <w:bCs/>
          <w:color w:val="auto"/>
          <w:szCs w:val="22"/>
        </w:rPr>
        <w:tab/>
        <w:t>Senn</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Setzler</w:t>
      </w:r>
      <w:r w:rsidRPr="00635CE9">
        <w:rPr>
          <w:bCs/>
          <w:color w:val="auto"/>
          <w:szCs w:val="22"/>
        </w:rPr>
        <w:tab/>
        <w:t>Shealy</w:t>
      </w:r>
      <w:r w:rsidRPr="00635CE9">
        <w:rPr>
          <w:bCs/>
          <w:color w:val="auto"/>
          <w:szCs w:val="22"/>
        </w:rPr>
        <w:tab/>
        <w:t>Stephens</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Talley</w:t>
      </w:r>
      <w:r w:rsidRPr="00635CE9">
        <w:rPr>
          <w:bCs/>
          <w:color w:val="auto"/>
          <w:szCs w:val="22"/>
        </w:rPr>
        <w:tab/>
        <w:t>Williams</w:t>
      </w:r>
      <w:r w:rsidRPr="00635CE9">
        <w:rPr>
          <w:bCs/>
          <w:color w:val="auto"/>
          <w:szCs w:val="22"/>
        </w:rPr>
        <w:tab/>
        <w:t>Young</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635CE9">
        <w:rPr>
          <w:b/>
          <w:bCs/>
          <w:color w:val="auto"/>
          <w:szCs w:val="22"/>
        </w:rPr>
        <w:t>Total--30</w:t>
      </w:r>
    </w:p>
    <w:p w:rsidR="00635CE9" w:rsidRPr="00635CE9" w:rsidRDefault="00635CE9" w:rsidP="00635CE9">
      <w:pPr>
        <w:pStyle w:val="Header"/>
        <w:tabs>
          <w:tab w:val="left" w:pos="4320"/>
        </w:tabs>
        <w:rPr>
          <w:bCs/>
          <w:color w:val="auto"/>
          <w:szCs w:val="22"/>
        </w:rPr>
      </w:pPr>
    </w:p>
    <w:p w:rsidR="00635CE9" w:rsidRPr="00635CE9" w:rsidRDefault="00635CE9" w:rsidP="00635CE9">
      <w:pPr>
        <w:pStyle w:val="Header"/>
        <w:tabs>
          <w:tab w:val="clear" w:pos="216"/>
          <w:tab w:val="clear" w:pos="432"/>
          <w:tab w:val="clear" w:pos="648"/>
          <w:tab w:val="left" w:pos="720"/>
        </w:tabs>
        <w:jc w:val="center"/>
        <w:rPr>
          <w:b/>
          <w:bCs/>
          <w:color w:val="auto"/>
          <w:szCs w:val="22"/>
        </w:rPr>
      </w:pPr>
      <w:r w:rsidRPr="00635CE9">
        <w:rPr>
          <w:b/>
          <w:bCs/>
          <w:color w:val="auto"/>
          <w:szCs w:val="22"/>
        </w:rPr>
        <w:t>NAYS</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Bennett</w:t>
      </w:r>
      <w:r w:rsidRPr="00635CE9">
        <w:rPr>
          <w:bCs/>
          <w:color w:val="auto"/>
          <w:szCs w:val="22"/>
        </w:rPr>
        <w:tab/>
        <w:t>Cash</w:t>
      </w:r>
      <w:r w:rsidRPr="00635CE9">
        <w:rPr>
          <w:bCs/>
          <w:color w:val="auto"/>
          <w:szCs w:val="22"/>
        </w:rPr>
        <w:tab/>
        <w:t>Corbin</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Cromer</w:t>
      </w:r>
      <w:r w:rsidRPr="00635CE9">
        <w:rPr>
          <w:bCs/>
          <w:color w:val="auto"/>
          <w:szCs w:val="22"/>
        </w:rPr>
        <w:tab/>
        <w:t>Kimbrell</w:t>
      </w:r>
      <w:r w:rsidRPr="00635CE9">
        <w:rPr>
          <w:bCs/>
          <w:color w:val="auto"/>
          <w:szCs w:val="22"/>
        </w:rPr>
        <w:tab/>
        <w:t>Loftis</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Massey</w:t>
      </w:r>
      <w:r w:rsidRPr="00635CE9">
        <w:rPr>
          <w:bCs/>
          <w:color w:val="auto"/>
          <w:szCs w:val="22"/>
        </w:rPr>
        <w:tab/>
        <w:t>Rice</w:t>
      </w:r>
      <w:r w:rsidRPr="00635CE9">
        <w:rPr>
          <w:bCs/>
          <w:color w:val="auto"/>
          <w:szCs w:val="22"/>
        </w:rPr>
        <w:tab/>
        <w:t>Turner</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635CE9">
        <w:rPr>
          <w:b/>
          <w:bCs/>
          <w:color w:val="auto"/>
          <w:szCs w:val="22"/>
        </w:rPr>
        <w:t>Total--9</w:t>
      </w:r>
    </w:p>
    <w:p w:rsidR="00635CE9" w:rsidRPr="00635CE9" w:rsidRDefault="00635CE9" w:rsidP="00635CE9">
      <w:pPr>
        <w:pStyle w:val="Header"/>
        <w:tabs>
          <w:tab w:val="left" w:pos="4320"/>
        </w:tabs>
        <w:rPr>
          <w:bCs/>
          <w:color w:val="auto"/>
          <w:szCs w:val="22"/>
        </w:rPr>
      </w:pPr>
    </w:p>
    <w:p w:rsidR="00635CE9" w:rsidRPr="00635CE9" w:rsidRDefault="00635CE9" w:rsidP="00635CE9">
      <w:pPr>
        <w:suppressAutoHyphens/>
        <w:rPr>
          <w:bCs/>
          <w:color w:val="auto"/>
          <w:szCs w:val="22"/>
        </w:rPr>
      </w:pPr>
      <w:r w:rsidRPr="00635CE9">
        <w:rPr>
          <w:bCs/>
          <w:color w:val="auto"/>
          <w:szCs w:val="22"/>
        </w:rPr>
        <w:tab/>
        <w:t>There being no further amendments, the Bill, as amended, was read the second time, passed and ordered to a third reading.</w:t>
      </w:r>
    </w:p>
    <w:p w:rsidR="00635CE9" w:rsidRPr="00635CE9" w:rsidRDefault="00635CE9" w:rsidP="00635CE9">
      <w:pPr>
        <w:pStyle w:val="Header"/>
        <w:tabs>
          <w:tab w:val="left" w:pos="4320"/>
        </w:tabs>
        <w:rPr>
          <w:color w:val="FF0000"/>
          <w:szCs w:val="22"/>
        </w:rPr>
      </w:pPr>
    </w:p>
    <w:p w:rsidR="00635CE9" w:rsidRPr="00635CE9" w:rsidRDefault="00635CE9" w:rsidP="00635CE9">
      <w:pPr>
        <w:pStyle w:val="Header"/>
        <w:jc w:val="center"/>
        <w:rPr>
          <w:b/>
          <w:szCs w:val="22"/>
        </w:rPr>
      </w:pPr>
      <w:r w:rsidRPr="00635CE9">
        <w:rPr>
          <w:b/>
          <w:szCs w:val="22"/>
        </w:rPr>
        <w:t>CARRIED OVER</w:t>
      </w:r>
    </w:p>
    <w:p w:rsidR="00635CE9" w:rsidRPr="00635CE9" w:rsidRDefault="00635CE9" w:rsidP="00635CE9">
      <w:pPr>
        <w:suppressAutoHyphens/>
        <w:rPr>
          <w:szCs w:val="22"/>
        </w:rPr>
      </w:pPr>
      <w:r w:rsidRPr="00635CE9">
        <w:rPr>
          <w:b/>
          <w:szCs w:val="22"/>
        </w:rPr>
        <w:tab/>
      </w:r>
      <w:r w:rsidRPr="00635CE9">
        <w:rPr>
          <w:szCs w:val="22"/>
        </w:rPr>
        <w:t>S. 475</w:t>
      </w:r>
      <w:r w:rsidRPr="00635CE9">
        <w:rPr>
          <w:szCs w:val="22"/>
        </w:rPr>
        <w:fldChar w:fldCharType="begin"/>
      </w:r>
      <w:r w:rsidRPr="00635CE9">
        <w:rPr>
          <w:szCs w:val="22"/>
        </w:rPr>
        <w:instrText xml:space="preserve"> XE "S. 475" \b </w:instrText>
      </w:r>
      <w:r w:rsidRPr="00635CE9">
        <w:rPr>
          <w:szCs w:val="22"/>
        </w:rPr>
        <w:fldChar w:fldCharType="end"/>
      </w:r>
      <w:r w:rsidRPr="00635CE9">
        <w:rPr>
          <w:szCs w:val="22"/>
        </w:rPr>
        <w:t xml:space="preserve"> -- Senators Rankin, Grooms, Williams, Scott, Hembree, McElveen, Senn, Talley, Adams, Harpootlian, Hutto, Goldfinch, Matthews and Gambrell:  A JOINT RESOLUTION TO REQUIRE NEXTERA ENERGY, INC. TO PROVIDE CERTAIN DOCUMENTS RELATED TO THE PUBLIC SERVICE AUTHORITY TO THE SPEAKER OF THE HOUSE OF REPRESENTATIVES, THE PRESIDENT OF THE SENATE, THE CHAIRMAN OF THE SENATE FINANCE COMMITTEE, THE CHAIRMAN OF THE HOUSE WAYS AND MEANS COMMITTEE, THE CHAIRMAN OF THE SENATE JUDICIARY COMMITTEE AND THE CHAIRMAN OF THE HOUSE JUDICIARY COMMITTEE.</w:t>
      </w:r>
    </w:p>
    <w:p w:rsidR="00635CE9" w:rsidRPr="00635CE9" w:rsidRDefault="00635CE9" w:rsidP="00635CE9">
      <w:pPr>
        <w:pStyle w:val="Header"/>
        <w:rPr>
          <w:szCs w:val="22"/>
        </w:rPr>
      </w:pPr>
      <w:r w:rsidRPr="00635CE9">
        <w:rPr>
          <w:szCs w:val="22"/>
        </w:rPr>
        <w:tab/>
        <w:t>On motion of Senator MASSEY, the Joint Resolution was carried over.</w:t>
      </w:r>
    </w:p>
    <w:p w:rsidR="00635CE9" w:rsidRPr="00635CE9" w:rsidRDefault="00635CE9" w:rsidP="00635CE9">
      <w:pPr>
        <w:pStyle w:val="Header"/>
        <w:tabs>
          <w:tab w:val="left" w:pos="4320"/>
        </w:tabs>
        <w:rPr>
          <w:szCs w:val="22"/>
        </w:rPr>
      </w:pPr>
    </w:p>
    <w:p w:rsidR="00635CE9" w:rsidRPr="00635CE9" w:rsidRDefault="00635CE9" w:rsidP="00635CE9">
      <w:pPr>
        <w:pStyle w:val="Header"/>
        <w:tabs>
          <w:tab w:val="left" w:pos="4320"/>
        </w:tabs>
        <w:jc w:val="center"/>
        <w:rPr>
          <w:b/>
          <w:szCs w:val="22"/>
        </w:rPr>
      </w:pPr>
      <w:r w:rsidRPr="00635CE9">
        <w:rPr>
          <w:b/>
          <w:szCs w:val="22"/>
        </w:rPr>
        <w:t>OBJECTION</w:t>
      </w:r>
    </w:p>
    <w:p w:rsidR="00635CE9" w:rsidRPr="00635CE9" w:rsidRDefault="00635CE9" w:rsidP="00635CE9">
      <w:pPr>
        <w:suppressAutoHyphens/>
        <w:rPr>
          <w:szCs w:val="22"/>
        </w:rPr>
      </w:pPr>
      <w:r w:rsidRPr="00635CE9">
        <w:rPr>
          <w:szCs w:val="22"/>
        </w:rPr>
        <w:tab/>
        <w:t>S. 227</w:t>
      </w:r>
      <w:r w:rsidRPr="00635CE9">
        <w:rPr>
          <w:szCs w:val="22"/>
        </w:rPr>
        <w:fldChar w:fldCharType="begin"/>
      </w:r>
      <w:r w:rsidRPr="00635CE9">
        <w:rPr>
          <w:szCs w:val="22"/>
        </w:rPr>
        <w:instrText xml:space="preserve"> XE “S. 227” \b </w:instrText>
      </w:r>
      <w:r w:rsidRPr="00635CE9">
        <w:rPr>
          <w:szCs w:val="22"/>
        </w:rPr>
        <w:fldChar w:fldCharType="end"/>
      </w:r>
      <w:r w:rsidRPr="00635CE9">
        <w:rPr>
          <w:szCs w:val="22"/>
        </w:rPr>
        <w:t xml:space="preserve"> -- Senators Shealy, McElveen and Matthews:  A BILL TO ENACT THE “MASSAGE THERAPY PRACTICE ACT”.; TO AMEND CHAPTER 30, TITLE 40 OF THE 1976 CODE, RELATING TO MASSAGE THERAPY PRACTICE, TO PROVIDE THAT </w:t>
      </w:r>
      <w:r w:rsidRPr="00635CE9">
        <w:rPr>
          <w:rFonts w:eastAsia="Calibri"/>
          <w:szCs w:val="22"/>
        </w:rPr>
        <w:t>IT IS IN THE INTEREST OF PUBLIC HEALTH, SAFETY, AND WELFARE TO REGULATE THE PRACTICE OF MASSAGE THERAPY. (Abbreviated Title)</w:t>
      </w:r>
    </w:p>
    <w:p w:rsidR="00635CE9" w:rsidRPr="00635CE9" w:rsidRDefault="00635CE9" w:rsidP="00635CE9">
      <w:pPr>
        <w:pStyle w:val="Header"/>
        <w:tabs>
          <w:tab w:val="left" w:pos="4320"/>
        </w:tabs>
        <w:rPr>
          <w:szCs w:val="22"/>
        </w:rPr>
      </w:pPr>
      <w:r w:rsidRPr="00635CE9">
        <w:rPr>
          <w:szCs w:val="22"/>
        </w:rPr>
        <w:tab/>
        <w:t>Senator SENN objected to the consideration of the Bill.</w:t>
      </w:r>
    </w:p>
    <w:p w:rsidR="00635CE9" w:rsidRPr="00635CE9" w:rsidRDefault="00635CE9" w:rsidP="00635CE9">
      <w:pPr>
        <w:pStyle w:val="Header"/>
        <w:tabs>
          <w:tab w:val="left" w:pos="4320"/>
        </w:tabs>
        <w:rPr>
          <w:szCs w:val="22"/>
        </w:rPr>
      </w:pPr>
    </w:p>
    <w:p w:rsidR="00635CE9" w:rsidRPr="00635CE9" w:rsidRDefault="00635CE9" w:rsidP="00635CE9">
      <w:pPr>
        <w:pStyle w:val="Header"/>
        <w:jc w:val="center"/>
        <w:rPr>
          <w:b/>
          <w:bCs/>
          <w:color w:val="auto"/>
          <w:szCs w:val="22"/>
        </w:rPr>
      </w:pPr>
      <w:r w:rsidRPr="00635CE9">
        <w:rPr>
          <w:b/>
          <w:bCs/>
          <w:color w:val="auto"/>
          <w:szCs w:val="22"/>
        </w:rPr>
        <w:t xml:space="preserve">CARRIED OVER </w:t>
      </w:r>
    </w:p>
    <w:p w:rsidR="00635CE9" w:rsidRPr="00635CE9" w:rsidRDefault="00635CE9" w:rsidP="00635CE9">
      <w:pPr>
        <w:suppressAutoHyphens/>
        <w:rPr>
          <w:szCs w:val="22"/>
        </w:rPr>
      </w:pPr>
      <w:r w:rsidRPr="00635CE9">
        <w:rPr>
          <w:bCs/>
          <w:color w:val="auto"/>
          <w:szCs w:val="22"/>
        </w:rPr>
        <w:tab/>
      </w:r>
      <w:r w:rsidRPr="00635CE9">
        <w:rPr>
          <w:szCs w:val="22"/>
        </w:rPr>
        <w:t>S. 611</w:t>
      </w:r>
      <w:r w:rsidRPr="00635CE9">
        <w:rPr>
          <w:szCs w:val="22"/>
        </w:rPr>
        <w:fldChar w:fldCharType="begin"/>
      </w:r>
      <w:r w:rsidRPr="00635CE9">
        <w:rPr>
          <w:szCs w:val="22"/>
        </w:rPr>
        <w:instrText xml:space="preserve"> XE "S. 611" \b </w:instrText>
      </w:r>
      <w:r w:rsidRPr="00635CE9">
        <w:rPr>
          <w:szCs w:val="22"/>
        </w:rPr>
        <w:fldChar w:fldCharType="end"/>
      </w:r>
      <w:r w:rsidRPr="00635CE9">
        <w:rPr>
          <w:szCs w:val="22"/>
        </w:rPr>
        <w:t xml:space="preserve"> -- Education Committee:  A JOINT RESOLUTION TO APPROVE REGULATIONS OF THE COMMISSION ON HIGHER EDUCATION, RELATING TO SOUTH CAROLINA NATIONAL GUARD COLLEGE ASSISTANCE PROGRAM, DESIGNATED AS REGULATION DOCUMENT NUMBER 4970, PURSUANT TO THE PROVISIONS OF ARTICLE 1, CHAPTER 23, TITLE 1 OF THE 1976 CODE.</w:t>
      </w:r>
    </w:p>
    <w:p w:rsidR="00635CE9" w:rsidRPr="00635CE9" w:rsidRDefault="00635CE9" w:rsidP="00635CE9">
      <w:pPr>
        <w:pStyle w:val="Header"/>
        <w:rPr>
          <w:szCs w:val="22"/>
        </w:rPr>
      </w:pPr>
      <w:r w:rsidRPr="00635CE9">
        <w:rPr>
          <w:bCs/>
          <w:color w:val="auto"/>
          <w:szCs w:val="22"/>
        </w:rPr>
        <w:tab/>
      </w:r>
      <w:r w:rsidRPr="00635CE9">
        <w:rPr>
          <w:szCs w:val="22"/>
        </w:rPr>
        <w:t xml:space="preserve">On motion of Senator MASSEY, the Resolution was carried over. </w:t>
      </w:r>
    </w:p>
    <w:p w:rsidR="00635CE9" w:rsidRPr="00635CE9" w:rsidRDefault="00635CE9" w:rsidP="00635CE9">
      <w:pPr>
        <w:pStyle w:val="Header"/>
        <w:rPr>
          <w:szCs w:val="22"/>
        </w:rPr>
      </w:pPr>
    </w:p>
    <w:p w:rsidR="00635CE9" w:rsidRPr="00635CE9" w:rsidRDefault="00635CE9" w:rsidP="00635CE9">
      <w:pPr>
        <w:pStyle w:val="Header"/>
        <w:jc w:val="center"/>
        <w:rPr>
          <w:b/>
          <w:bCs/>
          <w:color w:val="auto"/>
          <w:szCs w:val="22"/>
        </w:rPr>
      </w:pPr>
      <w:r w:rsidRPr="00635CE9">
        <w:rPr>
          <w:b/>
          <w:bCs/>
          <w:color w:val="auto"/>
          <w:szCs w:val="22"/>
        </w:rPr>
        <w:t xml:space="preserve">CARRIED OVER </w:t>
      </w:r>
    </w:p>
    <w:p w:rsidR="00635CE9" w:rsidRPr="00635CE9" w:rsidRDefault="00635CE9" w:rsidP="00635CE9">
      <w:pPr>
        <w:suppressAutoHyphens/>
        <w:rPr>
          <w:szCs w:val="22"/>
        </w:rPr>
      </w:pPr>
      <w:r w:rsidRPr="00635CE9">
        <w:rPr>
          <w:bCs/>
          <w:color w:val="auto"/>
          <w:szCs w:val="22"/>
        </w:rPr>
        <w:tab/>
      </w:r>
      <w:r w:rsidRPr="00635CE9">
        <w:rPr>
          <w:szCs w:val="22"/>
        </w:rPr>
        <w:t>S. 617</w:t>
      </w:r>
      <w:r w:rsidRPr="00635CE9">
        <w:rPr>
          <w:szCs w:val="22"/>
        </w:rPr>
        <w:fldChar w:fldCharType="begin"/>
      </w:r>
      <w:r w:rsidRPr="00635CE9">
        <w:rPr>
          <w:szCs w:val="22"/>
        </w:rPr>
        <w:instrText xml:space="preserve"> XE "S. 617" \b </w:instrText>
      </w:r>
      <w:r w:rsidRPr="00635CE9">
        <w:rPr>
          <w:szCs w:val="22"/>
        </w:rPr>
        <w:fldChar w:fldCharType="end"/>
      </w:r>
      <w:r w:rsidRPr="00635CE9">
        <w:rPr>
          <w:szCs w:val="22"/>
        </w:rPr>
        <w:t xml:space="preserve"> -- Education Committee:  A JOINT RESOLUTION TO APPROVE REGULATIONS OF THE STATE BOARD OF EDUCATION, RELATING TO MINIMUM STANDARDS OF STUDENT CONDUCT AND DISCIPLINARY ENFORCEMENT PROCEDURES TO BE IMPLEMENTED BY LOCAL SCHOOL DISTRICTS, DESIGNATED AS REGULATION DOCUMENT</w:t>
      </w:r>
      <w:r w:rsidR="00AB1207">
        <w:rPr>
          <w:szCs w:val="22"/>
        </w:rPr>
        <w:br/>
      </w:r>
      <w:r w:rsidR="00AB1207">
        <w:rPr>
          <w:szCs w:val="22"/>
        </w:rPr>
        <w:br/>
      </w:r>
      <w:r w:rsidRPr="00635CE9">
        <w:rPr>
          <w:szCs w:val="22"/>
        </w:rPr>
        <w:t>NUMBER 4981, PURSUANT TO THE PROVISIONS OF ARTICLE 1, CHAPTER 23, TITLE 1 OF THE 1976 CODE.</w:t>
      </w:r>
    </w:p>
    <w:p w:rsidR="00635CE9" w:rsidRPr="00635CE9" w:rsidRDefault="00635CE9" w:rsidP="00635CE9">
      <w:pPr>
        <w:pStyle w:val="Header"/>
        <w:rPr>
          <w:szCs w:val="22"/>
        </w:rPr>
      </w:pPr>
      <w:r w:rsidRPr="00635CE9">
        <w:rPr>
          <w:bCs/>
          <w:color w:val="auto"/>
          <w:szCs w:val="22"/>
        </w:rPr>
        <w:tab/>
      </w:r>
      <w:r w:rsidRPr="00635CE9">
        <w:rPr>
          <w:szCs w:val="22"/>
        </w:rPr>
        <w:t xml:space="preserve">On motion of Senator MASSEY, the Resolution was carried over. </w:t>
      </w:r>
    </w:p>
    <w:p w:rsidR="00635CE9" w:rsidRPr="00635CE9" w:rsidRDefault="00635CE9" w:rsidP="00635CE9">
      <w:pPr>
        <w:pStyle w:val="Header"/>
        <w:rPr>
          <w:szCs w:val="22"/>
        </w:rPr>
      </w:pPr>
    </w:p>
    <w:p w:rsidR="00635CE9" w:rsidRPr="00635CE9" w:rsidRDefault="00635CE9" w:rsidP="00635CE9">
      <w:pPr>
        <w:pStyle w:val="Header"/>
        <w:jc w:val="center"/>
        <w:rPr>
          <w:b/>
          <w:bCs/>
          <w:color w:val="auto"/>
          <w:szCs w:val="22"/>
        </w:rPr>
      </w:pPr>
      <w:r w:rsidRPr="00635CE9">
        <w:rPr>
          <w:b/>
          <w:bCs/>
          <w:color w:val="auto"/>
          <w:szCs w:val="22"/>
        </w:rPr>
        <w:t xml:space="preserve">CARRIED OVER </w:t>
      </w:r>
    </w:p>
    <w:p w:rsidR="00635CE9" w:rsidRPr="00635CE9" w:rsidRDefault="00635CE9" w:rsidP="00635CE9">
      <w:pPr>
        <w:suppressAutoHyphens/>
        <w:rPr>
          <w:szCs w:val="22"/>
        </w:rPr>
      </w:pPr>
      <w:r w:rsidRPr="00635CE9">
        <w:rPr>
          <w:bCs/>
          <w:color w:val="auto"/>
          <w:szCs w:val="22"/>
        </w:rPr>
        <w:tab/>
      </w:r>
      <w:r w:rsidRPr="00635CE9">
        <w:rPr>
          <w:szCs w:val="22"/>
        </w:rPr>
        <w:t>S. 618</w:t>
      </w:r>
      <w:r w:rsidRPr="00635CE9">
        <w:rPr>
          <w:szCs w:val="22"/>
        </w:rPr>
        <w:fldChar w:fldCharType="begin"/>
      </w:r>
      <w:r w:rsidRPr="00635CE9">
        <w:rPr>
          <w:szCs w:val="22"/>
        </w:rPr>
        <w:instrText xml:space="preserve"> XE "S. 618" \b </w:instrText>
      </w:r>
      <w:r w:rsidRPr="00635CE9">
        <w:rPr>
          <w:szCs w:val="22"/>
        </w:rPr>
        <w:fldChar w:fldCharType="end"/>
      </w:r>
      <w:r w:rsidRPr="00635CE9">
        <w:rPr>
          <w:szCs w:val="22"/>
        </w:rPr>
        <w:t xml:space="preserve"> -- Education Committee:  A JOINT RESOLUTION TO APPROVE REGULATIONS OF THE STATE BOARD OF EDUCATION, RELATING TO CREDENTIAL CLASSIFICATION, DESIGNATED AS REGULATION DOCUMENT NUMBER 4991, PURSUANT TO THE PROVISIONS OF ARTICLE 1, CHAPTER 23, TITLE 1 OF THE 1976 CODE.</w:t>
      </w:r>
    </w:p>
    <w:p w:rsidR="00635CE9" w:rsidRPr="00635CE9" w:rsidRDefault="00635CE9" w:rsidP="00635CE9">
      <w:pPr>
        <w:pStyle w:val="Header"/>
        <w:rPr>
          <w:szCs w:val="22"/>
        </w:rPr>
      </w:pPr>
      <w:r w:rsidRPr="00635CE9">
        <w:rPr>
          <w:bCs/>
          <w:color w:val="auto"/>
          <w:szCs w:val="22"/>
        </w:rPr>
        <w:tab/>
      </w:r>
      <w:r w:rsidRPr="00635CE9">
        <w:rPr>
          <w:szCs w:val="22"/>
        </w:rPr>
        <w:t xml:space="preserve">On motion of Senator MASSEY, the Resolution was carried over. </w:t>
      </w:r>
    </w:p>
    <w:p w:rsidR="00635CE9" w:rsidRPr="00635CE9" w:rsidRDefault="00635CE9" w:rsidP="00635CE9">
      <w:pPr>
        <w:pStyle w:val="Header"/>
        <w:rPr>
          <w:b/>
          <w:szCs w:val="22"/>
        </w:rPr>
      </w:pPr>
    </w:p>
    <w:p w:rsidR="00635CE9" w:rsidRPr="00635CE9" w:rsidRDefault="00635CE9" w:rsidP="00635CE9">
      <w:pPr>
        <w:pStyle w:val="Header"/>
        <w:jc w:val="center"/>
        <w:rPr>
          <w:b/>
          <w:szCs w:val="22"/>
        </w:rPr>
      </w:pPr>
      <w:r w:rsidRPr="00635CE9">
        <w:rPr>
          <w:b/>
          <w:szCs w:val="22"/>
        </w:rPr>
        <w:t>CARRIED OVER</w:t>
      </w:r>
    </w:p>
    <w:p w:rsidR="00635CE9" w:rsidRPr="00635CE9" w:rsidRDefault="00635CE9" w:rsidP="00635CE9">
      <w:pPr>
        <w:rPr>
          <w:szCs w:val="22"/>
        </w:rPr>
      </w:pPr>
      <w:r w:rsidRPr="00635CE9">
        <w:rPr>
          <w:b/>
          <w:szCs w:val="22"/>
        </w:rPr>
        <w:tab/>
      </w:r>
      <w:r w:rsidRPr="00635CE9">
        <w:rPr>
          <w:szCs w:val="22"/>
        </w:rPr>
        <w:t>H. 3585</w:t>
      </w:r>
      <w:r w:rsidRPr="00635CE9">
        <w:rPr>
          <w:szCs w:val="22"/>
        </w:rPr>
        <w:fldChar w:fldCharType="begin"/>
      </w:r>
      <w:r w:rsidRPr="00635CE9">
        <w:rPr>
          <w:szCs w:val="22"/>
        </w:rPr>
        <w:instrText xml:space="preserve"> XE "H. 3585" \b </w:instrText>
      </w:r>
      <w:r w:rsidRPr="00635CE9">
        <w:rPr>
          <w:szCs w:val="22"/>
        </w:rPr>
        <w:fldChar w:fldCharType="end"/>
      </w:r>
      <w:r w:rsidRPr="00635CE9">
        <w:rPr>
          <w:szCs w:val="22"/>
        </w:rPr>
        <w:t xml:space="preserve"> -- Reps. Sandifer and Hardee:  A BILL TO AMEND THE CODE OF LAWS OF SOUTH CAROLINA, 1976, BY ADDING SECTION 38</w:t>
      </w:r>
      <w:r w:rsidRPr="00635CE9">
        <w:rPr>
          <w:szCs w:val="22"/>
        </w:rPr>
        <w:noBreakHyphen/>
        <w:t>61</w:t>
      </w:r>
      <w:r w:rsidRPr="00635CE9">
        <w:rPr>
          <w:szCs w:val="22"/>
        </w:rPr>
        <w:noBreakHyphen/>
        <w:t>80 SO AS TO PROVIDE THE PROCEDURE FOR AN INSURER TO CANCEL, NONRENEW, OR TERMINATE ALL OR SUBSTANTIALLY ALL OF AN ENTIRE LINE OR CLASS OF BUSINESS; BY ADDING SECTION 38</w:t>
      </w:r>
      <w:r w:rsidRPr="00635CE9">
        <w:rPr>
          <w:szCs w:val="22"/>
        </w:rPr>
        <w:noBreakHyphen/>
        <w:t>77</w:t>
      </w:r>
      <w:r w:rsidRPr="00635CE9">
        <w:rPr>
          <w:szCs w:val="22"/>
        </w:rPr>
        <w:noBreakHyphen/>
        <w:t>400 SO AS TO REQUIRE AN INSURER TO PROVIDE A LISTING OF UNDERWRITING RESTRICTIONS UPON THE REQUEST OF THE DIRECTOR; TO AMEND SECTION 38</w:t>
      </w:r>
      <w:r w:rsidRPr="00635CE9">
        <w:rPr>
          <w:szCs w:val="22"/>
        </w:rPr>
        <w:noBreakHyphen/>
        <w:t>13</w:t>
      </w:r>
      <w:r w:rsidRPr="00635CE9">
        <w:rPr>
          <w:szCs w:val="22"/>
        </w:rPr>
        <w:noBreakHyphen/>
        <w:t>30, RELATING TO ORDERS RESULTING FROM EXAMINATIONS, SO AS TO ALLOW THE DIRECTOR OR HIS DESIGNEE TO SERVE AN ORDER UPON THE INSURER BY ELECTRONIC MAIL; TO AMEND SECTION 38</w:t>
      </w:r>
      <w:r w:rsidRPr="00635CE9">
        <w:rPr>
          <w:szCs w:val="22"/>
        </w:rPr>
        <w:noBreakHyphen/>
        <w:t>53</w:t>
      </w:r>
      <w:r w:rsidRPr="00635CE9">
        <w:rPr>
          <w:szCs w:val="22"/>
        </w:rPr>
        <w:noBreakHyphen/>
        <w:t>110, RELATING TO FINANCIAL STATEMENT REQUIREMENTS, SO AS TO PROVIDE A DEADLINE FOR SUBMISSION; TO AMEND SECTION 38</w:t>
      </w:r>
      <w:r w:rsidRPr="00635CE9">
        <w:rPr>
          <w:szCs w:val="22"/>
        </w:rPr>
        <w:noBreakHyphen/>
        <w:t>71</w:t>
      </w:r>
      <w:r w:rsidRPr="00635CE9">
        <w:rPr>
          <w:szCs w:val="22"/>
        </w:rPr>
        <w:noBreakHyphen/>
        <w:t>340, RELATING TO REQUIRED POLICY PROVISIONS, SO AS TO ADD A TIME OF PAYMENT OF CLAIMS REQUIREMENT FOR HEALTH INSURANCE COVERAGE; TO AMEND SECTION 38</w:t>
      </w:r>
      <w:r w:rsidRPr="00635CE9">
        <w:rPr>
          <w:szCs w:val="22"/>
        </w:rPr>
        <w:noBreakHyphen/>
        <w:t>75</w:t>
      </w:r>
      <w:r w:rsidRPr="00635CE9">
        <w:rPr>
          <w:szCs w:val="22"/>
        </w:rPr>
        <w:noBreakHyphen/>
        <w:t>730, AS AMENDED, RELATING TO RESTRICTIONS ON THE CANCELLATION OF POLICIES, SO AS TO DISTINGUISH THE CANCELLATION PROVISIONS FOR WORKERS’ COMPENSATION INSURANCE POLICIES; TO AMEND SECTION 38</w:t>
      </w:r>
      <w:r w:rsidRPr="00635CE9">
        <w:rPr>
          <w:szCs w:val="22"/>
        </w:rPr>
        <w:noBreakHyphen/>
        <w:t>75</w:t>
      </w:r>
      <w:r w:rsidRPr="00635CE9">
        <w:rPr>
          <w:szCs w:val="22"/>
        </w:rPr>
        <w:noBreakHyphen/>
        <w:t>740, RELATING TO RESTRICTIONS ON THE NONRENEWAL OF POLICIES, SO AS TO REMOVE SPECIFIC DEADLINES; TO AMEND SECTION 38</w:t>
      </w:r>
      <w:r w:rsidRPr="00635CE9">
        <w:rPr>
          <w:szCs w:val="22"/>
        </w:rPr>
        <w:noBreakHyphen/>
        <w:t>75</w:t>
      </w:r>
      <w:r w:rsidRPr="00635CE9">
        <w:rPr>
          <w:szCs w:val="22"/>
        </w:rPr>
        <w:noBreakHyphen/>
        <w:t>1160, RELATING TO THE NOTICE REQUIREMENT PRIOR TO CANCELLATION OR REFUSAL TO RENEW, SO AS TO REMOVE SPECIFIC DEADLINES; AND TO AMEND SECTION 38</w:t>
      </w:r>
      <w:r w:rsidRPr="00635CE9">
        <w:rPr>
          <w:szCs w:val="22"/>
        </w:rPr>
        <w:noBreakHyphen/>
        <w:t>75</w:t>
      </w:r>
      <w:r w:rsidRPr="00635CE9">
        <w:rPr>
          <w:szCs w:val="22"/>
        </w:rPr>
        <w:noBreakHyphen/>
        <w:t>1240, RELATING TO THE PROVISIONS TO THE DIRECTOR OF UNDERWRITING RESTRICTIONS BASED UPON GEOGRAPHY, SO AS TO REQUIRE AN INSURER TO PROVIDE A LIST OF UNDERWRITING RESTRICTIONS ONLY UPON THE REQUEST OF THE DIRECTOR REGARDLESS OF GEOGRAPHY.</w:t>
      </w:r>
    </w:p>
    <w:p w:rsidR="00635CE9" w:rsidRPr="00635CE9" w:rsidRDefault="00635CE9" w:rsidP="00635CE9">
      <w:pPr>
        <w:pStyle w:val="Header"/>
        <w:rPr>
          <w:szCs w:val="22"/>
        </w:rPr>
      </w:pPr>
      <w:r w:rsidRPr="00635CE9">
        <w:rPr>
          <w:szCs w:val="22"/>
        </w:rPr>
        <w:tab/>
        <w:t>On motion of Senator HUTTO, the Bill was carried over.</w:t>
      </w:r>
    </w:p>
    <w:p w:rsidR="00635CE9" w:rsidRPr="00635CE9" w:rsidRDefault="00635CE9" w:rsidP="00635CE9">
      <w:pPr>
        <w:pStyle w:val="Header"/>
        <w:jc w:val="center"/>
        <w:rPr>
          <w:b/>
          <w:szCs w:val="22"/>
        </w:rPr>
      </w:pPr>
    </w:p>
    <w:p w:rsidR="00635CE9" w:rsidRPr="00635CE9" w:rsidRDefault="00635CE9" w:rsidP="00635CE9">
      <w:pPr>
        <w:pStyle w:val="Header"/>
        <w:tabs>
          <w:tab w:val="left" w:pos="4320"/>
        </w:tabs>
        <w:jc w:val="center"/>
        <w:rPr>
          <w:b/>
          <w:szCs w:val="22"/>
        </w:rPr>
      </w:pPr>
      <w:r w:rsidRPr="00635CE9">
        <w:rPr>
          <w:b/>
          <w:szCs w:val="22"/>
        </w:rPr>
        <w:t>OBJECTION</w:t>
      </w:r>
    </w:p>
    <w:p w:rsidR="00635CE9" w:rsidRPr="00635CE9" w:rsidRDefault="00635CE9" w:rsidP="00635CE9">
      <w:pPr>
        <w:suppressAutoHyphens/>
        <w:rPr>
          <w:szCs w:val="22"/>
        </w:rPr>
      </w:pPr>
      <w:r w:rsidRPr="00635CE9">
        <w:rPr>
          <w:szCs w:val="22"/>
        </w:rPr>
        <w:tab/>
        <w:t>H. 3587</w:t>
      </w:r>
      <w:r w:rsidRPr="00635CE9">
        <w:rPr>
          <w:szCs w:val="22"/>
        </w:rPr>
        <w:fldChar w:fldCharType="begin"/>
      </w:r>
      <w:r w:rsidRPr="00635CE9">
        <w:rPr>
          <w:szCs w:val="22"/>
        </w:rPr>
        <w:instrText xml:space="preserve"> XE "H. 3587" \b </w:instrText>
      </w:r>
      <w:r w:rsidRPr="00635CE9">
        <w:rPr>
          <w:szCs w:val="22"/>
        </w:rPr>
        <w:fldChar w:fldCharType="end"/>
      </w:r>
      <w:r w:rsidRPr="00635CE9">
        <w:rPr>
          <w:szCs w:val="22"/>
        </w:rPr>
        <w:t xml:space="preserve"> -- Reps. Sandifer and Hardee:  A BILL </w:t>
      </w:r>
      <w:r w:rsidRPr="00635CE9">
        <w:rPr>
          <w:color w:val="000000" w:themeColor="text1"/>
          <w:szCs w:val="22"/>
        </w:rPr>
        <w:t>TO AMEND SECTION 38</w:t>
      </w:r>
      <w:r w:rsidRPr="00635CE9">
        <w:rPr>
          <w:color w:val="000000" w:themeColor="text1"/>
          <w:szCs w:val="22"/>
        </w:rPr>
        <w:noBreakHyphen/>
        <w:t>77</w:t>
      </w:r>
      <w:r w:rsidRPr="00635CE9">
        <w:rPr>
          <w:color w:val="000000" w:themeColor="text1"/>
          <w:szCs w:val="22"/>
        </w:rPr>
        <w:noBreakHyphen/>
        <w:t>30, AS AMENDED, CODE OF LAWS OF SOUTH CAROLINA, 1976, RELATING TO THE DEFINITION OF “REDUCTION IN COVERAGE”, SO AS TO PROHIBIT AN INSURER FROM TREATING A CORRECTION OF A TYPOGRAPHICAL OR SCRIVENER’S ERROR AS A REDUCTION IN COVERAGE AND TO AMEND SECTION 38</w:t>
      </w:r>
      <w:r w:rsidRPr="00635CE9">
        <w:rPr>
          <w:color w:val="000000" w:themeColor="text1"/>
          <w:szCs w:val="22"/>
        </w:rPr>
        <w:noBreakHyphen/>
        <w:t>77</w:t>
      </w:r>
      <w:r w:rsidRPr="00635CE9">
        <w:rPr>
          <w:color w:val="000000" w:themeColor="text1"/>
          <w:szCs w:val="22"/>
        </w:rPr>
        <w:noBreakHyphen/>
        <w:t>120, RELATING TO NOTICE REQUIREMENTS FOR CANCELLATION OR THE REFUSAL TO REVIEW A POLICY, SO AS TO MAKE CONFORMING CHANGES.</w:t>
      </w:r>
    </w:p>
    <w:p w:rsidR="00635CE9" w:rsidRPr="00635CE9" w:rsidRDefault="00635CE9" w:rsidP="00635CE9">
      <w:pPr>
        <w:pStyle w:val="Header"/>
        <w:tabs>
          <w:tab w:val="left" w:pos="4320"/>
        </w:tabs>
        <w:rPr>
          <w:szCs w:val="22"/>
        </w:rPr>
      </w:pPr>
      <w:r w:rsidRPr="00635CE9">
        <w:rPr>
          <w:szCs w:val="22"/>
        </w:rPr>
        <w:tab/>
        <w:t>Senator MALLOY objected to the consideration of the Bill.</w:t>
      </w:r>
    </w:p>
    <w:p w:rsidR="00635CE9" w:rsidRPr="00635CE9" w:rsidRDefault="00635CE9" w:rsidP="00635CE9">
      <w:pPr>
        <w:pStyle w:val="Header"/>
        <w:tabs>
          <w:tab w:val="left" w:pos="4320"/>
        </w:tabs>
        <w:rPr>
          <w:szCs w:val="22"/>
        </w:rPr>
      </w:pPr>
    </w:p>
    <w:p w:rsidR="00635CE9" w:rsidRPr="00635CE9" w:rsidRDefault="00635CE9" w:rsidP="00635CE9">
      <w:pPr>
        <w:pStyle w:val="Header"/>
        <w:jc w:val="center"/>
        <w:rPr>
          <w:b/>
          <w:szCs w:val="22"/>
        </w:rPr>
      </w:pPr>
      <w:r w:rsidRPr="00635CE9">
        <w:rPr>
          <w:b/>
          <w:szCs w:val="22"/>
        </w:rPr>
        <w:t>CARRIED OVER</w:t>
      </w:r>
    </w:p>
    <w:p w:rsidR="00635CE9" w:rsidRPr="00635CE9" w:rsidRDefault="00635CE9" w:rsidP="00635CE9">
      <w:pPr>
        <w:suppressAutoHyphens/>
        <w:rPr>
          <w:szCs w:val="22"/>
        </w:rPr>
      </w:pPr>
      <w:r w:rsidRPr="00635CE9">
        <w:rPr>
          <w:b/>
          <w:szCs w:val="22"/>
        </w:rPr>
        <w:tab/>
      </w:r>
      <w:r w:rsidRPr="00635CE9">
        <w:rPr>
          <w:szCs w:val="22"/>
        </w:rPr>
        <w:t>S. 506</w:t>
      </w:r>
      <w:r w:rsidRPr="00635CE9">
        <w:rPr>
          <w:szCs w:val="22"/>
        </w:rPr>
        <w:fldChar w:fldCharType="begin"/>
      </w:r>
      <w:r w:rsidRPr="00635CE9">
        <w:rPr>
          <w:szCs w:val="22"/>
        </w:rPr>
        <w:instrText xml:space="preserve"> XE "S. 506" \b </w:instrText>
      </w:r>
      <w:r w:rsidRPr="00635CE9">
        <w:rPr>
          <w:szCs w:val="22"/>
        </w:rPr>
        <w:fldChar w:fldCharType="end"/>
      </w:r>
      <w:r w:rsidRPr="00635CE9">
        <w:rPr>
          <w:szCs w:val="22"/>
        </w:rPr>
        <w:t xml:space="preserve"> -- Senators Kimbrell, Rice, Garrett, Talley, M. Johnson, Fanning and Corbin:  A BILL </w:t>
      </w:r>
      <w:r w:rsidRPr="00635CE9">
        <w:rPr>
          <w:color w:val="000000" w:themeColor="text1"/>
          <w:szCs w:val="22"/>
        </w:rPr>
        <w:t xml:space="preserve">TO AMEND </w:t>
      </w:r>
      <w:r w:rsidRPr="00635CE9">
        <w:rPr>
          <w:szCs w:val="22"/>
        </w:rPr>
        <w:t>SECTION 44-1-143 OF THE 1976 CODE,</w:t>
      </w:r>
      <w:r w:rsidRPr="00635CE9">
        <w:rPr>
          <w:color w:val="000000" w:themeColor="text1"/>
          <w:szCs w:val="22"/>
        </w:rPr>
        <w:t xml:space="preserve"> RELATING TO </w:t>
      </w:r>
      <w:r w:rsidRPr="00635CE9">
        <w:rPr>
          <w:szCs w:val="22"/>
          <w:lang w:val="en-PH"/>
        </w:rPr>
        <w:t>REQUIREMENTS FOR HOME</w:t>
      </w:r>
      <w:r w:rsidRPr="00635CE9">
        <w:rPr>
          <w:szCs w:val="22"/>
          <w:lang w:val="en-PH"/>
        </w:rPr>
        <w:noBreakHyphen/>
        <w:t xml:space="preserve">BASED FOOD PRODUCTION OPERATIONS, </w:t>
      </w:r>
      <w:r w:rsidRPr="00635CE9">
        <w:rPr>
          <w:color w:val="000000" w:themeColor="text1"/>
          <w:szCs w:val="22"/>
        </w:rPr>
        <w:t>TO EXPAND THE TYPES OF NONPOTENTIALLY HAZARDOUS FOODS THAT MAY BE SOLD TO INCLUDE ALL NONPOTENTIALLY HAZARDOUS FOODS, TO ALLOW FOR DIRECT SALES TO RETAIL STORES, TO ALLOW FOR ONLINE AND MAIL ORDER DIRECT</w:t>
      </w:r>
      <w:r w:rsidRPr="00635CE9">
        <w:rPr>
          <w:color w:val="000000" w:themeColor="text1"/>
          <w:szCs w:val="22"/>
        </w:rPr>
        <w:noBreakHyphen/>
        <w:t>TO</w:t>
      </w:r>
      <w:r w:rsidRPr="00635CE9">
        <w:rPr>
          <w:color w:val="000000" w:themeColor="text1"/>
          <w:szCs w:val="22"/>
        </w:rPr>
        <w:noBreakHyphen/>
        <w:t>CONSUMER SALES, TO ALLOW HOME</w:t>
      </w:r>
      <w:r w:rsidRPr="00635CE9">
        <w:rPr>
          <w:color w:val="000000" w:themeColor="text1"/>
          <w:szCs w:val="22"/>
        </w:rPr>
        <w:noBreakHyphen/>
        <w:t>BASED FOOD PRODUCTION OPERATORS TO PROVIDE ON THEIR LABELS AN IDENTIFICATION NUMBER PROVIDED BY THE DEPARTMENT OF HEALTH AND ENVIRONMENTAL CONTROL, AT THE OPERATOR’S REQUEST, IN LIEU OF THEIR ADDRESSES, AND TO PROVIDE PENALTIES FOR VIOLATIONS.</w:t>
      </w:r>
    </w:p>
    <w:p w:rsidR="00635CE9" w:rsidRPr="00635CE9" w:rsidRDefault="00635CE9" w:rsidP="00635CE9">
      <w:pPr>
        <w:pStyle w:val="Header"/>
        <w:rPr>
          <w:szCs w:val="22"/>
        </w:rPr>
      </w:pPr>
      <w:r w:rsidRPr="00635CE9">
        <w:rPr>
          <w:szCs w:val="22"/>
        </w:rPr>
        <w:tab/>
        <w:t>On motion of Senator MALLOY, the Bill was carried over.</w:t>
      </w:r>
    </w:p>
    <w:p w:rsidR="00635CE9" w:rsidRDefault="00635CE9" w:rsidP="00635CE9">
      <w:pPr>
        <w:pStyle w:val="Header"/>
        <w:tabs>
          <w:tab w:val="left" w:pos="4320"/>
        </w:tabs>
        <w:rPr>
          <w:szCs w:val="22"/>
        </w:rPr>
      </w:pPr>
    </w:p>
    <w:p w:rsidR="00AB1207" w:rsidRDefault="00AB1207" w:rsidP="00635CE9">
      <w:pPr>
        <w:pStyle w:val="Header"/>
        <w:tabs>
          <w:tab w:val="left" w:pos="4320"/>
        </w:tabs>
        <w:rPr>
          <w:szCs w:val="22"/>
        </w:rPr>
      </w:pPr>
    </w:p>
    <w:p w:rsidR="00AB1207" w:rsidRDefault="00AB1207" w:rsidP="00635CE9">
      <w:pPr>
        <w:pStyle w:val="Header"/>
        <w:tabs>
          <w:tab w:val="left" w:pos="4320"/>
        </w:tabs>
        <w:rPr>
          <w:szCs w:val="22"/>
        </w:rPr>
      </w:pPr>
    </w:p>
    <w:p w:rsidR="00AB1207" w:rsidRDefault="00AB1207" w:rsidP="00635CE9">
      <w:pPr>
        <w:pStyle w:val="Header"/>
        <w:tabs>
          <w:tab w:val="left" w:pos="4320"/>
        </w:tabs>
        <w:rPr>
          <w:szCs w:val="22"/>
        </w:rPr>
      </w:pPr>
    </w:p>
    <w:p w:rsidR="00AB1207" w:rsidRPr="00635CE9" w:rsidRDefault="00AB1207" w:rsidP="00635CE9">
      <w:pPr>
        <w:pStyle w:val="Header"/>
        <w:tabs>
          <w:tab w:val="left" w:pos="4320"/>
        </w:tabs>
        <w:rPr>
          <w:szCs w:val="22"/>
        </w:rPr>
      </w:pPr>
    </w:p>
    <w:p w:rsidR="00635CE9" w:rsidRPr="00635CE9" w:rsidRDefault="00635CE9" w:rsidP="00635CE9">
      <w:pPr>
        <w:pStyle w:val="Header"/>
        <w:tabs>
          <w:tab w:val="left" w:pos="4320"/>
        </w:tabs>
        <w:jc w:val="center"/>
        <w:rPr>
          <w:b/>
          <w:bCs/>
          <w:color w:val="auto"/>
          <w:szCs w:val="22"/>
        </w:rPr>
      </w:pPr>
      <w:r w:rsidRPr="00635CE9">
        <w:rPr>
          <w:b/>
          <w:bCs/>
          <w:color w:val="auto"/>
          <w:szCs w:val="22"/>
        </w:rPr>
        <w:t>COMMITTEE AMENDMENT ADOPTED</w:t>
      </w:r>
    </w:p>
    <w:p w:rsidR="00635CE9" w:rsidRPr="00635CE9" w:rsidRDefault="00635CE9" w:rsidP="00635CE9">
      <w:pPr>
        <w:pStyle w:val="Header"/>
        <w:tabs>
          <w:tab w:val="left" w:pos="4320"/>
        </w:tabs>
        <w:jc w:val="center"/>
        <w:rPr>
          <w:b/>
          <w:bCs/>
          <w:color w:val="auto"/>
          <w:szCs w:val="22"/>
        </w:rPr>
      </w:pPr>
      <w:r w:rsidRPr="00635CE9">
        <w:rPr>
          <w:b/>
          <w:bCs/>
          <w:color w:val="auto"/>
          <w:szCs w:val="22"/>
        </w:rPr>
        <w:t>READ THE SECOND TIME</w:t>
      </w:r>
    </w:p>
    <w:p w:rsidR="00635CE9" w:rsidRPr="00635CE9" w:rsidRDefault="00635CE9" w:rsidP="00635CE9">
      <w:pPr>
        <w:rPr>
          <w:szCs w:val="22"/>
        </w:rPr>
      </w:pPr>
      <w:r w:rsidRPr="00635CE9">
        <w:rPr>
          <w:b/>
          <w:bCs/>
          <w:color w:val="auto"/>
          <w:szCs w:val="22"/>
        </w:rPr>
        <w:tab/>
      </w:r>
      <w:r w:rsidRPr="00635CE9">
        <w:rPr>
          <w:szCs w:val="22"/>
        </w:rPr>
        <w:t>S. 545</w:t>
      </w:r>
      <w:r w:rsidRPr="00635CE9">
        <w:rPr>
          <w:szCs w:val="22"/>
        </w:rPr>
        <w:fldChar w:fldCharType="begin"/>
      </w:r>
      <w:r w:rsidRPr="00635CE9">
        <w:rPr>
          <w:szCs w:val="22"/>
        </w:rPr>
        <w:instrText xml:space="preserve"> XE "S. 545" \b </w:instrText>
      </w:r>
      <w:r w:rsidRPr="00635CE9">
        <w:rPr>
          <w:szCs w:val="22"/>
        </w:rPr>
        <w:fldChar w:fldCharType="end"/>
      </w:r>
      <w:r w:rsidRPr="00635CE9">
        <w:rPr>
          <w:szCs w:val="22"/>
        </w:rPr>
        <w:t xml:space="preserve"> -- Senator Goldfinch:  A BILL </w:t>
      </w:r>
      <w:r w:rsidRPr="00635CE9">
        <w:rPr>
          <w:color w:val="000000" w:themeColor="text1"/>
          <w:szCs w:val="22"/>
        </w:rPr>
        <w:t>TO AMEND SECTION 50</w:t>
      </w:r>
      <w:r w:rsidRPr="00635CE9">
        <w:rPr>
          <w:color w:val="000000" w:themeColor="text1"/>
          <w:szCs w:val="22"/>
        </w:rPr>
        <w:noBreakHyphen/>
        <w:t>13</w:t>
      </w:r>
      <w:r w:rsidRPr="00635CE9">
        <w:rPr>
          <w:color w:val="000000" w:themeColor="text1"/>
          <w:szCs w:val="22"/>
        </w:rPr>
        <w:noBreakHyphen/>
        <w:t>675, CODE OF LAWS OF SOUTH CAROLINA, 1976, RELATING TO NONGAME FISHING DEVICES PERMITTED IN CERTAIN BODIES OF WATER, SO AS TO ALLOW FOR THE USE OF SET HOOKS WITHIN A CERTAIN PORTION OF THE SANTEE RIVER.</w:t>
      </w:r>
    </w:p>
    <w:p w:rsidR="00635CE9" w:rsidRPr="00635CE9" w:rsidRDefault="00635CE9" w:rsidP="00635CE9">
      <w:pPr>
        <w:pStyle w:val="Header"/>
        <w:rPr>
          <w:bCs/>
          <w:color w:val="auto"/>
          <w:szCs w:val="22"/>
        </w:rPr>
      </w:pPr>
      <w:r w:rsidRPr="00635CE9">
        <w:rPr>
          <w:bCs/>
          <w:color w:val="auto"/>
          <w:szCs w:val="22"/>
        </w:rPr>
        <w:tab/>
        <w:t>The Senate proceeded to a consideration of the Bill.</w:t>
      </w:r>
    </w:p>
    <w:p w:rsidR="00635CE9" w:rsidRPr="00635CE9" w:rsidRDefault="00635CE9" w:rsidP="00635CE9">
      <w:pPr>
        <w:pStyle w:val="Header"/>
        <w:tabs>
          <w:tab w:val="left" w:pos="4320"/>
        </w:tabs>
        <w:jc w:val="center"/>
        <w:rPr>
          <w:b/>
          <w:bCs/>
          <w:color w:val="auto"/>
          <w:szCs w:val="22"/>
        </w:rPr>
      </w:pPr>
    </w:p>
    <w:p w:rsidR="00635CE9" w:rsidRPr="00635CE9" w:rsidRDefault="00635CE9" w:rsidP="00635CE9">
      <w:pPr>
        <w:rPr>
          <w:snapToGrid w:val="0"/>
          <w:szCs w:val="22"/>
        </w:rPr>
      </w:pPr>
      <w:r w:rsidRPr="00635CE9">
        <w:rPr>
          <w:snapToGrid w:val="0"/>
          <w:szCs w:val="22"/>
        </w:rPr>
        <w:tab/>
        <w:t>The Committee on Fish, Game and Forestry proposed the following amendment (545R001.KMM.GEC), which was adopted:</w:t>
      </w:r>
    </w:p>
    <w:p w:rsidR="00635CE9" w:rsidRPr="00635CE9" w:rsidRDefault="00635CE9" w:rsidP="00635CE9">
      <w:pPr>
        <w:rPr>
          <w:snapToGrid w:val="0"/>
          <w:color w:val="auto"/>
          <w:szCs w:val="22"/>
        </w:rPr>
      </w:pPr>
      <w:r w:rsidRPr="00635CE9">
        <w:rPr>
          <w:snapToGrid w:val="0"/>
          <w:color w:val="auto"/>
          <w:szCs w:val="22"/>
        </w:rPr>
        <w:tab/>
        <w:t>Amend the bill, as and if amended, by adding an appropriately numbered new SECTION to read:</w:t>
      </w:r>
    </w:p>
    <w:p w:rsidR="00635CE9" w:rsidRPr="00635CE9" w:rsidRDefault="00635CE9" w:rsidP="00635CE9">
      <w:pPr>
        <w:rPr>
          <w:snapToGrid w:val="0"/>
          <w:color w:val="auto"/>
          <w:szCs w:val="22"/>
        </w:rPr>
      </w:pPr>
      <w:r w:rsidRPr="00635CE9">
        <w:rPr>
          <w:snapToGrid w:val="0"/>
          <w:color w:val="auto"/>
          <w:szCs w:val="22"/>
        </w:rPr>
        <w:tab/>
      </w:r>
      <w:r w:rsidRPr="00635CE9">
        <w:rPr>
          <w:snapToGrid w:val="0"/>
          <w:color w:val="auto"/>
          <w:szCs w:val="22"/>
        </w:rPr>
        <w:tab/>
        <w:t>/SECTION</w:t>
      </w:r>
      <w:r w:rsidRPr="00635CE9">
        <w:rPr>
          <w:snapToGrid w:val="0"/>
          <w:color w:val="auto"/>
          <w:szCs w:val="22"/>
        </w:rPr>
        <w:tab/>
        <w:t>__.</w:t>
      </w:r>
      <w:r w:rsidRPr="00635CE9">
        <w:rPr>
          <w:snapToGrid w:val="0"/>
          <w:color w:val="auto"/>
          <w:szCs w:val="22"/>
        </w:rPr>
        <w:tab/>
        <w:t>Section 50-13-675(55)(a) of the 1976 Code is amended by adding:</w:t>
      </w:r>
    </w:p>
    <w:p w:rsidR="00635CE9" w:rsidRPr="00635CE9" w:rsidRDefault="00635CE9" w:rsidP="00635CE9">
      <w:pPr>
        <w:rPr>
          <w:snapToGrid w:val="0"/>
          <w:color w:val="auto"/>
          <w:szCs w:val="22"/>
        </w:rPr>
      </w:pPr>
      <w:r w:rsidRPr="00635CE9">
        <w:rPr>
          <w:snapToGrid w:val="0"/>
          <w:color w:val="auto"/>
          <w:szCs w:val="22"/>
        </w:rPr>
        <w:tab/>
        <w:t>“(i)</w:t>
      </w:r>
      <w:r w:rsidRPr="00635CE9">
        <w:rPr>
          <w:snapToGrid w:val="0"/>
          <w:color w:val="auto"/>
          <w:szCs w:val="22"/>
        </w:rPr>
        <w:tab/>
        <w:t>commercial license only—ten;”</w:t>
      </w:r>
      <w:r w:rsidRPr="00635CE9">
        <w:rPr>
          <w:snapToGrid w:val="0"/>
          <w:color w:val="auto"/>
          <w:szCs w:val="22"/>
        </w:rPr>
        <w:tab/>
      </w:r>
      <w:r w:rsidRPr="00635CE9">
        <w:rPr>
          <w:snapToGrid w:val="0"/>
          <w:color w:val="auto"/>
          <w:szCs w:val="22"/>
        </w:rPr>
        <w:tab/>
        <w:t>/</w:t>
      </w:r>
    </w:p>
    <w:p w:rsidR="00635CE9" w:rsidRPr="00635CE9" w:rsidRDefault="00635CE9" w:rsidP="00635CE9">
      <w:pPr>
        <w:rPr>
          <w:snapToGrid w:val="0"/>
          <w:color w:val="auto"/>
          <w:szCs w:val="22"/>
        </w:rPr>
      </w:pPr>
      <w:r w:rsidRPr="00635CE9">
        <w:rPr>
          <w:snapToGrid w:val="0"/>
          <w:color w:val="auto"/>
          <w:szCs w:val="22"/>
        </w:rPr>
        <w:tab/>
        <w:t>Renumber sections to conform.</w:t>
      </w:r>
    </w:p>
    <w:p w:rsidR="00635CE9" w:rsidRPr="00635CE9" w:rsidRDefault="00635CE9" w:rsidP="00635CE9">
      <w:pPr>
        <w:rPr>
          <w:snapToGrid w:val="0"/>
          <w:szCs w:val="22"/>
        </w:rPr>
      </w:pPr>
      <w:r w:rsidRPr="00635CE9">
        <w:rPr>
          <w:snapToGrid w:val="0"/>
          <w:color w:val="auto"/>
          <w:szCs w:val="22"/>
        </w:rPr>
        <w:tab/>
        <w:t>Amend title to conform.</w:t>
      </w:r>
    </w:p>
    <w:p w:rsidR="00635CE9" w:rsidRPr="00635CE9" w:rsidRDefault="00635CE9" w:rsidP="00635CE9">
      <w:pPr>
        <w:rPr>
          <w:snapToGrid w:val="0"/>
          <w:szCs w:val="22"/>
        </w:rPr>
      </w:pPr>
    </w:p>
    <w:p w:rsidR="00635CE9" w:rsidRPr="00635CE9" w:rsidRDefault="00635CE9" w:rsidP="00635CE9">
      <w:pPr>
        <w:suppressAutoHyphens/>
        <w:rPr>
          <w:szCs w:val="22"/>
        </w:rPr>
      </w:pPr>
      <w:r w:rsidRPr="00635CE9">
        <w:rPr>
          <w:szCs w:val="22"/>
        </w:rPr>
        <w:tab/>
        <w:t>Senator CAMPSEN explained the amendment.</w:t>
      </w:r>
    </w:p>
    <w:p w:rsidR="00635CE9" w:rsidRPr="00635CE9" w:rsidRDefault="00635CE9" w:rsidP="00635CE9">
      <w:pPr>
        <w:suppressAutoHyphens/>
        <w:rPr>
          <w:szCs w:val="22"/>
        </w:rPr>
      </w:pPr>
    </w:p>
    <w:p w:rsidR="00635CE9" w:rsidRPr="00635CE9" w:rsidRDefault="00635CE9" w:rsidP="00635CE9">
      <w:pPr>
        <w:suppressAutoHyphens/>
        <w:rPr>
          <w:szCs w:val="22"/>
        </w:rPr>
      </w:pPr>
      <w:r w:rsidRPr="00635CE9">
        <w:rPr>
          <w:szCs w:val="22"/>
        </w:rPr>
        <w:tab/>
        <w:t>The amendment was adopted.</w:t>
      </w:r>
    </w:p>
    <w:p w:rsidR="00635CE9" w:rsidRPr="00635CE9" w:rsidRDefault="00635CE9" w:rsidP="00635CE9">
      <w:pPr>
        <w:suppressAutoHyphens/>
        <w:rPr>
          <w:szCs w:val="22"/>
        </w:rPr>
      </w:pPr>
    </w:p>
    <w:p w:rsidR="00635CE9" w:rsidRPr="00635CE9" w:rsidRDefault="00635CE9" w:rsidP="00635CE9">
      <w:pPr>
        <w:pStyle w:val="Header"/>
        <w:rPr>
          <w:bCs/>
          <w:color w:val="auto"/>
          <w:szCs w:val="22"/>
        </w:rPr>
      </w:pPr>
      <w:r w:rsidRPr="00635CE9">
        <w:rPr>
          <w:bCs/>
          <w:color w:val="auto"/>
          <w:szCs w:val="22"/>
        </w:rPr>
        <w:t xml:space="preserve"> </w:t>
      </w:r>
      <w:r w:rsidRPr="00635CE9">
        <w:rPr>
          <w:bCs/>
          <w:color w:val="auto"/>
          <w:szCs w:val="22"/>
        </w:rPr>
        <w:tab/>
        <w:t>The question being the second reading of the Bill.</w:t>
      </w:r>
    </w:p>
    <w:p w:rsidR="00635CE9" w:rsidRPr="00635CE9" w:rsidRDefault="00635CE9" w:rsidP="00635CE9">
      <w:pPr>
        <w:pStyle w:val="Header"/>
        <w:rPr>
          <w:bCs/>
          <w:color w:val="auto"/>
          <w:szCs w:val="22"/>
        </w:rPr>
      </w:pPr>
    </w:p>
    <w:p w:rsidR="00635CE9" w:rsidRPr="00635CE9" w:rsidRDefault="00635CE9" w:rsidP="00635CE9">
      <w:pPr>
        <w:pStyle w:val="Header"/>
        <w:rPr>
          <w:bCs/>
          <w:color w:val="auto"/>
          <w:szCs w:val="22"/>
        </w:rPr>
      </w:pPr>
      <w:r w:rsidRPr="00635CE9">
        <w:rPr>
          <w:bCs/>
          <w:color w:val="auto"/>
          <w:szCs w:val="22"/>
        </w:rPr>
        <w:tab/>
        <w:t>The "ayes" and "nays" were demanded and taken, resulting as follows:</w:t>
      </w:r>
    </w:p>
    <w:p w:rsidR="00635CE9" w:rsidRPr="00635CE9" w:rsidRDefault="00635CE9" w:rsidP="00635CE9">
      <w:pPr>
        <w:pStyle w:val="Header"/>
        <w:jc w:val="center"/>
        <w:rPr>
          <w:b/>
          <w:bCs/>
          <w:color w:val="auto"/>
          <w:szCs w:val="22"/>
        </w:rPr>
      </w:pPr>
      <w:r w:rsidRPr="00635CE9">
        <w:rPr>
          <w:b/>
          <w:bCs/>
          <w:color w:val="auto"/>
          <w:szCs w:val="22"/>
        </w:rPr>
        <w:t>Ayes 37; Nays 0</w:t>
      </w:r>
    </w:p>
    <w:p w:rsidR="00635CE9" w:rsidRPr="00635CE9" w:rsidRDefault="00635CE9" w:rsidP="00635CE9">
      <w:pPr>
        <w:pStyle w:val="Header"/>
        <w:jc w:val="center"/>
        <w:rPr>
          <w:bCs/>
          <w:color w:val="auto"/>
          <w:szCs w:val="22"/>
        </w:rPr>
      </w:pPr>
    </w:p>
    <w:p w:rsidR="00635CE9" w:rsidRPr="00635CE9" w:rsidRDefault="00635CE9" w:rsidP="00635CE9">
      <w:pPr>
        <w:pStyle w:val="Header"/>
        <w:tabs>
          <w:tab w:val="clear" w:pos="216"/>
          <w:tab w:val="clear" w:pos="432"/>
          <w:tab w:val="clear" w:pos="648"/>
          <w:tab w:val="left" w:pos="720"/>
        </w:tabs>
        <w:jc w:val="center"/>
        <w:rPr>
          <w:b/>
          <w:bCs/>
          <w:color w:val="auto"/>
          <w:szCs w:val="22"/>
        </w:rPr>
      </w:pPr>
      <w:r w:rsidRPr="00635CE9">
        <w:rPr>
          <w:b/>
          <w:bCs/>
          <w:color w:val="auto"/>
          <w:szCs w:val="22"/>
        </w:rPr>
        <w:t>AYES</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Adams</w:t>
      </w:r>
      <w:r w:rsidRPr="00635CE9">
        <w:rPr>
          <w:bCs/>
          <w:color w:val="auto"/>
          <w:szCs w:val="22"/>
        </w:rPr>
        <w:tab/>
        <w:t>Alexander</w:t>
      </w:r>
      <w:r w:rsidRPr="00635CE9">
        <w:rPr>
          <w:bCs/>
          <w:color w:val="auto"/>
          <w:szCs w:val="22"/>
        </w:rPr>
        <w:tab/>
        <w:t>Allen</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Bennett</w:t>
      </w:r>
      <w:r w:rsidRPr="00635CE9">
        <w:rPr>
          <w:bCs/>
          <w:color w:val="auto"/>
          <w:szCs w:val="22"/>
        </w:rPr>
        <w:tab/>
        <w:t>Campsen</w:t>
      </w:r>
      <w:r w:rsidRPr="00635CE9">
        <w:rPr>
          <w:bCs/>
          <w:color w:val="auto"/>
          <w:szCs w:val="22"/>
        </w:rPr>
        <w:tab/>
        <w:t>Cash</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Climer</w:t>
      </w:r>
      <w:r w:rsidRPr="00635CE9">
        <w:rPr>
          <w:bCs/>
          <w:color w:val="auto"/>
          <w:szCs w:val="22"/>
        </w:rPr>
        <w:tab/>
        <w:t>Corbin</w:t>
      </w:r>
      <w:r w:rsidRPr="00635CE9">
        <w:rPr>
          <w:bCs/>
          <w:color w:val="auto"/>
          <w:szCs w:val="22"/>
        </w:rPr>
        <w:tab/>
        <w:t>Cromer</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Davis</w:t>
      </w:r>
      <w:r w:rsidRPr="00635CE9">
        <w:rPr>
          <w:bCs/>
          <w:color w:val="auto"/>
          <w:szCs w:val="22"/>
        </w:rPr>
        <w:tab/>
        <w:t>Fanning</w:t>
      </w:r>
      <w:r w:rsidRPr="00635CE9">
        <w:rPr>
          <w:bCs/>
          <w:color w:val="auto"/>
          <w:szCs w:val="22"/>
        </w:rPr>
        <w:tab/>
        <w:t>Gambrell</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Garrett</w:t>
      </w:r>
      <w:r w:rsidRPr="00635CE9">
        <w:rPr>
          <w:bCs/>
          <w:color w:val="auto"/>
          <w:szCs w:val="22"/>
        </w:rPr>
        <w:tab/>
        <w:t>Grooms</w:t>
      </w:r>
      <w:r w:rsidRPr="00635CE9">
        <w:rPr>
          <w:bCs/>
          <w:color w:val="auto"/>
          <w:szCs w:val="22"/>
        </w:rPr>
        <w:tab/>
        <w:t>Gustafson</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Harpootlian</w:t>
      </w:r>
      <w:r w:rsidRPr="00635CE9">
        <w:rPr>
          <w:bCs/>
          <w:color w:val="auto"/>
          <w:szCs w:val="22"/>
        </w:rPr>
        <w:tab/>
        <w:t>Hembree</w:t>
      </w:r>
      <w:r w:rsidRPr="00635CE9">
        <w:rPr>
          <w:bCs/>
          <w:color w:val="auto"/>
          <w:szCs w:val="22"/>
        </w:rPr>
        <w:tab/>
        <w:t>Hutto</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i/>
          <w:color w:val="auto"/>
          <w:szCs w:val="22"/>
        </w:rPr>
        <w:t>Johnson, Kevin</w:t>
      </w:r>
      <w:r w:rsidRPr="00635CE9">
        <w:rPr>
          <w:bCs/>
          <w:i/>
          <w:color w:val="auto"/>
          <w:szCs w:val="22"/>
        </w:rPr>
        <w:tab/>
        <w:t>Johnson, Michael</w:t>
      </w:r>
      <w:r w:rsidRPr="00635CE9">
        <w:rPr>
          <w:bCs/>
          <w:i/>
          <w:color w:val="auto"/>
          <w:szCs w:val="22"/>
        </w:rPr>
        <w:tab/>
      </w:r>
      <w:r w:rsidRPr="00635CE9">
        <w:rPr>
          <w:bCs/>
          <w:color w:val="auto"/>
          <w:szCs w:val="22"/>
        </w:rPr>
        <w:t>Kimbrell</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Kimpson</w:t>
      </w:r>
      <w:r w:rsidRPr="00635CE9">
        <w:rPr>
          <w:bCs/>
          <w:color w:val="auto"/>
          <w:szCs w:val="22"/>
        </w:rPr>
        <w:tab/>
        <w:t>Loftis</w:t>
      </w:r>
      <w:r w:rsidRPr="00635CE9">
        <w:rPr>
          <w:bCs/>
          <w:color w:val="auto"/>
          <w:szCs w:val="22"/>
        </w:rPr>
        <w:tab/>
        <w:t>Malloy</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Massey</w:t>
      </w:r>
      <w:r w:rsidRPr="00635CE9">
        <w:rPr>
          <w:bCs/>
          <w:color w:val="auto"/>
          <w:szCs w:val="22"/>
        </w:rPr>
        <w:tab/>
        <w:t>Peeler</w:t>
      </w:r>
      <w:r w:rsidRPr="00635CE9">
        <w:rPr>
          <w:bCs/>
          <w:color w:val="auto"/>
          <w:szCs w:val="22"/>
        </w:rPr>
        <w:tab/>
        <w:t>Rice</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Sabb</w:t>
      </w:r>
      <w:r w:rsidRPr="00635CE9">
        <w:rPr>
          <w:bCs/>
          <w:color w:val="auto"/>
          <w:szCs w:val="22"/>
        </w:rPr>
        <w:tab/>
        <w:t>Scott</w:t>
      </w:r>
      <w:r w:rsidRPr="00635CE9">
        <w:rPr>
          <w:bCs/>
          <w:color w:val="auto"/>
          <w:szCs w:val="22"/>
        </w:rPr>
        <w:tab/>
        <w:t>Senn</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Setzler</w:t>
      </w:r>
      <w:r w:rsidRPr="00635CE9">
        <w:rPr>
          <w:bCs/>
          <w:color w:val="auto"/>
          <w:szCs w:val="22"/>
        </w:rPr>
        <w:tab/>
        <w:t>Shealy</w:t>
      </w:r>
      <w:r w:rsidRPr="00635CE9">
        <w:rPr>
          <w:bCs/>
          <w:color w:val="auto"/>
          <w:szCs w:val="22"/>
        </w:rPr>
        <w:tab/>
        <w:t>Stephens</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Talley</w:t>
      </w:r>
      <w:r w:rsidRPr="00635CE9">
        <w:rPr>
          <w:bCs/>
          <w:color w:val="auto"/>
          <w:szCs w:val="22"/>
        </w:rPr>
        <w:tab/>
        <w:t>Turner</w:t>
      </w:r>
      <w:r w:rsidRPr="00635CE9">
        <w:rPr>
          <w:bCs/>
          <w:color w:val="auto"/>
          <w:szCs w:val="22"/>
        </w:rPr>
        <w:tab/>
        <w:t>Williams</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Young</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635CE9">
        <w:rPr>
          <w:b/>
          <w:bCs/>
          <w:color w:val="auto"/>
          <w:szCs w:val="22"/>
        </w:rPr>
        <w:t>Total--37</w:t>
      </w:r>
    </w:p>
    <w:p w:rsidR="00635CE9" w:rsidRDefault="00635CE9" w:rsidP="00635CE9">
      <w:pPr>
        <w:pStyle w:val="Header"/>
        <w:tabs>
          <w:tab w:val="left" w:pos="4320"/>
        </w:tabs>
        <w:rPr>
          <w:bCs/>
          <w:color w:val="auto"/>
          <w:szCs w:val="22"/>
        </w:rPr>
      </w:pPr>
    </w:p>
    <w:p w:rsidR="00635CE9" w:rsidRDefault="00635CE9" w:rsidP="00635CE9">
      <w:pPr>
        <w:pStyle w:val="Header"/>
        <w:tabs>
          <w:tab w:val="clear" w:pos="216"/>
          <w:tab w:val="clear" w:pos="432"/>
          <w:tab w:val="clear" w:pos="648"/>
          <w:tab w:val="left" w:pos="720"/>
        </w:tabs>
        <w:jc w:val="center"/>
        <w:rPr>
          <w:b/>
          <w:bCs/>
          <w:color w:val="auto"/>
          <w:szCs w:val="22"/>
        </w:rPr>
      </w:pPr>
      <w:r w:rsidRPr="00635CE9">
        <w:rPr>
          <w:b/>
          <w:bCs/>
          <w:color w:val="auto"/>
          <w:szCs w:val="22"/>
        </w:rPr>
        <w:t>NAYS</w:t>
      </w:r>
    </w:p>
    <w:p w:rsidR="001512D0" w:rsidRPr="00635CE9" w:rsidRDefault="001512D0" w:rsidP="00635CE9">
      <w:pPr>
        <w:pStyle w:val="Header"/>
        <w:tabs>
          <w:tab w:val="clear" w:pos="216"/>
          <w:tab w:val="clear" w:pos="432"/>
          <w:tab w:val="clear" w:pos="648"/>
          <w:tab w:val="left" w:pos="720"/>
        </w:tabs>
        <w:jc w:val="center"/>
        <w:rPr>
          <w:b/>
          <w:bCs/>
          <w:color w:val="auto"/>
          <w:szCs w:val="22"/>
        </w:rPr>
      </w:pPr>
    </w:p>
    <w:p w:rsidR="00635CE9" w:rsidRPr="00635CE9" w:rsidRDefault="00635CE9" w:rsidP="00635CE9">
      <w:pPr>
        <w:pStyle w:val="Header"/>
        <w:tabs>
          <w:tab w:val="clear" w:pos="216"/>
          <w:tab w:val="clear" w:pos="432"/>
          <w:tab w:val="clear" w:pos="648"/>
          <w:tab w:val="left" w:pos="720"/>
        </w:tabs>
        <w:jc w:val="center"/>
        <w:rPr>
          <w:b/>
          <w:bCs/>
          <w:color w:val="auto"/>
          <w:szCs w:val="22"/>
        </w:rPr>
      </w:pPr>
      <w:r w:rsidRPr="00635CE9">
        <w:rPr>
          <w:b/>
          <w:bCs/>
          <w:color w:val="auto"/>
          <w:szCs w:val="22"/>
        </w:rPr>
        <w:t>Total--0</w:t>
      </w:r>
    </w:p>
    <w:p w:rsidR="00635CE9" w:rsidRPr="00635CE9" w:rsidRDefault="00635CE9" w:rsidP="00635CE9">
      <w:pPr>
        <w:pStyle w:val="Header"/>
        <w:tabs>
          <w:tab w:val="left" w:pos="4320"/>
        </w:tabs>
        <w:rPr>
          <w:bCs/>
          <w:color w:val="auto"/>
          <w:szCs w:val="22"/>
        </w:rPr>
      </w:pPr>
    </w:p>
    <w:p w:rsidR="00635CE9" w:rsidRPr="00635CE9" w:rsidRDefault="00635CE9" w:rsidP="00635CE9">
      <w:pPr>
        <w:pStyle w:val="Header"/>
        <w:tabs>
          <w:tab w:val="left" w:pos="4320"/>
        </w:tabs>
        <w:rPr>
          <w:bCs/>
          <w:color w:val="auto"/>
          <w:szCs w:val="22"/>
        </w:rPr>
      </w:pPr>
      <w:r w:rsidRPr="00635CE9">
        <w:rPr>
          <w:bCs/>
          <w:color w:val="auto"/>
          <w:szCs w:val="22"/>
        </w:rPr>
        <w:tab/>
        <w:t>There being no further amendments, the Bill, as amended, was read the second time, passed and ordered to a third reading.</w:t>
      </w:r>
    </w:p>
    <w:p w:rsidR="00635CE9" w:rsidRPr="00635CE9" w:rsidRDefault="00635CE9" w:rsidP="00635CE9">
      <w:pPr>
        <w:pStyle w:val="Header"/>
        <w:tabs>
          <w:tab w:val="left" w:pos="4320"/>
        </w:tabs>
        <w:rPr>
          <w:szCs w:val="22"/>
        </w:rPr>
      </w:pPr>
    </w:p>
    <w:p w:rsidR="00635CE9" w:rsidRPr="00635CE9" w:rsidRDefault="00635CE9" w:rsidP="00635CE9">
      <w:pPr>
        <w:pStyle w:val="Header"/>
        <w:tabs>
          <w:tab w:val="left" w:pos="4320"/>
        </w:tabs>
        <w:jc w:val="center"/>
        <w:rPr>
          <w:b/>
          <w:bCs/>
          <w:color w:val="auto"/>
          <w:szCs w:val="22"/>
        </w:rPr>
      </w:pPr>
      <w:r w:rsidRPr="00635CE9">
        <w:rPr>
          <w:b/>
          <w:bCs/>
          <w:color w:val="auto"/>
          <w:szCs w:val="22"/>
        </w:rPr>
        <w:t>COMMITTEE AMENDMENT ADOPTED</w:t>
      </w:r>
    </w:p>
    <w:p w:rsidR="00635CE9" w:rsidRPr="00635CE9" w:rsidRDefault="00635CE9" w:rsidP="00635CE9">
      <w:pPr>
        <w:pStyle w:val="Header"/>
        <w:tabs>
          <w:tab w:val="left" w:pos="4320"/>
        </w:tabs>
        <w:jc w:val="center"/>
        <w:rPr>
          <w:b/>
          <w:bCs/>
          <w:color w:val="auto"/>
          <w:szCs w:val="22"/>
        </w:rPr>
      </w:pPr>
      <w:r w:rsidRPr="00635CE9">
        <w:rPr>
          <w:b/>
          <w:bCs/>
          <w:color w:val="auto"/>
          <w:szCs w:val="22"/>
        </w:rPr>
        <w:t>READ THE SECOND TIME</w:t>
      </w:r>
    </w:p>
    <w:p w:rsidR="00635CE9" w:rsidRPr="00635CE9" w:rsidRDefault="00635CE9" w:rsidP="00635CE9">
      <w:pPr>
        <w:suppressAutoHyphens/>
        <w:rPr>
          <w:szCs w:val="22"/>
        </w:rPr>
      </w:pPr>
      <w:r w:rsidRPr="00635CE9">
        <w:rPr>
          <w:b/>
          <w:bCs/>
          <w:color w:val="auto"/>
          <w:szCs w:val="22"/>
        </w:rPr>
        <w:tab/>
      </w:r>
      <w:r w:rsidRPr="00635CE9">
        <w:rPr>
          <w:szCs w:val="22"/>
        </w:rPr>
        <w:t>S. 571</w:t>
      </w:r>
      <w:r w:rsidRPr="00635CE9">
        <w:rPr>
          <w:szCs w:val="22"/>
        </w:rPr>
        <w:fldChar w:fldCharType="begin"/>
      </w:r>
      <w:r w:rsidRPr="00635CE9">
        <w:rPr>
          <w:szCs w:val="22"/>
        </w:rPr>
        <w:instrText xml:space="preserve"> XE "S. 571" \b </w:instrText>
      </w:r>
      <w:r w:rsidRPr="00635CE9">
        <w:rPr>
          <w:szCs w:val="22"/>
        </w:rPr>
        <w:fldChar w:fldCharType="end"/>
      </w:r>
      <w:r w:rsidRPr="00635CE9">
        <w:rPr>
          <w:szCs w:val="22"/>
        </w:rPr>
        <w:t xml:space="preserve"> -- Senators Shealy, Hutto and Senn:  A BILL </w:t>
      </w:r>
      <w:r w:rsidRPr="00635CE9">
        <w:rPr>
          <w:color w:val="000000" w:themeColor="text1"/>
          <w:szCs w:val="22"/>
        </w:rPr>
        <w:t>TO AMEND ARTICLE 3, CHAPTER 53, TITLE 44 OF THE 1976 CODE, RELATING TO NARCOTICS AND CONTROLLED SUBSTANCES, BY ADDING SECTION 44</w:t>
      </w:r>
      <w:r w:rsidRPr="00635CE9">
        <w:rPr>
          <w:color w:val="000000" w:themeColor="text1"/>
          <w:szCs w:val="22"/>
        </w:rPr>
        <w:noBreakHyphen/>
        <w:t>53</w:t>
      </w:r>
      <w:r w:rsidRPr="00635CE9">
        <w:rPr>
          <w:color w:val="000000" w:themeColor="text1"/>
          <w:szCs w:val="22"/>
        </w:rPr>
        <w:noBreakHyphen/>
        <w:t>361, TO REQUIRE PRESCRIBERS TO OFFER A PRESCRIPTION FOR NALOXONE TO A PATIENT UNDER CERTAIN CIRCUMSTANCES, AND FOR OTHER PURPOSES.</w:t>
      </w:r>
    </w:p>
    <w:p w:rsidR="00635CE9" w:rsidRPr="00635CE9" w:rsidRDefault="00635CE9" w:rsidP="00635CE9">
      <w:pPr>
        <w:pStyle w:val="Header"/>
        <w:rPr>
          <w:bCs/>
          <w:color w:val="auto"/>
          <w:szCs w:val="22"/>
        </w:rPr>
      </w:pPr>
      <w:r w:rsidRPr="00635CE9">
        <w:rPr>
          <w:bCs/>
          <w:color w:val="auto"/>
          <w:szCs w:val="22"/>
        </w:rPr>
        <w:tab/>
        <w:t>The Senate proceeded to a consideration of the Bill.</w:t>
      </w:r>
    </w:p>
    <w:p w:rsidR="00635CE9" w:rsidRPr="00635CE9" w:rsidRDefault="00635CE9" w:rsidP="00635CE9">
      <w:pPr>
        <w:pStyle w:val="Header"/>
        <w:tabs>
          <w:tab w:val="left" w:pos="4320"/>
        </w:tabs>
        <w:jc w:val="center"/>
        <w:rPr>
          <w:b/>
          <w:bCs/>
          <w:color w:val="auto"/>
          <w:szCs w:val="22"/>
        </w:rPr>
      </w:pPr>
    </w:p>
    <w:p w:rsidR="00635CE9" w:rsidRPr="00635CE9" w:rsidRDefault="00635CE9" w:rsidP="00635CE9">
      <w:pPr>
        <w:rPr>
          <w:snapToGrid w:val="0"/>
          <w:szCs w:val="22"/>
        </w:rPr>
      </w:pPr>
      <w:r w:rsidRPr="00635CE9">
        <w:rPr>
          <w:snapToGrid w:val="0"/>
          <w:szCs w:val="22"/>
        </w:rPr>
        <w:tab/>
        <w:t>The Committee on Medical Affairs proposed the following amendment (571R003.SP.DBV), which was adopted:</w:t>
      </w:r>
    </w:p>
    <w:p w:rsidR="00635CE9" w:rsidRPr="00635CE9" w:rsidRDefault="00635CE9" w:rsidP="00635CE9">
      <w:pPr>
        <w:rPr>
          <w:snapToGrid w:val="0"/>
          <w:color w:val="auto"/>
          <w:szCs w:val="22"/>
        </w:rPr>
      </w:pPr>
      <w:r w:rsidRPr="00635CE9">
        <w:rPr>
          <w:snapToGrid w:val="0"/>
          <w:color w:val="auto"/>
          <w:szCs w:val="22"/>
        </w:rPr>
        <w:tab/>
        <w:t>Amend the bill, as and if amended, on page 2, by striking lines 11 through 13 and inserting:</w:t>
      </w:r>
    </w:p>
    <w:p w:rsidR="00635CE9" w:rsidRPr="00635CE9" w:rsidRDefault="00635CE9" w:rsidP="00635CE9">
      <w:pPr>
        <w:rPr>
          <w:snapToGrid w:val="0"/>
          <w:szCs w:val="22"/>
        </w:rPr>
      </w:pPr>
      <w:r w:rsidRPr="00635CE9">
        <w:rPr>
          <w:snapToGrid w:val="0"/>
          <w:color w:val="auto"/>
          <w:szCs w:val="22"/>
        </w:rPr>
        <w:tab/>
      </w:r>
      <w:r w:rsidRPr="00635CE9">
        <w:rPr>
          <w:snapToGrid w:val="0"/>
          <w:color w:val="auto"/>
          <w:szCs w:val="22"/>
        </w:rPr>
        <w:tab/>
        <w:t>/</w:t>
      </w:r>
      <w:r w:rsidRPr="00635CE9">
        <w:rPr>
          <w:szCs w:val="22"/>
        </w:rPr>
        <w:t xml:space="preserve">information required by subsections (A)(2) and (3) may be subject to discipline by the appropriate licensing board. This </w:t>
      </w:r>
      <w:r w:rsidRPr="00635CE9">
        <w:rPr>
          <w:snapToGrid w:val="0"/>
          <w:szCs w:val="22"/>
        </w:rPr>
        <w:tab/>
      </w:r>
      <w:r w:rsidRPr="00635CE9">
        <w:rPr>
          <w:snapToGrid w:val="0"/>
          <w:szCs w:val="22"/>
        </w:rPr>
        <w:tab/>
        <w:t>/</w:t>
      </w:r>
    </w:p>
    <w:p w:rsidR="00635CE9" w:rsidRPr="00635CE9" w:rsidRDefault="00635CE9" w:rsidP="00635CE9">
      <w:pPr>
        <w:rPr>
          <w:snapToGrid w:val="0"/>
          <w:color w:val="auto"/>
          <w:szCs w:val="22"/>
        </w:rPr>
      </w:pPr>
      <w:r w:rsidRPr="00635CE9">
        <w:rPr>
          <w:snapToGrid w:val="0"/>
          <w:color w:val="auto"/>
          <w:szCs w:val="22"/>
        </w:rPr>
        <w:tab/>
        <w:t>Amend the bill further, as and if amended, on page 2, by striking line 18 and inserting:</w:t>
      </w:r>
    </w:p>
    <w:p w:rsidR="00635CE9" w:rsidRPr="00635CE9" w:rsidRDefault="00635CE9" w:rsidP="00635CE9">
      <w:pPr>
        <w:rPr>
          <w:szCs w:val="22"/>
        </w:rPr>
      </w:pPr>
      <w:r w:rsidRPr="00635CE9">
        <w:rPr>
          <w:snapToGrid w:val="0"/>
          <w:color w:val="auto"/>
          <w:szCs w:val="22"/>
        </w:rPr>
        <w:tab/>
      </w:r>
      <w:r w:rsidRPr="00635CE9">
        <w:rPr>
          <w:snapToGrid w:val="0"/>
          <w:color w:val="auto"/>
          <w:szCs w:val="22"/>
        </w:rPr>
        <w:tab/>
        <w:t>/</w:t>
      </w:r>
      <w:r w:rsidRPr="00635CE9">
        <w:rPr>
          <w:szCs w:val="22"/>
        </w:rPr>
        <w:t>SECTION</w:t>
      </w:r>
      <w:r w:rsidRPr="00635CE9">
        <w:rPr>
          <w:szCs w:val="22"/>
        </w:rPr>
        <w:tab/>
        <w:t>2.</w:t>
      </w:r>
      <w:r w:rsidRPr="00635CE9">
        <w:rPr>
          <w:szCs w:val="22"/>
        </w:rPr>
        <w:tab/>
        <w:t>This act takes effect ninety days after approval by the Governor.</w:t>
      </w:r>
      <w:r w:rsidRPr="00635CE9">
        <w:rPr>
          <w:snapToGrid w:val="0"/>
          <w:szCs w:val="22"/>
        </w:rPr>
        <w:tab/>
      </w:r>
      <w:r w:rsidRPr="00635CE9">
        <w:rPr>
          <w:snapToGrid w:val="0"/>
          <w:szCs w:val="22"/>
        </w:rPr>
        <w:tab/>
        <w:t>/</w:t>
      </w:r>
    </w:p>
    <w:p w:rsidR="00635CE9" w:rsidRPr="00635CE9" w:rsidRDefault="00635CE9" w:rsidP="00635CE9">
      <w:pPr>
        <w:rPr>
          <w:snapToGrid w:val="0"/>
          <w:color w:val="auto"/>
          <w:szCs w:val="22"/>
        </w:rPr>
      </w:pPr>
      <w:r w:rsidRPr="00635CE9">
        <w:rPr>
          <w:snapToGrid w:val="0"/>
          <w:color w:val="auto"/>
          <w:szCs w:val="22"/>
        </w:rPr>
        <w:tab/>
        <w:t>Renumber sections to conform.</w:t>
      </w:r>
    </w:p>
    <w:p w:rsidR="00635CE9" w:rsidRPr="00635CE9" w:rsidRDefault="00635CE9" w:rsidP="00635CE9">
      <w:pPr>
        <w:rPr>
          <w:snapToGrid w:val="0"/>
          <w:szCs w:val="22"/>
        </w:rPr>
      </w:pPr>
      <w:r w:rsidRPr="00635CE9">
        <w:rPr>
          <w:snapToGrid w:val="0"/>
          <w:color w:val="auto"/>
          <w:szCs w:val="22"/>
        </w:rPr>
        <w:tab/>
        <w:t>Amend title to conform.</w:t>
      </w:r>
    </w:p>
    <w:p w:rsidR="00635CE9" w:rsidRPr="00635CE9" w:rsidRDefault="00635CE9" w:rsidP="00635CE9">
      <w:pPr>
        <w:rPr>
          <w:snapToGrid w:val="0"/>
          <w:szCs w:val="22"/>
        </w:rPr>
      </w:pPr>
    </w:p>
    <w:p w:rsidR="00635CE9" w:rsidRPr="00635CE9" w:rsidRDefault="00635CE9" w:rsidP="00635CE9">
      <w:pPr>
        <w:suppressAutoHyphens/>
        <w:rPr>
          <w:szCs w:val="22"/>
        </w:rPr>
      </w:pPr>
      <w:r w:rsidRPr="00635CE9">
        <w:rPr>
          <w:szCs w:val="22"/>
        </w:rPr>
        <w:tab/>
        <w:t>Senator HUTTO explained the amendment.</w:t>
      </w:r>
    </w:p>
    <w:p w:rsidR="00635CE9" w:rsidRPr="00635CE9" w:rsidRDefault="00635CE9" w:rsidP="00635CE9">
      <w:pPr>
        <w:suppressAutoHyphens/>
        <w:rPr>
          <w:szCs w:val="22"/>
        </w:rPr>
      </w:pPr>
    </w:p>
    <w:p w:rsidR="00635CE9" w:rsidRPr="00635CE9" w:rsidRDefault="00635CE9" w:rsidP="00635CE9">
      <w:pPr>
        <w:suppressAutoHyphens/>
        <w:rPr>
          <w:szCs w:val="22"/>
        </w:rPr>
      </w:pPr>
      <w:r w:rsidRPr="00635CE9">
        <w:rPr>
          <w:szCs w:val="22"/>
        </w:rPr>
        <w:tab/>
        <w:t>The amendment was adopted.</w:t>
      </w:r>
    </w:p>
    <w:p w:rsidR="00635CE9" w:rsidRPr="00635CE9" w:rsidRDefault="00635CE9" w:rsidP="00635CE9">
      <w:pPr>
        <w:suppressAutoHyphens/>
        <w:rPr>
          <w:szCs w:val="22"/>
        </w:rPr>
      </w:pPr>
    </w:p>
    <w:p w:rsidR="00635CE9" w:rsidRDefault="00635CE9" w:rsidP="00635CE9">
      <w:pPr>
        <w:pStyle w:val="Header"/>
        <w:rPr>
          <w:bCs/>
          <w:color w:val="auto"/>
          <w:szCs w:val="22"/>
        </w:rPr>
      </w:pPr>
      <w:r w:rsidRPr="00635CE9">
        <w:rPr>
          <w:bCs/>
          <w:color w:val="auto"/>
          <w:szCs w:val="22"/>
        </w:rPr>
        <w:t xml:space="preserve"> </w:t>
      </w:r>
      <w:r w:rsidRPr="00635CE9">
        <w:rPr>
          <w:bCs/>
          <w:color w:val="auto"/>
          <w:szCs w:val="22"/>
        </w:rPr>
        <w:tab/>
        <w:t>The question being the second reading of the Bill.</w:t>
      </w:r>
    </w:p>
    <w:p w:rsidR="00635CE9" w:rsidRPr="00635CE9" w:rsidRDefault="00635CE9" w:rsidP="00635CE9">
      <w:pPr>
        <w:pStyle w:val="Header"/>
        <w:rPr>
          <w:bCs/>
          <w:color w:val="auto"/>
          <w:szCs w:val="22"/>
        </w:rPr>
      </w:pPr>
      <w:r w:rsidRPr="00635CE9">
        <w:rPr>
          <w:bCs/>
          <w:color w:val="auto"/>
          <w:szCs w:val="22"/>
        </w:rPr>
        <w:tab/>
        <w:t>The "ayes" and "nays" were demanded and taken, resulting as follows:</w:t>
      </w:r>
    </w:p>
    <w:p w:rsidR="00635CE9" w:rsidRPr="00635CE9" w:rsidRDefault="00635CE9" w:rsidP="00635CE9">
      <w:pPr>
        <w:pStyle w:val="Header"/>
        <w:jc w:val="center"/>
        <w:rPr>
          <w:b/>
          <w:bCs/>
          <w:color w:val="auto"/>
          <w:szCs w:val="22"/>
        </w:rPr>
      </w:pPr>
      <w:r w:rsidRPr="00635CE9">
        <w:rPr>
          <w:b/>
          <w:bCs/>
          <w:color w:val="auto"/>
          <w:szCs w:val="22"/>
        </w:rPr>
        <w:t>Ayes 37; Nays 0</w:t>
      </w:r>
    </w:p>
    <w:p w:rsidR="00635CE9" w:rsidRDefault="00635CE9" w:rsidP="00635CE9">
      <w:pPr>
        <w:pStyle w:val="Header"/>
        <w:rPr>
          <w:bCs/>
          <w:color w:val="auto"/>
          <w:szCs w:val="22"/>
        </w:rPr>
      </w:pPr>
    </w:p>
    <w:p w:rsidR="00635CE9" w:rsidRPr="00635CE9" w:rsidRDefault="00635CE9" w:rsidP="00635CE9">
      <w:pPr>
        <w:pStyle w:val="Header"/>
        <w:tabs>
          <w:tab w:val="clear" w:pos="216"/>
          <w:tab w:val="clear" w:pos="432"/>
          <w:tab w:val="clear" w:pos="648"/>
          <w:tab w:val="left" w:pos="720"/>
        </w:tabs>
        <w:jc w:val="center"/>
        <w:rPr>
          <w:b/>
          <w:bCs/>
          <w:color w:val="auto"/>
          <w:szCs w:val="22"/>
        </w:rPr>
      </w:pPr>
      <w:r w:rsidRPr="00635CE9">
        <w:rPr>
          <w:b/>
          <w:bCs/>
          <w:color w:val="auto"/>
          <w:szCs w:val="22"/>
        </w:rPr>
        <w:t>AYES</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Adams</w:t>
      </w:r>
      <w:r w:rsidRPr="00635CE9">
        <w:rPr>
          <w:bCs/>
          <w:color w:val="auto"/>
          <w:szCs w:val="22"/>
        </w:rPr>
        <w:tab/>
        <w:t>Alexander</w:t>
      </w:r>
      <w:r w:rsidRPr="00635CE9">
        <w:rPr>
          <w:bCs/>
          <w:color w:val="auto"/>
          <w:szCs w:val="22"/>
        </w:rPr>
        <w:tab/>
        <w:t>Allen</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Bennett</w:t>
      </w:r>
      <w:r w:rsidRPr="00635CE9">
        <w:rPr>
          <w:bCs/>
          <w:color w:val="auto"/>
          <w:szCs w:val="22"/>
        </w:rPr>
        <w:tab/>
        <w:t>Campsen</w:t>
      </w:r>
      <w:r w:rsidRPr="00635CE9">
        <w:rPr>
          <w:bCs/>
          <w:color w:val="auto"/>
          <w:szCs w:val="22"/>
        </w:rPr>
        <w:tab/>
        <w:t>Cash</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Climer</w:t>
      </w:r>
      <w:r w:rsidRPr="00635CE9">
        <w:rPr>
          <w:bCs/>
          <w:color w:val="auto"/>
          <w:szCs w:val="22"/>
        </w:rPr>
        <w:tab/>
        <w:t>Corbin</w:t>
      </w:r>
      <w:r w:rsidRPr="00635CE9">
        <w:rPr>
          <w:bCs/>
          <w:color w:val="auto"/>
          <w:szCs w:val="22"/>
        </w:rPr>
        <w:tab/>
        <w:t>Cromer</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Davis</w:t>
      </w:r>
      <w:r w:rsidRPr="00635CE9">
        <w:rPr>
          <w:bCs/>
          <w:color w:val="auto"/>
          <w:szCs w:val="22"/>
        </w:rPr>
        <w:tab/>
        <w:t>Fanning</w:t>
      </w:r>
      <w:r w:rsidRPr="00635CE9">
        <w:rPr>
          <w:bCs/>
          <w:color w:val="auto"/>
          <w:szCs w:val="22"/>
        </w:rPr>
        <w:tab/>
        <w:t>Gambrell</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Garrett</w:t>
      </w:r>
      <w:r w:rsidRPr="00635CE9">
        <w:rPr>
          <w:bCs/>
          <w:color w:val="auto"/>
          <w:szCs w:val="22"/>
        </w:rPr>
        <w:tab/>
        <w:t>Grooms</w:t>
      </w:r>
      <w:r w:rsidRPr="00635CE9">
        <w:rPr>
          <w:bCs/>
          <w:color w:val="auto"/>
          <w:szCs w:val="22"/>
        </w:rPr>
        <w:tab/>
        <w:t>Gustafson</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Harpootlian</w:t>
      </w:r>
      <w:r w:rsidRPr="00635CE9">
        <w:rPr>
          <w:bCs/>
          <w:color w:val="auto"/>
          <w:szCs w:val="22"/>
        </w:rPr>
        <w:tab/>
        <w:t>Hembree</w:t>
      </w:r>
      <w:r w:rsidRPr="00635CE9">
        <w:rPr>
          <w:bCs/>
          <w:color w:val="auto"/>
          <w:szCs w:val="22"/>
        </w:rPr>
        <w:tab/>
        <w:t>Hutto</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i/>
          <w:color w:val="auto"/>
          <w:szCs w:val="22"/>
        </w:rPr>
        <w:t>Johnson, Kevin</w:t>
      </w:r>
      <w:r w:rsidRPr="00635CE9">
        <w:rPr>
          <w:bCs/>
          <w:i/>
          <w:color w:val="auto"/>
          <w:szCs w:val="22"/>
        </w:rPr>
        <w:tab/>
        <w:t>Johnson, Michael</w:t>
      </w:r>
      <w:r w:rsidRPr="00635CE9">
        <w:rPr>
          <w:bCs/>
          <w:i/>
          <w:color w:val="auto"/>
          <w:szCs w:val="22"/>
        </w:rPr>
        <w:tab/>
      </w:r>
      <w:r w:rsidRPr="00635CE9">
        <w:rPr>
          <w:bCs/>
          <w:color w:val="auto"/>
          <w:szCs w:val="22"/>
        </w:rPr>
        <w:t>Kimbrell</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Kimpson</w:t>
      </w:r>
      <w:r w:rsidRPr="00635CE9">
        <w:rPr>
          <w:bCs/>
          <w:color w:val="auto"/>
          <w:szCs w:val="22"/>
        </w:rPr>
        <w:tab/>
        <w:t>Loftis</w:t>
      </w:r>
      <w:r w:rsidRPr="00635CE9">
        <w:rPr>
          <w:bCs/>
          <w:color w:val="auto"/>
          <w:szCs w:val="22"/>
        </w:rPr>
        <w:tab/>
        <w:t>Malloy</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Massey</w:t>
      </w:r>
      <w:r w:rsidRPr="00635CE9">
        <w:rPr>
          <w:bCs/>
          <w:color w:val="auto"/>
          <w:szCs w:val="22"/>
        </w:rPr>
        <w:tab/>
        <w:t>Peeler</w:t>
      </w:r>
      <w:r w:rsidRPr="00635CE9">
        <w:rPr>
          <w:bCs/>
          <w:color w:val="auto"/>
          <w:szCs w:val="22"/>
        </w:rPr>
        <w:tab/>
        <w:t>Rice</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Sabb</w:t>
      </w:r>
      <w:r w:rsidRPr="00635CE9">
        <w:rPr>
          <w:bCs/>
          <w:color w:val="auto"/>
          <w:szCs w:val="22"/>
        </w:rPr>
        <w:tab/>
        <w:t>Scott</w:t>
      </w:r>
      <w:r w:rsidRPr="00635CE9">
        <w:rPr>
          <w:bCs/>
          <w:color w:val="auto"/>
          <w:szCs w:val="22"/>
        </w:rPr>
        <w:tab/>
        <w:t>Senn</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Setzler</w:t>
      </w:r>
      <w:r w:rsidRPr="00635CE9">
        <w:rPr>
          <w:bCs/>
          <w:color w:val="auto"/>
          <w:szCs w:val="22"/>
        </w:rPr>
        <w:tab/>
        <w:t>Shealy</w:t>
      </w:r>
      <w:r w:rsidRPr="00635CE9">
        <w:rPr>
          <w:bCs/>
          <w:color w:val="auto"/>
          <w:szCs w:val="22"/>
        </w:rPr>
        <w:tab/>
        <w:t>Stephens</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Talley</w:t>
      </w:r>
      <w:r w:rsidRPr="00635CE9">
        <w:rPr>
          <w:bCs/>
          <w:color w:val="auto"/>
          <w:szCs w:val="22"/>
        </w:rPr>
        <w:tab/>
        <w:t>Turner</w:t>
      </w:r>
      <w:r w:rsidRPr="00635CE9">
        <w:rPr>
          <w:bCs/>
          <w:color w:val="auto"/>
          <w:szCs w:val="22"/>
        </w:rPr>
        <w:tab/>
        <w:t>Williams</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Young</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bookmarkStart w:id="0" w:name="_GoBack"/>
      <w:bookmarkEnd w:id="0"/>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635CE9">
        <w:rPr>
          <w:b/>
          <w:bCs/>
          <w:color w:val="auto"/>
          <w:szCs w:val="22"/>
        </w:rPr>
        <w:t>Total--37</w:t>
      </w:r>
    </w:p>
    <w:p w:rsidR="00635CE9" w:rsidRPr="00635CE9" w:rsidRDefault="00635CE9" w:rsidP="00635CE9">
      <w:pPr>
        <w:pStyle w:val="Header"/>
        <w:tabs>
          <w:tab w:val="left" w:pos="4320"/>
        </w:tabs>
        <w:rPr>
          <w:bCs/>
          <w:color w:val="auto"/>
          <w:szCs w:val="22"/>
        </w:rPr>
      </w:pPr>
    </w:p>
    <w:p w:rsidR="00635CE9" w:rsidRPr="00635CE9" w:rsidRDefault="00635CE9" w:rsidP="00635CE9">
      <w:pPr>
        <w:pStyle w:val="Header"/>
        <w:tabs>
          <w:tab w:val="clear" w:pos="216"/>
          <w:tab w:val="clear" w:pos="432"/>
          <w:tab w:val="clear" w:pos="648"/>
          <w:tab w:val="left" w:pos="720"/>
        </w:tabs>
        <w:jc w:val="center"/>
        <w:rPr>
          <w:b/>
          <w:bCs/>
          <w:color w:val="auto"/>
          <w:szCs w:val="22"/>
        </w:rPr>
      </w:pPr>
      <w:r w:rsidRPr="00635CE9">
        <w:rPr>
          <w:b/>
          <w:bCs/>
          <w:color w:val="auto"/>
          <w:szCs w:val="22"/>
        </w:rPr>
        <w:t>NAYS</w:t>
      </w:r>
    </w:p>
    <w:p w:rsidR="00635CE9" w:rsidRPr="00635CE9" w:rsidRDefault="00635CE9" w:rsidP="00635CE9">
      <w:pPr>
        <w:pStyle w:val="Header"/>
        <w:tabs>
          <w:tab w:val="clear" w:pos="216"/>
          <w:tab w:val="clear" w:pos="432"/>
          <w:tab w:val="clear" w:pos="648"/>
          <w:tab w:val="left" w:pos="720"/>
        </w:tabs>
        <w:jc w:val="center"/>
        <w:rPr>
          <w:b/>
          <w:bCs/>
          <w:color w:val="auto"/>
          <w:szCs w:val="22"/>
        </w:rPr>
      </w:pPr>
    </w:p>
    <w:p w:rsidR="00635CE9" w:rsidRPr="00635CE9" w:rsidRDefault="00635CE9" w:rsidP="00635CE9">
      <w:pPr>
        <w:pStyle w:val="Header"/>
        <w:tabs>
          <w:tab w:val="clear" w:pos="216"/>
          <w:tab w:val="clear" w:pos="432"/>
          <w:tab w:val="clear" w:pos="648"/>
          <w:tab w:val="left" w:pos="720"/>
        </w:tabs>
        <w:jc w:val="center"/>
        <w:rPr>
          <w:b/>
          <w:bCs/>
          <w:color w:val="auto"/>
          <w:szCs w:val="22"/>
        </w:rPr>
      </w:pPr>
      <w:r w:rsidRPr="00635CE9">
        <w:rPr>
          <w:b/>
          <w:bCs/>
          <w:color w:val="auto"/>
          <w:szCs w:val="22"/>
        </w:rPr>
        <w:t>Total--0</w:t>
      </w:r>
    </w:p>
    <w:p w:rsidR="00635CE9" w:rsidRPr="00635CE9" w:rsidRDefault="00635CE9" w:rsidP="00635CE9">
      <w:pPr>
        <w:pStyle w:val="Header"/>
        <w:tabs>
          <w:tab w:val="left" w:pos="4320"/>
        </w:tabs>
        <w:rPr>
          <w:bCs/>
          <w:color w:val="auto"/>
          <w:szCs w:val="22"/>
        </w:rPr>
      </w:pPr>
    </w:p>
    <w:p w:rsidR="00635CE9" w:rsidRPr="00635CE9" w:rsidRDefault="00635CE9" w:rsidP="00635CE9">
      <w:pPr>
        <w:pStyle w:val="Header"/>
        <w:tabs>
          <w:tab w:val="left" w:pos="4320"/>
        </w:tabs>
        <w:rPr>
          <w:bCs/>
          <w:color w:val="auto"/>
          <w:szCs w:val="22"/>
        </w:rPr>
      </w:pPr>
      <w:r w:rsidRPr="00635CE9">
        <w:rPr>
          <w:bCs/>
          <w:color w:val="auto"/>
          <w:szCs w:val="22"/>
        </w:rPr>
        <w:tab/>
        <w:t>There being no further amendments, the Bill, as amended, was read the second time, passed and ordered to a third reading.</w:t>
      </w:r>
    </w:p>
    <w:p w:rsidR="00635CE9" w:rsidRPr="00635CE9" w:rsidRDefault="00635CE9" w:rsidP="00635CE9">
      <w:pPr>
        <w:pStyle w:val="Header"/>
        <w:tabs>
          <w:tab w:val="left" w:pos="4320"/>
        </w:tabs>
        <w:rPr>
          <w:szCs w:val="22"/>
        </w:rPr>
      </w:pPr>
    </w:p>
    <w:p w:rsidR="00635CE9" w:rsidRPr="00635CE9" w:rsidRDefault="00635CE9" w:rsidP="00635CE9">
      <w:pPr>
        <w:pStyle w:val="Header"/>
        <w:tabs>
          <w:tab w:val="left" w:pos="4320"/>
        </w:tabs>
        <w:jc w:val="center"/>
        <w:rPr>
          <w:b/>
          <w:szCs w:val="22"/>
        </w:rPr>
      </w:pPr>
      <w:r w:rsidRPr="00635CE9">
        <w:rPr>
          <w:b/>
          <w:szCs w:val="22"/>
        </w:rPr>
        <w:t>READ THE SECOND TIME</w:t>
      </w:r>
    </w:p>
    <w:p w:rsidR="00635CE9" w:rsidRPr="00635CE9" w:rsidRDefault="00635CE9" w:rsidP="00635CE9">
      <w:pPr>
        <w:rPr>
          <w:szCs w:val="22"/>
        </w:rPr>
      </w:pPr>
      <w:r w:rsidRPr="00635CE9">
        <w:rPr>
          <w:szCs w:val="22"/>
        </w:rPr>
        <w:tab/>
        <w:t>H. 3691</w:t>
      </w:r>
      <w:r w:rsidRPr="00635CE9">
        <w:rPr>
          <w:szCs w:val="22"/>
        </w:rPr>
        <w:fldChar w:fldCharType="begin"/>
      </w:r>
      <w:r w:rsidRPr="00635CE9">
        <w:rPr>
          <w:szCs w:val="22"/>
        </w:rPr>
        <w:instrText xml:space="preserve"> XE "H. 3691" \b </w:instrText>
      </w:r>
      <w:r w:rsidRPr="00635CE9">
        <w:rPr>
          <w:szCs w:val="22"/>
        </w:rPr>
        <w:fldChar w:fldCharType="end"/>
      </w:r>
      <w:r w:rsidRPr="00635CE9">
        <w:rPr>
          <w:szCs w:val="22"/>
        </w:rPr>
        <w:t xml:space="preserve"> -- Rep. Murphy:  A BILL </w:t>
      </w:r>
      <w:r w:rsidRPr="00635CE9">
        <w:rPr>
          <w:color w:val="000000" w:themeColor="text1"/>
          <w:szCs w:val="22"/>
        </w:rPr>
        <w:t>TO ADOPT REVISED CODE VOLUMES 1A AND 14A OF THE CODE OF LAWS OF SOUTH CAROLINA, 1976, TO THE EXTENT OF THEIR CONTENTS, AS THE ONLY GENERAL PERMANENT STATUTORY LAW OF THE STATE AS OF JANUARY 1, 2021.</w:t>
      </w:r>
    </w:p>
    <w:p w:rsidR="00635CE9" w:rsidRPr="00635CE9" w:rsidRDefault="00635CE9" w:rsidP="00635CE9">
      <w:pPr>
        <w:pStyle w:val="Header"/>
        <w:rPr>
          <w:bCs/>
          <w:color w:val="auto"/>
          <w:szCs w:val="22"/>
        </w:rPr>
      </w:pPr>
      <w:r w:rsidRPr="00635CE9">
        <w:rPr>
          <w:bCs/>
          <w:color w:val="auto"/>
          <w:szCs w:val="22"/>
        </w:rPr>
        <w:tab/>
        <w:t>The Senate proceeded to a consideration of the Bill.</w:t>
      </w:r>
    </w:p>
    <w:p w:rsidR="00635CE9" w:rsidRPr="00635CE9" w:rsidRDefault="00635CE9" w:rsidP="00635CE9">
      <w:pPr>
        <w:pStyle w:val="Header"/>
        <w:tabs>
          <w:tab w:val="left" w:pos="4320"/>
        </w:tabs>
        <w:jc w:val="center"/>
        <w:rPr>
          <w:b/>
          <w:bCs/>
          <w:color w:val="auto"/>
          <w:szCs w:val="22"/>
        </w:rPr>
      </w:pPr>
    </w:p>
    <w:p w:rsidR="00635CE9" w:rsidRPr="00635CE9" w:rsidRDefault="00635CE9" w:rsidP="00635CE9">
      <w:pPr>
        <w:pStyle w:val="Header"/>
        <w:tabs>
          <w:tab w:val="left" w:pos="4320"/>
        </w:tabs>
        <w:rPr>
          <w:bCs/>
          <w:color w:val="auto"/>
          <w:szCs w:val="22"/>
        </w:rPr>
      </w:pPr>
      <w:r w:rsidRPr="00635CE9">
        <w:rPr>
          <w:bCs/>
          <w:color w:val="auto"/>
          <w:szCs w:val="22"/>
        </w:rPr>
        <w:tab/>
        <w:t>Senator YOUNG explained the Bill.</w:t>
      </w:r>
    </w:p>
    <w:p w:rsidR="00635CE9" w:rsidRPr="00635CE9" w:rsidRDefault="00635CE9" w:rsidP="00635CE9">
      <w:pPr>
        <w:pStyle w:val="Header"/>
        <w:tabs>
          <w:tab w:val="left" w:pos="4320"/>
        </w:tabs>
        <w:jc w:val="center"/>
        <w:rPr>
          <w:b/>
          <w:bCs/>
          <w:color w:val="auto"/>
          <w:szCs w:val="22"/>
        </w:rPr>
      </w:pPr>
    </w:p>
    <w:p w:rsidR="00635CE9" w:rsidRPr="00635CE9" w:rsidRDefault="00635CE9" w:rsidP="00635CE9">
      <w:pPr>
        <w:pStyle w:val="Header"/>
        <w:rPr>
          <w:bCs/>
          <w:color w:val="auto"/>
          <w:szCs w:val="22"/>
        </w:rPr>
      </w:pPr>
      <w:r w:rsidRPr="00635CE9">
        <w:rPr>
          <w:bCs/>
          <w:color w:val="auto"/>
          <w:szCs w:val="22"/>
        </w:rPr>
        <w:tab/>
        <w:t>The question being the second reading of the Bill.</w:t>
      </w:r>
    </w:p>
    <w:p w:rsidR="00635CE9" w:rsidRDefault="00635CE9" w:rsidP="00635CE9">
      <w:pPr>
        <w:pStyle w:val="Header"/>
        <w:rPr>
          <w:bCs/>
          <w:color w:val="auto"/>
          <w:szCs w:val="22"/>
        </w:rPr>
      </w:pPr>
    </w:p>
    <w:p w:rsidR="001512D0" w:rsidRDefault="001512D0" w:rsidP="00635CE9">
      <w:pPr>
        <w:pStyle w:val="Header"/>
        <w:rPr>
          <w:bCs/>
          <w:color w:val="auto"/>
          <w:szCs w:val="22"/>
        </w:rPr>
      </w:pPr>
    </w:p>
    <w:p w:rsidR="001512D0" w:rsidRPr="00635CE9" w:rsidRDefault="001512D0" w:rsidP="00635CE9">
      <w:pPr>
        <w:pStyle w:val="Header"/>
        <w:rPr>
          <w:bCs/>
          <w:color w:val="auto"/>
          <w:szCs w:val="22"/>
        </w:rPr>
      </w:pPr>
    </w:p>
    <w:p w:rsidR="00635CE9" w:rsidRPr="00635CE9" w:rsidRDefault="00635CE9" w:rsidP="00635CE9">
      <w:pPr>
        <w:pStyle w:val="Header"/>
        <w:rPr>
          <w:bCs/>
          <w:color w:val="auto"/>
          <w:szCs w:val="22"/>
        </w:rPr>
      </w:pPr>
      <w:r w:rsidRPr="00635CE9">
        <w:rPr>
          <w:bCs/>
          <w:color w:val="auto"/>
          <w:szCs w:val="22"/>
        </w:rPr>
        <w:tab/>
        <w:t>The "ayes" and "nays" were demanded and taken, resulting as follows:</w:t>
      </w:r>
    </w:p>
    <w:p w:rsidR="00635CE9" w:rsidRDefault="00635CE9" w:rsidP="00635CE9">
      <w:pPr>
        <w:pStyle w:val="Header"/>
        <w:jc w:val="center"/>
        <w:rPr>
          <w:b/>
          <w:bCs/>
          <w:color w:val="auto"/>
          <w:szCs w:val="22"/>
        </w:rPr>
      </w:pPr>
      <w:r w:rsidRPr="00635CE9">
        <w:rPr>
          <w:b/>
          <w:bCs/>
          <w:color w:val="auto"/>
          <w:szCs w:val="22"/>
        </w:rPr>
        <w:t>Ayes 37; Nays 0</w:t>
      </w:r>
    </w:p>
    <w:p w:rsidR="001512D0" w:rsidRPr="00635CE9" w:rsidRDefault="001512D0" w:rsidP="00635CE9">
      <w:pPr>
        <w:pStyle w:val="Header"/>
        <w:jc w:val="center"/>
        <w:rPr>
          <w:b/>
          <w:bCs/>
          <w:color w:val="auto"/>
          <w:szCs w:val="22"/>
        </w:rPr>
      </w:pPr>
    </w:p>
    <w:p w:rsidR="00635CE9" w:rsidRPr="00635CE9" w:rsidRDefault="00635CE9" w:rsidP="00635CE9">
      <w:pPr>
        <w:pStyle w:val="Header"/>
        <w:tabs>
          <w:tab w:val="clear" w:pos="216"/>
          <w:tab w:val="clear" w:pos="432"/>
          <w:tab w:val="clear" w:pos="648"/>
          <w:tab w:val="left" w:pos="720"/>
        </w:tabs>
        <w:jc w:val="center"/>
        <w:rPr>
          <w:b/>
          <w:bCs/>
          <w:color w:val="auto"/>
          <w:szCs w:val="22"/>
        </w:rPr>
      </w:pPr>
      <w:r w:rsidRPr="00635CE9">
        <w:rPr>
          <w:b/>
          <w:bCs/>
          <w:color w:val="auto"/>
          <w:szCs w:val="22"/>
        </w:rPr>
        <w:t>AYES</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Adams</w:t>
      </w:r>
      <w:r w:rsidRPr="00635CE9">
        <w:rPr>
          <w:bCs/>
          <w:color w:val="auto"/>
          <w:szCs w:val="22"/>
        </w:rPr>
        <w:tab/>
        <w:t>Alexander</w:t>
      </w:r>
      <w:r w:rsidRPr="00635CE9">
        <w:rPr>
          <w:bCs/>
          <w:color w:val="auto"/>
          <w:szCs w:val="22"/>
        </w:rPr>
        <w:tab/>
        <w:t>Allen</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Bennett</w:t>
      </w:r>
      <w:r w:rsidRPr="00635CE9">
        <w:rPr>
          <w:bCs/>
          <w:color w:val="auto"/>
          <w:szCs w:val="22"/>
        </w:rPr>
        <w:tab/>
        <w:t>Campsen</w:t>
      </w:r>
      <w:r w:rsidRPr="00635CE9">
        <w:rPr>
          <w:bCs/>
          <w:color w:val="auto"/>
          <w:szCs w:val="22"/>
        </w:rPr>
        <w:tab/>
        <w:t>Cash</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Climer</w:t>
      </w:r>
      <w:r w:rsidRPr="00635CE9">
        <w:rPr>
          <w:bCs/>
          <w:color w:val="auto"/>
          <w:szCs w:val="22"/>
        </w:rPr>
        <w:tab/>
        <w:t>Corbin</w:t>
      </w:r>
      <w:r w:rsidRPr="00635CE9">
        <w:rPr>
          <w:bCs/>
          <w:color w:val="auto"/>
          <w:szCs w:val="22"/>
        </w:rPr>
        <w:tab/>
        <w:t>Cromer</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Davis</w:t>
      </w:r>
      <w:r w:rsidRPr="00635CE9">
        <w:rPr>
          <w:bCs/>
          <w:color w:val="auto"/>
          <w:szCs w:val="22"/>
        </w:rPr>
        <w:tab/>
        <w:t>Fanning</w:t>
      </w:r>
      <w:r w:rsidRPr="00635CE9">
        <w:rPr>
          <w:bCs/>
          <w:color w:val="auto"/>
          <w:szCs w:val="22"/>
        </w:rPr>
        <w:tab/>
        <w:t>Gambrell</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Garrett</w:t>
      </w:r>
      <w:r w:rsidRPr="00635CE9">
        <w:rPr>
          <w:bCs/>
          <w:color w:val="auto"/>
          <w:szCs w:val="22"/>
        </w:rPr>
        <w:tab/>
        <w:t>Grooms</w:t>
      </w:r>
      <w:r w:rsidRPr="00635CE9">
        <w:rPr>
          <w:bCs/>
          <w:color w:val="auto"/>
          <w:szCs w:val="22"/>
        </w:rPr>
        <w:tab/>
        <w:t>Gustafson</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Harpootlian</w:t>
      </w:r>
      <w:r w:rsidRPr="00635CE9">
        <w:rPr>
          <w:bCs/>
          <w:color w:val="auto"/>
          <w:szCs w:val="22"/>
        </w:rPr>
        <w:tab/>
        <w:t>Hembree</w:t>
      </w:r>
      <w:r w:rsidRPr="00635CE9">
        <w:rPr>
          <w:bCs/>
          <w:color w:val="auto"/>
          <w:szCs w:val="22"/>
        </w:rPr>
        <w:tab/>
        <w:t>Hutto</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i/>
          <w:color w:val="auto"/>
          <w:szCs w:val="22"/>
        </w:rPr>
        <w:t>Johnson, Kevin</w:t>
      </w:r>
      <w:r w:rsidRPr="00635CE9">
        <w:rPr>
          <w:bCs/>
          <w:i/>
          <w:color w:val="auto"/>
          <w:szCs w:val="22"/>
        </w:rPr>
        <w:tab/>
        <w:t>Johnson, Michael</w:t>
      </w:r>
      <w:r w:rsidRPr="00635CE9">
        <w:rPr>
          <w:bCs/>
          <w:i/>
          <w:color w:val="auto"/>
          <w:szCs w:val="22"/>
        </w:rPr>
        <w:tab/>
      </w:r>
      <w:r w:rsidRPr="00635CE9">
        <w:rPr>
          <w:bCs/>
          <w:color w:val="auto"/>
          <w:szCs w:val="22"/>
        </w:rPr>
        <w:t>Kimbrell</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Kimpson</w:t>
      </w:r>
      <w:r w:rsidRPr="00635CE9">
        <w:rPr>
          <w:bCs/>
          <w:color w:val="auto"/>
          <w:szCs w:val="22"/>
        </w:rPr>
        <w:tab/>
        <w:t>Loftis</w:t>
      </w:r>
      <w:r w:rsidRPr="00635CE9">
        <w:rPr>
          <w:bCs/>
          <w:color w:val="auto"/>
          <w:szCs w:val="22"/>
        </w:rPr>
        <w:tab/>
        <w:t>Malloy</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Massey</w:t>
      </w:r>
      <w:r w:rsidRPr="00635CE9">
        <w:rPr>
          <w:bCs/>
          <w:color w:val="auto"/>
          <w:szCs w:val="22"/>
        </w:rPr>
        <w:tab/>
        <w:t>Peeler</w:t>
      </w:r>
      <w:r w:rsidRPr="00635CE9">
        <w:rPr>
          <w:bCs/>
          <w:color w:val="auto"/>
          <w:szCs w:val="22"/>
        </w:rPr>
        <w:tab/>
        <w:t>Rice</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Sabb</w:t>
      </w:r>
      <w:r w:rsidRPr="00635CE9">
        <w:rPr>
          <w:bCs/>
          <w:color w:val="auto"/>
          <w:szCs w:val="22"/>
        </w:rPr>
        <w:tab/>
        <w:t>Scott</w:t>
      </w:r>
      <w:r w:rsidRPr="00635CE9">
        <w:rPr>
          <w:bCs/>
          <w:color w:val="auto"/>
          <w:szCs w:val="22"/>
        </w:rPr>
        <w:tab/>
        <w:t>Senn</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Setzler</w:t>
      </w:r>
      <w:r w:rsidRPr="00635CE9">
        <w:rPr>
          <w:bCs/>
          <w:color w:val="auto"/>
          <w:szCs w:val="22"/>
        </w:rPr>
        <w:tab/>
        <w:t>Shealy</w:t>
      </w:r>
      <w:r w:rsidRPr="00635CE9">
        <w:rPr>
          <w:bCs/>
          <w:color w:val="auto"/>
          <w:szCs w:val="22"/>
        </w:rPr>
        <w:tab/>
        <w:t>Stephens</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Talley</w:t>
      </w:r>
      <w:r w:rsidRPr="00635CE9">
        <w:rPr>
          <w:bCs/>
          <w:color w:val="auto"/>
          <w:szCs w:val="22"/>
        </w:rPr>
        <w:tab/>
        <w:t>Turner</w:t>
      </w:r>
      <w:r w:rsidRPr="00635CE9">
        <w:rPr>
          <w:bCs/>
          <w:color w:val="auto"/>
          <w:szCs w:val="22"/>
        </w:rPr>
        <w:tab/>
        <w:t>Williams</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635CE9">
        <w:rPr>
          <w:bCs/>
          <w:color w:val="auto"/>
          <w:szCs w:val="22"/>
        </w:rPr>
        <w:t>Young</w:t>
      </w: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p>
    <w:p w:rsidR="00635CE9" w:rsidRPr="00635CE9" w:rsidRDefault="00635CE9" w:rsidP="00635CE9">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635CE9">
        <w:rPr>
          <w:b/>
          <w:bCs/>
          <w:color w:val="auto"/>
          <w:szCs w:val="22"/>
        </w:rPr>
        <w:t>Total--37</w:t>
      </w:r>
    </w:p>
    <w:p w:rsidR="00635CE9" w:rsidRPr="00635CE9" w:rsidRDefault="00635CE9" w:rsidP="00635CE9">
      <w:pPr>
        <w:pStyle w:val="Header"/>
        <w:tabs>
          <w:tab w:val="left" w:pos="4320"/>
        </w:tabs>
        <w:rPr>
          <w:bCs/>
          <w:color w:val="auto"/>
          <w:szCs w:val="22"/>
        </w:rPr>
      </w:pPr>
    </w:p>
    <w:p w:rsidR="00635CE9" w:rsidRPr="00635CE9" w:rsidRDefault="00635CE9" w:rsidP="00635CE9">
      <w:pPr>
        <w:pStyle w:val="Header"/>
        <w:tabs>
          <w:tab w:val="clear" w:pos="216"/>
          <w:tab w:val="clear" w:pos="432"/>
          <w:tab w:val="clear" w:pos="648"/>
          <w:tab w:val="left" w:pos="720"/>
        </w:tabs>
        <w:jc w:val="center"/>
        <w:rPr>
          <w:b/>
          <w:bCs/>
          <w:color w:val="auto"/>
          <w:szCs w:val="22"/>
        </w:rPr>
      </w:pPr>
      <w:r w:rsidRPr="00635CE9">
        <w:rPr>
          <w:b/>
          <w:bCs/>
          <w:color w:val="auto"/>
          <w:szCs w:val="22"/>
        </w:rPr>
        <w:t>NAYS</w:t>
      </w:r>
    </w:p>
    <w:p w:rsidR="00635CE9" w:rsidRPr="00635CE9" w:rsidRDefault="00635CE9" w:rsidP="00635CE9">
      <w:pPr>
        <w:pStyle w:val="Header"/>
        <w:tabs>
          <w:tab w:val="clear" w:pos="216"/>
          <w:tab w:val="clear" w:pos="432"/>
          <w:tab w:val="clear" w:pos="648"/>
          <w:tab w:val="left" w:pos="720"/>
        </w:tabs>
        <w:jc w:val="center"/>
        <w:rPr>
          <w:b/>
          <w:bCs/>
          <w:color w:val="auto"/>
          <w:szCs w:val="22"/>
        </w:rPr>
      </w:pPr>
    </w:p>
    <w:p w:rsidR="00635CE9" w:rsidRPr="00635CE9" w:rsidRDefault="00635CE9" w:rsidP="00635CE9">
      <w:pPr>
        <w:pStyle w:val="Header"/>
        <w:tabs>
          <w:tab w:val="clear" w:pos="216"/>
          <w:tab w:val="clear" w:pos="432"/>
          <w:tab w:val="clear" w:pos="648"/>
          <w:tab w:val="left" w:pos="720"/>
        </w:tabs>
        <w:jc w:val="center"/>
        <w:rPr>
          <w:b/>
          <w:bCs/>
          <w:color w:val="auto"/>
          <w:szCs w:val="22"/>
        </w:rPr>
      </w:pPr>
      <w:r w:rsidRPr="00635CE9">
        <w:rPr>
          <w:b/>
          <w:bCs/>
          <w:color w:val="auto"/>
          <w:szCs w:val="22"/>
        </w:rPr>
        <w:t>Total--0</w:t>
      </w:r>
    </w:p>
    <w:p w:rsidR="00635CE9" w:rsidRPr="00635CE9" w:rsidRDefault="00635CE9" w:rsidP="00635CE9">
      <w:pPr>
        <w:pStyle w:val="Header"/>
        <w:tabs>
          <w:tab w:val="left" w:pos="4320"/>
        </w:tabs>
        <w:rPr>
          <w:bCs/>
          <w:color w:val="auto"/>
          <w:szCs w:val="22"/>
        </w:rPr>
      </w:pPr>
    </w:p>
    <w:p w:rsidR="00635CE9" w:rsidRPr="00635CE9" w:rsidRDefault="00635CE9" w:rsidP="00635CE9">
      <w:pPr>
        <w:pStyle w:val="Header"/>
        <w:tabs>
          <w:tab w:val="left" w:pos="4320"/>
        </w:tabs>
        <w:rPr>
          <w:bCs/>
          <w:color w:val="auto"/>
          <w:szCs w:val="22"/>
        </w:rPr>
      </w:pPr>
      <w:r w:rsidRPr="00635CE9">
        <w:rPr>
          <w:bCs/>
          <w:color w:val="auto"/>
          <w:szCs w:val="22"/>
        </w:rPr>
        <w:tab/>
        <w:t>The Bill was read the second time, passed and ordered to a third reading.</w:t>
      </w:r>
    </w:p>
    <w:p w:rsidR="00635CE9" w:rsidRPr="00635CE9" w:rsidRDefault="00635CE9" w:rsidP="00635CE9">
      <w:pPr>
        <w:pStyle w:val="Header"/>
        <w:tabs>
          <w:tab w:val="left" w:pos="4320"/>
        </w:tabs>
        <w:jc w:val="center"/>
        <w:rPr>
          <w:b/>
          <w:bCs/>
          <w:color w:val="auto"/>
          <w:szCs w:val="22"/>
        </w:rPr>
      </w:pPr>
    </w:p>
    <w:p w:rsidR="00635CE9" w:rsidRPr="00635CE9" w:rsidRDefault="00635CE9" w:rsidP="00635CE9">
      <w:pPr>
        <w:pStyle w:val="Header"/>
        <w:jc w:val="center"/>
        <w:rPr>
          <w:b/>
          <w:szCs w:val="22"/>
        </w:rPr>
      </w:pPr>
      <w:r w:rsidRPr="00635CE9">
        <w:rPr>
          <w:b/>
          <w:szCs w:val="22"/>
        </w:rPr>
        <w:t>POINT OF ORDER</w:t>
      </w:r>
    </w:p>
    <w:p w:rsidR="00635CE9" w:rsidRPr="00635CE9" w:rsidRDefault="00635CE9" w:rsidP="00635CE9">
      <w:pPr>
        <w:rPr>
          <w:szCs w:val="22"/>
        </w:rPr>
      </w:pPr>
      <w:r w:rsidRPr="00635CE9">
        <w:rPr>
          <w:b/>
          <w:szCs w:val="22"/>
        </w:rPr>
        <w:tab/>
      </w:r>
      <w:r w:rsidRPr="00635CE9">
        <w:rPr>
          <w:szCs w:val="22"/>
        </w:rPr>
        <w:t>H. 3900</w:t>
      </w:r>
      <w:r w:rsidRPr="00635CE9">
        <w:rPr>
          <w:szCs w:val="22"/>
        </w:rPr>
        <w:fldChar w:fldCharType="begin"/>
      </w:r>
      <w:r w:rsidRPr="00635CE9">
        <w:rPr>
          <w:szCs w:val="22"/>
        </w:rPr>
        <w:instrText xml:space="preserve"> XE "H. 3900" \b </w:instrText>
      </w:r>
      <w:r w:rsidRPr="00635CE9">
        <w:rPr>
          <w:szCs w:val="22"/>
        </w:rPr>
        <w:fldChar w:fldCharType="end"/>
      </w:r>
      <w:r w:rsidRPr="00635CE9">
        <w:rPr>
          <w:szCs w:val="22"/>
        </w:rPr>
        <w:t xml:space="preserve"> -- Reps. G.M. Smith, Herbkersman, Howard and Weeks:  A JOINT RESOLUTION </w:t>
      </w:r>
      <w:r w:rsidRPr="00635CE9">
        <w:rPr>
          <w:color w:val="000000" w:themeColor="text1"/>
          <w:szCs w:val="22"/>
        </w:rPr>
        <w:t>TO AUTHORIZE CERTAIN PODIATRISTS TO ADMINISTER PREMEASURED DOSES OF THE COVID</w:t>
      </w:r>
      <w:r w:rsidRPr="00635CE9">
        <w:rPr>
          <w:color w:val="000000" w:themeColor="text1"/>
          <w:szCs w:val="22"/>
        </w:rPr>
        <w:noBreakHyphen/>
        <w:t>19 VACCINE.</w:t>
      </w:r>
    </w:p>
    <w:p w:rsidR="00635CE9" w:rsidRPr="00635CE9" w:rsidRDefault="00635CE9" w:rsidP="00635CE9">
      <w:pPr>
        <w:rPr>
          <w:szCs w:val="22"/>
        </w:rPr>
      </w:pPr>
    </w:p>
    <w:p w:rsidR="00635CE9" w:rsidRPr="00635CE9" w:rsidRDefault="00635CE9" w:rsidP="00635CE9">
      <w:pPr>
        <w:pStyle w:val="Header"/>
        <w:tabs>
          <w:tab w:val="left" w:pos="4320"/>
        </w:tabs>
        <w:jc w:val="center"/>
        <w:rPr>
          <w:b/>
          <w:szCs w:val="22"/>
        </w:rPr>
      </w:pPr>
      <w:r w:rsidRPr="00635CE9">
        <w:rPr>
          <w:b/>
          <w:szCs w:val="22"/>
        </w:rPr>
        <w:t xml:space="preserve">Point of Order     </w:t>
      </w:r>
    </w:p>
    <w:p w:rsidR="00635CE9" w:rsidRPr="00635CE9" w:rsidRDefault="00635CE9" w:rsidP="00635CE9">
      <w:pPr>
        <w:pStyle w:val="Header"/>
        <w:tabs>
          <w:tab w:val="left" w:pos="4320"/>
        </w:tabs>
        <w:rPr>
          <w:szCs w:val="22"/>
        </w:rPr>
      </w:pPr>
      <w:r w:rsidRPr="00635CE9">
        <w:rPr>
          <w:szCs w:val="22"/>
        </w:rPr>
        <w:tab/>
        <w:t>Senator MALLOY raised a Point of Order under Rule 39 that the Resolution had not been on the desks of the members at least one day prior to second reading.</w:t>
      </w:r>
    </w:p>
    <w:p w:rsidR="00635CE9" w:rsidRPr="00635CE9" w:rsidRDefault="00635CE9" w:rsidP="00635CE9">
      <w:pPr>
        <w:pStyle w:val="Header"/>
        <w:tabs>
          <w:tab w:val="left" w:pos="4320"/>
        </w:tabs>
        <w:rPr>
          <w:b/>
          <w:szCs w:val="22"/>
        </w:rPr>
      </w:pPr>
      <w:r w:rsidRPr="00635CE9">
        <w:rPr>
          <w:szCs w:val="22"/>
        </w:rPr>
        <w:tab/>
        <w:t xml:space="preserve">The PRESIDENT sustained the Point of Order.                            </w:t>
      </w:r>
    </w:p>
    <w:p w:rsidR="00635CE9" w:rsidRDefault="00635CE9" w:rsidP="00635CE9">
      <w:pPr>
        <w:pStyle w:val="Header"/>
        <w:jc w:val="center"/>
        <w:rPr>
          <w:b/>
          <w:szCs w:val="22"/>
        </w:rPr>
      </w:pPr>
    </w:p>
    <w:p w:rsidR="001512D0" w:rsidRDefault="001512D0" w:rsidP="00635CE9">
      <w:pPr>
        <w:pStyle w:val="Header"/>
        <w:jc w:val="center"/>
        <w:rPr>
          <w:b/>
          <w:szCs w:val="22"/>
        </w:rPr>
      </w:pPr>
    </w:p>
    <w:p w:rsidR="001512D0" w:rsidRPr="00635CE9" w:rsidRDefault="001512D0" w:rsidP="00635CE9">
      <w:pPr>
        <w:pStyle w:val="Header"/>
        <w:jc w:val="center"/>
        <w:rPr>
          <w:b/>
          <w:szCs w:val="22"/>
        </w:rPr>
      </w:pPr>
    </w:p>
    <w:p w:rsidR="00635CE9" w:rsidRPr="00635CE9" w:rsidRDefault="00635CE9" w:rsidP="00635CE9">
      <w:pPr>
        <w:pStyle w:val="Header"/>
        <w:jc w:val="center"/>
        <w:rPr>
          <w:b/>
          <w:szCs w:val="22"/>
        </w:rPr>
      </w:pPr>
      <w:r w:rsidRPr="00635CE9">
        <w:rPr>
          <w:b/>
          <w:szCs w:val="22"/>
        </w:rPr>
        <w:t>POINT OF ORDER</w:t>
      </w:r>
    </w:p>
    <w:p w:rsidR="00635CE9" w:rsidRPr="00635CE9" w:rsidRDefault="00635CE9" w:rsidP="00635CE9">
      <w:pPr>
        <w:suppressAutoHyphens/>
        <w:rPr>
          <w:szCs w:val="22"/>
        </w:rPr>
      </w:pPr>
      <w:r w:rsidRPr="00635CE9">
        <w:rPr>
          <w:b/>
          <w:szCs w:val="22"/>
        </w:rPr>
        <w:tab/>
      </w:r>
      <w:r w:rsidRPr="00635CE9">
        <w:rPr>
          <w:szCs w:val="22"/>
        </w:rPr>
        <w:t>H. 3785</w:t>
      </w:r>
      <w:r w:rsidRPr="00635CE9">
        <w:rPr>
          <w:szCs w:val="22"/>
        </w:rPr>
        <w:fldChar w:fldCharType="begin"/>
      </w:r>
      <w:r w:rsidRPr="00635CE9">
        <w:rPr>
          <w:szCs w:val="22"/>
        </w:rPr>
        <w:instrText xml:space="preserve"> XE "H. 3785" \b </w:instrText>
      </w:r>
      <w:r w:rsidRPr="00635CE9">
        <w:rPr>
          <w:szCs w:val="22"/>
        </w:rPr>
        <w:fldChar w:fldCharType="end"/>
      </w:r>
      <w:r w:rsidRPr="00635CE9">
        <w:rPr>
          <w:szCs w:val="22"/>
        </w:rPr>
        <w:t xml:space="preserve"> -- Reps. J. Moore, Jefferson, Daning, Davis, Matthews and M.M. Smith:  A CONCURRENT RESOLUTION TO REQUEST THE DEPARTMENT OF TRANSPORTATION NAME THE PORTION OF OAKLEY ROAD IN BERKELEY COUNTY FROM ITS INTERSECTION WITH UNITED STATES HIGHWAY 52 TO ITS INTERSECTION WITH OLD FORT ROAD “DR. TONIA AIKEN TAYLOR MEMORIAL HIGHWAY” AND ERECT APPROPRIATE MARKERS OR SIGNS ALONG THIS PORTION OF HIGHWAY CONTAINING THESE WORDS.</w:t>
      </w:r>
    </w:p>
    <w:p w:rsidR="00635CE9" w:rsidRPr="00635CE9" w:rsidRDefault="00635CE9" w:rsidP="00635CE9">
      <w:pPr>
        <w:rPr>
          <w:szCs w:val="22"/>
        </w:rPr>
      </w:pPr>
    </w:p>
    <w:p w:rsidR="00635CE9" w:rsidRPr="00635CE9" w:rsidRDefault="00635CE9" w:rsidP="00635CE9">
      <w:pPr>
        <w:pStyle w:val="Header"/>
        <w:tabs>
          <w:tab w:val="left" w:pos="4320"/>
        </w:tabs>
        <w:jc w:val="center"/>
        <w:rPr>
          <w:b/>
          <w:szCs w:val="22"/>
        </w:rPr>
      </w:pPr>
      <w:r w:rsidRPr="00635CE9">
        <w:rPr>
          <w:b/>
          <w:szCs w:val="22"/>
        </w:rPr>
        <w:t xml:space="preserve">Point of Order     </w:t>
      </w:r>
    </w:p>
    <w:p w:rsidR="00635CE9" w:rsidRPr="00635CE9" w:rsidRDefault="00635CE9" w:rsidP="00635CE9">
      <w:pPr>
        <w:pStyle w:val="Header"/>
        <w:tabs>
          <w:tab w:val="left" w:pos="4320"/>
        </w:tabs>
        <w:rPr>
          <w:szCs w:val="22"/>
        </w:rPr>
      </w:pPr>
      <w:r w:rsidRPr="00635CE9">
        <w:rPr>
          <w:szCs w:val="22"/>
        </w:rPr>
        <w:tab/>
        <w:t>Senator MALLOY raised a Point of Order under Rule 39 that the Resolution had not been on the desks of the members at least one day prior to second reading.</w:t>
      </w:r>
    </w:p>
    <w:p w:rsidR="00635CE9" w:rsidRPr="00635CE9" w:rsidRDefault="00635CE9" w:rsidP="00635CE9">
      <w:pPr>
        <w:pStyle w:val="Header"/>
        <w:tabs>
          <w:tab w:val="left" w:pos="4320"/>
        </w:tabs>
        <w:rPr>
          <w:b/>
          <w:szCs w:val="22"/>
        </w:rPr>
      </w:pPr>
      <w:r w:rsidRPr="00635CE9">
        <w:rPr>
          <w:szCs w:val="22"/>
        </w:rPr>
        <w:tab/>
        <w:t xml:space="preserve">The PRESIDENT sustained the Point of Order.                            </w:t>
      </w:r>
    </w:p>
    <w:p w:rsidR="00635CE9" w:rsidRPr="00635CE9" w:rsidRDefault="00635CE9" w:rsidP="00635CE9">
      <w:pPr>
        <w:pStyle w:val="Header"/>
        <w:rPr>
          <w:b/>
          <w:szCs w:val="22"/>
        </w:rPr>
      </w:pPr>
    </w:p>
    <w:p w:rsidR="00635CE9" w:rsidRPr="00635CE9" w:rsidRDefault="00635CE9" w:rsidP="00635CE9">
      <w:pPr>
        <w:pStyle w:val="Header"/>
        <w:tabs>
          <w:tab w:val="left" w:pos="4320"/>
        </w:tabs>
        <w:rPr>
          <w:szCs w:val="22"/>
        </w:rPr>
      </w:pPr>
      <w:r w:rsidRPr="00635CE9">
        <w:rPr>
          <w:b/>
          <w:szCs w:val="22"/>
        </w:rPr>
        <w:t>THE CALL OF THE UNCONTESTED CALENDAR HAVING BEEN COMPLETED, THE SENATE PROCEEDED TO THE MOTION PERIOD.</w:t>
      </w:r>
    </w:p>
    <w:p w:rsidR="00635CE9" w:rsidRPr="00635CE9" w:rsidRDefault="00635CE9" w:rsidP="00635CE9">
      <w:pPr>
        <w:pStyle w:val="Header"/>
        <w:tabs>
          <w:tab w:val="left" w:pos="4320"/>
        </w:tabs>
        <w:rPr>
          <w:szCs w:val="22"/>
        </w:rPr>
      </w:pPr>
    </w:p>
    <w:p w:rsidR="00635CE9" w:rsidRPr="00635CE9" w:rsidRDefault="00635CE9" w:rsidP="00635CE9">
      <w:pPr>
        <w:pStyle w:val="Header"/>
        <w:tabs>
          <w:tab w:val="left" w:pos="4320"/>
        </w:tabs>
        <w:jc w:val="center"/>
        <w:rPr>
          <w:szCs w:val="22"/>
        </w:rPr>
      </w:pPr>
      <w:r w:rsidRPr="00635CE9">
        <w:rPr>
          <w:b/>
          <w:szCs w:val="22"/>
        </w:rPr>
        <w:t>MOTION ADOPTED</w:t>
      </w:r>
    </w:p>
    <w:p w:rsidR="00635CE9" w:rsidRPr="00635CE9" w:rsidRDefault="00635CE9" w:rsidP="00635CE9">
      <w:pPr>
        <w:pStyle w:val="Header"/>
        <w:tabs>
          <w:tab w:val="left" w:pos="4320"/>
        </w:tabs>
        <w:rPr>
          <w:szCs w:val="22"/>
        </w:rPr>
      </w:pPr>
      <w:r w:rsidRPr="00635CE9">
        <w:rPr>
          <w:szCs w:val="22"/>
        </w:rPr>
        <w:tab/>
        <w:t>At 12:37 P.M., on motion of Senator MASSEY, the Senate agreed to dispense with the balance of the Motion Period.</w:t>
      </w:r>
    </w:p>
    <w:p w:rsidR="00635CE9" w:rsidRPr="00635CE9" w:rsidRDefault="00635CE9" w:rsidP="00635CE9">
      <w:pPr>
        <w:pStyle w:val="Header"/>
        <w:tabs>
          <w:tab w:val="left" w:pos="4320"/>
        </w:tabs>
        <w:rPr>
          <w:szCs w:val="22"/>
        </w:rPr>
      </w:pPr>
    </w:p>
    <w:p w:rsidR="00635CE9" w:rsidRPr="00635CE9" w:rsidRDefault="00635CE9" w:rsidP="00635CE9">
      <w:pPr>
        <w:pStyle w:val="Header"/>
        <w:jc w:val="center"/>
        <w:rPr>
          <w:b/>
          <w:szCs w:val="22"/>
        </w:rPr>
      </w:pPr>
      <w:r w:rsidRPr="00635CE9">
        <w:rPr>
          <w:b/>
          <w:szCs w:val="22"/>
        </w:rPr>
        <w:t>Motion Adopted</w:t>
      </w:r>
    </w:p>
    <w:p w:rsidR="00635CE9" w:rsidRPr="00635CE9" w:rsidRDefault="00635CE9" w:rsidP="00635CE9">
      <w:pPr>
        <w:pStyle w:val="Header"/>
        <w:tabs>
          <w:tab w:val="left" w:pos="4320"/>
        </w:tabs>
        <w:rPr>
          <w:szCs w:val="22"/>
        </w:rPr>
      </w:pPr>
      <w:r w:rsidRPr="00635CE9">
        <w:rPr>
          <w:szCs w:val="22"/>
        </w:rPr>
        <w:tab/>
        <w:t>On motion of Senator MASSEY, the Senate agreed to stand adjourned.</w:t>
      </w:r>
    </w:p>
    <w:p w:rsidR="00635CE9" w:rsidRPr="00635CE9" w:rsidRDefault="00635CE9" w:rsidP="00635CE9">
      <w:pPr>
        <w:pStyle w:val="Header"/>
        <w:keepLines/>
        <w:tabs>
          <w:tab w:val="left" w:pos="4320"/>
        </w:tabs>
        <w:jc w:val="center"/>
        <w:rPr>
          <w:b/>
          <w:szCs w:val="22"/>
        </w:rPr>
      </w:pPr>
    </w:p>
    <w:p w:rsidR="00635CE9" w:rsidRPr="00635CE9" w:rsidRDefault="00635CE9" w:rsidP="00635CE9">
      <w:pPr>
        <w:pStyle w:val="Header"/>
        <w:keepLines/>
        <w:tabs>
          <w:tab w:val="left" w:pos="4320"/>
        </w:tabs>
        <w:jc w:val="center"/>
        <w:rPr>
          <w:szCs w:val="22"/>
        </w:rPr>
      </w:pPr>
      <w:r w:rsidRPr="00635CE9">
        <w:rPr>
          <w:b/>
          <w:szCs w:val="22"/>
        </w:rPr>
        <w:t>ADJOURNMENT</w:t>
      </w:r>
    </w:p>
    <w:p w:rsidR="00635CE9" w:rsidRPr="00635CE9" w:rsidRDefault="00635CE9" w:rsidP="00635CE9">
      <w:pPr>
        <w:pStyle w:val="Header"/>
        <w:keepLines/>
        <w:tabs>
          <w:tab w:val="left" w:pos="4320"/>
        </w:tabs>
        <w:rPr>
          <w:szCs w:val="22"/>
        </w:rPr>
      </w:pPr>
      <w:r w:rsidRPr="00635CE9">
        <w:rPr>
          <w:szCs w:val="22"/>
        </w:rPr>
        <w:tab/>
        <w:t>At 12:51 P.M., on motion of Senator MASSEY, the Senate adjourned to meet tomorrow at 1:00 P.M.</w:t>
      </w:r>
    </w:p>
    <w:p w:rsidR="00635CE9" w:rsidRPr="00635CE9" w:rsidRDefault="00635CE9" w:rsidP="00635CE9">
      <w:pPr>
        <w:pStyle w:val="Header"/>
        <w:keepLines/>
        <w:tabs>
          <w:tab w:val="left" w:pos="4320"/>
        </w:tabs>
        <w:rPr>
          <w:szCs w:val="22"/>
        </w:rPr>
      </w:pPr>
    </w:p>
    <w:p w:rsidR="00635CE9" w:rsidRPr="00635CE9" w:rsidRDefault="00635CE9" w:rsidP="00635CE9">
      <w:pPr>
        <w:pStyle w:val="Header"/>
        <w:keepLines/>
        <w:tabs>
          <w:tab w:val="left" w:pos="4320"/>
        </w:tabs>
        <w:jc w:val="center"/>
        <w:rPr>
          <w:szCs w:val="22"/>
        </w:rPr>
      </w:pPr>
      <w:r w:rsidRPr="00635CE9">
        <w:rPr>
          <w:szCs w:val="22"/>
        </w:rPr>
        <w:t>* * *</w:t>
      </w:r>
    </w:p>
    <w:sectPr w:rsidR="00635CE9" w:rsidRPr="00635CE9" w:rsidSect="00AB1207">
      <w:headerReference w:type="default" r:id="rId7"/>
      <w:footerReference w:type="default" r:id="rId8"/>
      <w:footerReference w:type="first" r:id="rId9"/>
      <w:type w:val="continuous"/>
      <w:pgSz w:w="12240" w:h="15840"/>
      <w:pgMar w:top="1008" w:right="4666" w:bottom="3499" w:left="1238" w:header="1008" w:footer="3499" w:gutter="0"/>
      <w:pgNumType w:start="154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CE9" w:rsidRDefault="00635CE9">
      <w:r>
        <w:separator/>
      </w:r>
    </w:p>
  </w:endnote>
  <w:endnote w:type="continuationSeparator" w:id="0">
    <w:p w:rsidR="00635CE9" w:rsidRDefault="00635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AB1207">
      <w:rPr>
        <w:noProof/>
      </w:rPr>
      <w:t>1561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Default="002960F7" w:rsidP="00E90EB4">
    <w:pPr>
      <w:pStyle w:val="Footer"/>
      <w:spacing w:before="120"/>
      <w:jc w:val="center"/>
    </w:pPr>
    <w:r>
      <w:fldChar w:fldCharType="begin"/>
    </w:r>
    <w:r>
      <w:instrText xml:space="preserve"> PAGE   \* MERGEFORMAT </w:instrText>
    </w:r>
    <w:r>
      <w:fldChar w:fldCharType="separate"/>
    </w:r>
    <w:r w:rsidR="00AB1207">
      <w:rPr>
        <w:noProof/>
      </w:rPr>
      <w:t>1541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CE9" w:rsidRDefault="00635CE9">
      <w:r>
        <w:separator/>
      </w:r>
    </w:p>
  </w:footnote>
  <w:footnote w:type="continuationSeparator" w:id="0">
    <w:p w:rsidR="00635CE9" w:rsidRDefault="00635CE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60F7" w:rsidRPr="00BB21DE" w:rsidRDefault="00635CE9">
    <w:pPr>
      <w:pStyle w:val="Header"/>
      <w:spacing w:after="120"/>
      <w:jc w:val="center"/>
      <w:rPr>
        <w:b/>
      </w:rPr>
    </w:pPr>
    <w:r>
      <w:rPr>
        <w:b/>
      </w:rPr>
      <w:t>TUESDAY, MARCH 9, 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proofState w:spelling="clean" w:grammar="clean"/>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5CE9"/>
    <w:rsid w:val="000063E0"/>
    <w:rsid w:val="000074E0"/>
    <w:rsid w:val="0001047D"/>
    <w:rsid w:val="00011183"/>
    <w:rsid w:val="000111BA"/>
    <w:rsid w:val="00022CE8"/>
    <w:rsid w:val="0002352C"/>
    <w:rsid w:val="00035440"/>
    <w:rsid w:val="00042056"/>
    <w:rsid w:val="00050AAF"/>
    <w:rsid w:val="000566AC"/>
    <w:rsid w:val="0006162D"/>
    <w:rsid w:val="00062BE3"/>
    <w:rsid w:val="0007309A"/>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3524"/>
    <w:rsid w:val="00114764"/>
    <w:rsid w:val="00121614"/>
    <w:rsid w:val="0012416C"/>
    <w:rsid w:val="00127AC7"/>
    <w:rsid w:val="00136078"/>
    <w:rsid w:val="00145CA5"/>
    <w:rsid w:val="001462F5"/>
    <w:rsid w:val="00147E70"/>
    <w:rsid w:val="001507B6"/>
    <w:rsid w:val="001512D0"/>
    <w:rsid w:val="001541ED"/>
    <w:rsid w:val="00162528"/>
    <w:rsid w:val="0017112B"/>
    <w:rsid w:val="00181C55"/>
    <w:rsid w:val="00183ECB"/>
    <w:rsid w:val="00186B52"/>
    <w:rsid w:val="001920F3"/>
    <w:rsid w:val="001921F1"/>
    <w:rsid w:val="001A5E0B"/>
    <w:rsid w:val="001B48C1"/>
    <w:rsid w:val="001C2AC7"/>
    <w:rsid w:val="001D6026"/>
    <w:rsid w:val="001D663A"/>
    <w:rsid w:val="001D7413"/>
    <w:rsid w:val="001E2AF7"/>
    <w:rsid w:val="001E68BA"/>
    <w:rsid w:val="001F72EB"/>
    <w:rsid w:val="00204D42"/>
    <w:rsid w:val="00215E18"/>
    <w:rsid w:val="0022181B"/>
    <w:rsid w:val="00223C63"/>
    <w:rsid w:val="002303E1"/>
    <w:rsid w:val="002564BD"/>
    <w:rsid w:val="00257B63"/>
    <w:rsid w:val="002602BE"/>
    <w:rsid w:val="0027639F"/>
    <w:rsid w:val="00291DC0"/>
    <w:rsid w:val="00292BA0"/>
    <w:rsid w:val="002960F7"/>
    <w:rsid w:val="00297706"/>
    <w:rsid w:val="002A300C"/>
    <w:rsid w:val="002B010F"/>
    <w:rsid w:val="002B6A95"/>
    <w:rsid w:val="002B6DF2"/>
    <w:rsid w:val="002B7EBD"/>
    <w:rsid w:val="002C2484"/>
    <w:rsid w:val="002D49C0"/>
    <w:rsid w:val="002D6956"/>
    <w:rsid w:val="002D718F"/>
    <w:rsid w:val="002D7A66"/>
    <w:rsid w:val="002E01BA"/>
    <w:rsid w:val="002E50B8"/>
    <w:rsid w:val="002E52AD"/>
    <w:rsid w:val="002E60B0"/>
    <w:rsid w:val="002F647B"/>
    <w:rsid w:val="003055CE"/>
    <w:rsid w:val="00310BD0"/>
    <w:rsid w:val="00320106"/>
    <w:rsid w:val="0032071C"/>
    <w:rsid w:val="00321465"/>
    <w:rsid w:val="00334554"/>
    <w:rsid w:val="00337C23"/>
    <w:rsid w:val="00345351"/>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37E5C"/>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4C53"/>
    <w:rsid w:val="00526742"/>
    <w:rsid w:val="005305E5"/>
    <w:rsid w:val="005353B7"/>
    <w:rsid w:val="0054021B"/>
    <w:rsid w:val="005552FF"/>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4E0"/>
    <w:rsid w:val="00633FC1"/>
    <w:rsid w:val="006346BC"/>
    <w:rsid w:val="00635CE9"/>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7F2A97"/>
    <w:rsid w:val="00800C01"/>
    <w:rsid w:val="0081774A"/>
    <w:rsid w:val="00821AB1"/>
    <w:rsid w:val="00824F50"/>
    <w:rsid w:val="00826612"/>
    <w:rsid w:val="008267D6"/>
    <w:rsid w:val="008273ED"/>
    <w:rsid w:val="00833696"/>
    <w:rsid w:val="0085029C"/>
    <w:rsid w:val="00861F65"/>
    <w:rsid w:val="0086245A"/>
    <w:rsid w:val="008661ED"/>
    <w:rsid w:val="00870DE2"/>
    <w:rsid w:val="00871FA4"/>
    <w:rsid w:val="00872D26"/>
    <w:rsid w:val="0087373D"/>
    <w:rsid w:val="00880CCA"/>
    <w:rsid w:val="008823F5"/>
    <w:rsid w:val="008867F0"/>
    <w:rsid w:val="00894203"/>
    <w:rsid w:val="008A32D8"/>
    <w:rsid w:val="008A3995"/>
    <w:rsid w:val="008A7830"/>
    <w:rsid w:val="008B1088"/>
    <w:rsid w:val="008C2140"/>
    <w:rsid w:val="008E2F04"/>
    <w:rsid w:val="008F07E4"/>
    <w:rsid w:val="008F283B"/>
    <w:rsid w:val="00907607"/>
    <w:rsid w:val="00923BD6"/>
    <w:rsid w:val="00923E16"/>
    <w:rsid w:val="00924F96"/>
    <w:rsid w:val="00940EBB"/>
    <w:rsid w:val="00951A08"/>
    <w:rsid w:val="00952D63"/>
    <w:rsid w:val="00965D93"/>
    <w:rsid w:val="00974FC2"/>
    <w:rsid w:val="00977355"/>
    <w:rsid w:val="00980164"/>
    <w:rsid w:val="0098366A"/>
    <w:rsid w:val="009A61EC"/>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248"/>
    <w:rsid w:val="00A107B5"/>
    <w:rsid w:val="00A447F5"/>
    <w:rsid w:val="00A45F58"/>
    <w:rsid w:val="00A46467"/>
    <w:rsid w:val="00A627C2"/>
    <w:rsid w:val="00A66623"/>
    <w:rsid w:val="00A87AE3"/>
    <w:rsid w:val="00A9737B"/>
    <w:rsid w:val="00AA4E53"/>
    <w:rsid w:val="00AB1207"/>
    <w:rsid w:val="00AB1303"/>
    <w:rsid w:val="00AB3FEA"/>
    <w:rsid w:val="00AB632C"/>
    <w:rsid w:val="00AD2376"/>
    <w:rsid w:val="00AD3288"/>
    <w:rsid w:val="00AD3757"/>
    <w:rsid w:val="00AE117A"/>
    <w:rsid w:val="00AE5A64"/>
    <w:rsid w:val="00AE69FD"/>
    <w:rsid w:val="00B00012"/>
    <w:rsid w:val="00B0344B"/>
    <w:rsid w:val="00B071DF"/>
    <w:rsid w:val="00B109F5"/>
    <w:rsid w:val="00B14936"/>
    <w:rsid w:val="00B252DA"/>
    <w:rsid w:val="00B319F1"/>
    <w:rsid w:val="00B325E8"/>
    <w:rsid w:val="00B33822"/>
    <w:rsid w:val="00B5397A"/>
    <w:rsid w:val="00B70CF8"/>
    <w:rsid w:val="00B742C7"/>
    <w:rsid w:val="00B80B5A"/>
    <w:rsid w:val="00B8391B"/>
    <w:rsid w:val="00B85AEF"/>
    <w:rsid w:val="00B91DCD"/>
    <w:rsid w:val="00B92901"/>
    <w:rsid w:val="00BA37B0"/>
    <w:rsid w:val="00BA53A9"/>
    <w:rsid w:val="00BA6720"/>
    <w:rsid w:val="00BB21DE"/>
    <w:rsid w:val="00BE2F0F"/>
    <w:rsid w:val="00BF66CA"/>
    <w:rsid w:val="00C009E1"/>
    <w:rsid w:val="00C00FB0"/>
    <w:rsid w:val="00C04BF2"/>
    <w:rsid w:val="00C10C5E"/>
    <w:rsid w:val="00C129A5"/>
    <w:rsid w:val="00C17807"/>
    <w:rsid w:val="00C226FD"/>
    <w:rsid w:val="00C22880"/>
    <w:rsid w:val="00C25EA9"/>
    <w:rsid w:val="00C60EC3"/>
    <w:rsid w:val="00C64C78"/>
    <w:rsid w:val="00C66E93"/>
    <w:rsid w:val="00C6747C"/>
    <w:rsid w:val="00C71034"/>
    <w:rsid w:val="00C81078"/>
    <w:rsid w:val="00C97C48"/>
    <w:rsid w:val="00CA0486"/>
    <w:rsid w:val="00CB7E2D"/>
    <w:rsid w:val="00CC19DB"/>
    <w:rsid w:val="00CC3659"/>
    <w:rsid w:val="00CC37C0"/>
    <w:rsid w:val="00CC4DB3"/>
    <w:rsid w:val="00CD031D"/>
    <w:rsid w:val="00CD63D0"/>
    <w:rsid w:val="00CF0448"/>
    <w:rsid w:val="00CF0706"/>
    <w:rsid w:val="00CF18D5"/>
    <w:rsid w:val="00CF36FD"/>
    <w:rsid w:val="00CF402B"/>
    <w:rsid w:val="00CF4FC2"/>
    <w:rsid w:val="00D056CE"/>
    <w:rsid w:val="00D1058A"/>
    <w:rsid w:val="00D21699"/>
    <w:rsid w:val="00D2568E"/>
    <w:rsid w:val="00D274A5"/>
    <w:rsid w:val="00D30D6F"/>
    <w:rsid w:val="00D329A6"/>
    <w:rsid w:val="00D40A56"/>
    <w:rsid w:val="00D42663"/>
    <w:rsid w:val="00D43E8F"/>
    <w:rsid w:val="00D4589F"/>
    <w:rsid w:val="00D66B41"/>
    <w:rsid w:val="00D7282B"/>
    <w:rsid w:val="00D860AA"/>
    <w:rsid w:val="00D90D45"/>
    <w:rsid w:val="00DA4E59"/>
    <w:rsid w:val="00DB0A54"/>
    <w:rsid w:val="00DB74A4"/>
    <w:rsid w:val="00DC2515"/>
    <w:rsid w:val="00DC65D3"/>
    <w:rsid w:val="00DC6DE1"/>
    <w:rsid w:val="00DD6F68"/>
    <w:rsid w:val="00DE0E8C"/>
    <w:rsid w:val="00DE2062"/>
    <w:rsid w:val="00DF7CD1"/>
    <w:rsid w:val="00E01FE7"/>
    <w:rsid w:val="00E1713D"/>
    <w:rsid w:val="00E23B3F"/>
    <w:rsid w:val="00E267C2"/>
    <w:rsid w:val="00E27492"/>
    <w:rsid w:val="00E36EC2"/>
    <w:rsid w:val="00E42E95"/>
    <w:rsid w:val="00E5410C"/>
    <w:rsid w:val="00E54B63"/>
    <w:rsid w:val="00E55F12"/>
    <w:rsid w:val="00E71AFE"/>
    <w:rsid w:val="00E725BE"/>
    <w:rsid w:val="00E753C1"/>
    <w:rsid w:val="00E811D2"/>
    <w:rsid w:val="00E848CB"/>
    <w:rsid w:val="00E87971"/>
    <w:rsid w:val="00E903DC"/>
    <w:rsid w:val="00E90EB4"/>
    <w:rsid w:val="00E95397"/>
    <w:rsid w:val="00EA457A"/>
    <w:rsid w:val="00EB6B34"/>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2668"/>
    <w:rsid w:val="00F26DAB"/>
    <w:rsid w:val="00F27DE7"/>
    <w:rsid w:val="00F32CA2"/>
    <w:rsid w:val="00F40F8D"/>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2A9B"/>
    <w:rsid w:val="00FC5358"/>
    <w:rsid w:val="00FD0342"/>
    <w:rsid w:val="00FD50F9"/>
    <w:rsid w:val="00FD6A24"/>
    <w:rsid w:val="00FE24E5"/>
    <w:rsid w:val="00FE263F"/>
    <w:rsid w:val="00FE3848"/>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3A46D7A"/>
  <w15:docId w15:val="{C7A11049-2B24-42BC-919E-DFAB3A1EF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5CE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Index1">
    <w:name w:val="index 1"/>
    <w:basedOn w:val="Normal"/>
    <w:next w:val="Normal"/>
    <w:autoRedefine/>
    <w:uiPriority w:val="99"/>
    <w:semiHidden/>
    <w:unhideWhenUsed/>
    <w:rsid w:val="00635CE9"/>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633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34E0"/>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212765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37CD31-A31B-41EB-AA0B-C6A06C99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Template>
  <TotalTime>59</TotalTime>
  <Pages>21</Pages>
  <Words>5272</Words>
  <Characters>28159</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33365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 Neal</dc:creator>
  <cp:lastModifiedBy>Lesley Stone</cp:lastModifiedBy>
  <cp:revision>4</cp:revision>
  <cp:lastPrinted>2021-06-30T15:19:00Z</cp:lastPrinted>
  <dcterms:created xsi:type="dcterms:W3CDTF">2021-06-22T18:11:00Z</dcterms:created>
  <dcterms:modified xsi:type="dcterms:W3CDTF">2021-08-24T14:47:00Z</dcterms:modified>
</cp:coreProperties>
</file>