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AF" w:rsidRPr="003304AF" w:rsidRDefault="003304AF" w:rsidP="003304AF">
      <w:pPr>
        <w:jc w:val="center"/>
        <w:rPr>
          <w:b/>
          <w:szCs w:val="22"/>
        </w:rPr>
      </w:pPr>
      <w:r w:rsidRPr="003304AF">
        <w:rPr>
          <w:b/>
          <w:szCs w:val="22"/>
        </w:rPr>
        <w:t>Wednesday, March 24, 2021</w:t>
      </w:r>
    </w:p>
    <w:p w:rsidR="003304AF" w:rsidRPr="003304AF" w:rsidRDefault="003304AF" w:rsidP="003304AF">
      <w:pPr>
        <w:jc w:val="center"/>
        <w:rPr>
          <w:b/>
          <w:szCs w:val="22"/>
        </w:rPr>
      </w:pPr>
      <w:r w:rsidRPr="003304AF">
        <w:rPr>
          <w:b/>
          <w:szCs w:val="22"/>
        </w:rPr>
        <w:t>(Statewide Session)</w:t>
      </w:r>
    </w:p>
    <w:p w:rsidR="003304AF" w:rsidRPr="003304AF" w:rsidRDefault="003304AF" w:rsidP="003304AF">
      <w:pPr>
        <w:rPr>
          <w:szCs w:val="22"/>
        </w:rPr>
      </w:pPr>
    </w:p>
    <w:p w:rsidR="003304AF" w:rsidRPr="003304AF" w:rsidRDefault="003304AF" w:rsidP="003304AF">
      <w:pPr>
        <w:rPr>
          <w:strike/>
          <w:szCs w:val="22"/>
        </w:rPr>
      </w:pPr>
      <w:r w:rsidRPr="003304AF">
        <w:rPr>
          <w:strike/>
          <w:szCs w:val="22"/>
        </w:rPr>
        <w:t>Indicates Matter Stricken</w:t>
      </w:r>
    </w:p>
    <w:p w:rsidR="003304AF" w:rsidRPr="003304AF" w:rsidRDefault="003304AF" w:rsidP="003304AF">
      <w:pPr>
        <w:rPr>
          <w:szCs w:val="22"/>
          <w:u w:val="single"/>
        </w:rPr>
      </w:pPr>
      <w:r w:rsidRPr="003304AF">
        <w:rPr>
          <w:szCs w:val="22"/>
          <w:u w:val="single"/>
        </w:rPr>
        <w:t>Indicates New Matter</w:t>
      </w:r>
    </w:p>
    <w:p w:rsidR="003304AF" w:rsidRPr="003304AF" w:rsidRDefault="003304AF" w:rsidP="003304AF">
      <w:pPr>
        <w:rPr>
          <w:szCs w:val="22"/>
        </w:rPr>
      </w:pPr>
    </w:p>
    <w:p w:rsidR="003304AF" w:rsidRPr="003304AF" w:rsidRDefault="003304AF" w:rsidP="003304AF">
      <w:pPr>
        <w:rPr>
          <w:szCs w:val="22"/>
        </w:rPr>
      </w:pPr>
      <w:r w:rsidRPr="003304AF">
        <w:rPr>
          <w:szCs w:val="22"/>
        </w:rPr>
        <w:tab/>
        <w:t>The Senate assembled at 1:00 P.M., the hour to which it stood adjourned, and was called to order by the PRESIDENT.</w:t>
      </w:r>
    </w:p>
    <w:p w:rsidR="003304AF" w:rsidRPr="003304AF" w:rsidRDefault="003304AF" w:rsidP="003304AF">
      <w:pPr>
        <w:rPr>
          <w:szCs w:val="22"/>
        </w:rPr>
      </w:pPr>
      <w:r w:rsidRPr="003304AF">
        <w:rPr>
          <w:szCs w:val="22"/>
        </w:rPr>
        <w:tab/>
        <w:t>A quorum being present, the proceedings were opened with a devotion by the Chaplain as follows:</w:t>
      </w:r>
    </w:p>
    <w:p w:rsidR="003304AF" w:rsidRPr="003304AF" w:rsidRDefault="003304AF" w:rsidP="003304AF">
      <w:pPr>
        <w:rPr>
          <w:szCs w:val="22"/>
        </w:rPr>
      </w:pPr>
    </w:p>
    <w:p w:rsidR="003304AF" w:rsidRPr="003304AF" w:rsidRDefault="003304AF" w:rsidP="003304AF">
      <w:pPr>
        <w:rPr>
          <w:szCs w:val="22"/>
        </w:rPr>
      </w:pPr>
      <w:r w:rsidRPr="003304AF">
        <w:rPr>
          <w:szCs w:val="22"/>
        </w:rPr>
        <w:t>Numbers 6:24-26</w:t>
      </w:r>
    </w:p>
    <w:p w:rsidR="003304AF" w:rsidRPr="003304AF" w:rsidRDefault="003304AF" w:rsidP="003304AF">
      <w:pPr>
        <w:rPr>
          <w:color w:val="auto"/>
          <w:szCs w:val="22"/>
        </w:rPr>
      </w:pPr>
      <w:r w:rsidRPr="003304AF">
        <w:rPr>
          <w:szCs w:val="22"/>
        </w:rPr>
        <w:tab/>
        <w:t>An ancient priestly blessing proclaims:</w:t>
      </w:r>
      <w:r w:rsidRPr="003304AF">
        <w:rPr>
          <w:color w:val="auto"/>
          <w:szCs w:val="22"/>
        </w:rPr>
        <w:t xml:space="preserve">  </w:t>
      </w:r>
      <w:r w:rsidRPr="003304AF">
        <w:rPr>
          <w:szCs w:val="22"/>
        </w:rPr>
        <w:t>“The Lord bless you and keep you, the Lord make his face to shine upon you and be</w:t>
      </w:r>
      <w:r w:rsidRPr="003304AF">
        <w:rPr>
          <w:color w:val="auto"/>
          <w:szCs w:val="22"/>
        </w:rPr>
        <w:t xml:space="preserve"> </w:t>
      </w:r>
      <w:r w:rsidRPr="003304AF">
        <w:rPr>
          <w:szCs w:val="22"/>
        </w:rPr>
        <w:t>gracious to you, the Lord lift up his countenance upon you, and give you peace.”</w:t>
      </w:r>
    </w:p>
    <w:p w:rsidR="003304AF" w:rsidRPr="003304AF" w:rsidRDefault="003304AF" w:rsidP="003304AF">
      <w:pPr>
        <w:rPr>
          <w:szCs w:val="22"/>
        </w:rPr>
      </w:pPr>
      <w:r w:rsidRPr="003304AF">
        <w:rPr>
          <w:szCs w:val="22"/>
        </w:rPr>
        <w:tab/>
        <w:t>Bow with me, if you will:  Truly, O God, You indeed bless each and every one of us so very richly.  With all our hearts do we join together to give You our thanks and our praise for Your unending care.  Furthermore, we pray today that by Your Spirit You will continue to allow each Senator and staff member personally to feel your strength in marvelously encouraging ways as they and our state’s other elected officials all use their gifts to Your glory, staying focused upon doing what is right and best for every South Carolinian.  Moreover, as our hearts brim with sorrow, O God, we ask You today to embrace in Your tender care all of those across our land who have lost loved ones in our nation’s most recent mass shootings.  We humbly pray all this in Your wondrous name, Lord.  Amen.</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The PRESIDENT called for Petitions, Memorials, Presentments of Grand Juries and such like papers.</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szCs w:val="22"/>
        </w:rPr>
      </w:pPr>
      <w:r w:rsidRPr="003304AF">
        <w:rPr>
          <w:b/>
          <w:szCs w:val="22"/>
        </w:rPr>
        <w:t>Point of Quorum</w:t>
      </w:r>
    </w:p>
    <w:p w:rsidR="003304AF" w:rsidRPr="003304AF" w:rsidRDefault="003304AF" w:rsidP="003304AF">
      <w:pPr>
        <w:tabs>
          <w:tab w:val="right" w:pos="8640"/>
        </w:tabs>
        <w:rPr>
          <w:szCs w:val="22"/>
        </w:rPr>
      </w:pPr>
      <w:r w:rsidRPr="003304AF">
        <w:rPr>
          <w:szCs w:val="22"/>
        </w:rPr>
        <w:tab/>
        <w:t>At 1:03 A.M., Senator ALEXANDER made the point that a quorum was not present.  It was ascertained that a quorum was not present.</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szCs w:val="22"/>
        </w:rPr>
      </w:pPr>
      <w:r w:rsidRPr="003304AF">
        <w:rPr>
          <w:b/>
          <w:szCs w:val="22"/>
        </w:rPr>
        <w:t>Call of the Senate</w:t>
      </w:r>
    </w:p>
    <w:p w:rsidR="003304AF" w:rsidRPr="003304AF" w:rsidRDefault="003304AF" w:rsidP="003304AF">
      <w:pPr>
        <w:tabs>
          <w:tab w:val="right" w:pos="8640"/>
        </w:tabs>
        <w:rPr>
          <w:szCs w:val="22"/>
        </w:rPr>
      </w:pPr>
      <w:r w:rsidRPr="003304AF">
        <w:rPr>
          <w:szCs w:val="22"/>
        </w:rPr>
        <w:tab/>
        <w:t>Senator ALEXANDER moved that a Call of the Senate be made.  The following Senators answered the Call:</w:t>
      </w:r>
    </w:p>
    <w:p w:rsidR="003304AF" w:rsidRPr="003304AF" w:rsidRDefault="003304AF" w:rsidP="003304AF">
      <w:pPr>
        <w:tabs>
          <w:tab w:val="clear" w:pos="216"/>
          <w:tab w:val="clear" w:pos="432"/>
          <w:tab w:val="clear" w:pos="648"/>
          <w:tab w:val="left" w:pos="720"/>
          <w:tab w:val="center" w:pos="4320"/>
          <w:tab w:val="right" w:pos="8640"/>
        </w:tabs>
        <w:rPr>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Alexander</w:t>
      </w:r>
      <w:r w:rsidRPr="003304AF">
        <w:rPr>
          <w:szCs w:val="22"/>
        </w:rPr>
        <w:tab/>
        <w:t>Bennett</w:t>
      </w:r>
      <w:r w:rsidRPr="003304AF">
        <w:rPr>
          <w:szCs w:val="22"/>
        </w:rPr>
        <w:tab/>
        <w:t>Cash</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Climer</w:t>
      </w:r>
      <w:r w:rsidRPr="003304AF">
        <w:rPr>
          <w:szCs w:val="22"/>
        </w:rPr>
        <w:tab/>
        <w:t>Corbin</w:t>
      </w:r>
      <w:r w:rsidRPr="003304AF">
        <w:rPr>
          <w:szCs w:val="22"/>
        </w:rPr>
        <w:tab/>
        <w:t>Cromer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Davis</w:t>
      </w:r>
      <w:r w:rsidRPr="003304AF">
        <w:rPr>
          <w:szCs w:val="22"/>
        </w:rPr>
        <w:tab/>
        <w:t>Fanning</w:t>
      </w:r>
      <w:r w:rsidRPr="003304AF">
        <w:rPr>
          <w:szCs w:val="22"/>
        </w:rPr>
        <w:tab/>
        <w:t>Gambrell</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Garrett</w:t>
      </w:r>
      <w:r w:rsidRPr="003304AF">
        <w:rPr>
          <w:szCs w:val="22"/>
        </w:rPr>
        <w:tab/>
        <w:t>Goldfinch</w:t>
      </w:r>
      <w:r w:rsidRPr="003304AF">
        <w:rPr>
          <w:szCs w:val="22"/>
        </w:rPr>
        <w:tab/>
        <w:t>Gustafson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lastRenderedPageBreak/>
        <w:t>Harpootlian</w:t>
      </w:r>
      <w:r w:rsidRPr="003304AF">
        <w:rPr>
          <w:szCs w:val="22"/>
        </w:rPr>
        <w:tab/>
        <w:t>Hembree</w:t>
      </w:r>
      <w:r w:rsidRPr="003304AF">
        <w:rPr>
          <w:szCs w:val="22"/>
        </w:rPr>
        <w:tab/>
        <w:t>Hutto</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Kimbrell</w:t>
      </w:r>
      <w:r w:rsidRPr="003304AF">
        <w:rPr>
          <w:szCs w:val="22"/>
        </w:rPr>
        <w:tab/>
        <w:t>Kimpson</w:t>
      </w:r>
      <w:r w:rsidRPr="003304AF">
        <w:rPr>
          <w:szCs w:val="22"/>
        </w:rPr>
        <w:tab/>
        <w:t>Martin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Massey</w:t>
      </w:r>
      <w:r w:rsidRPr="003304AF">
        <w:rPr>
          <w:szCs w:val="22"/>
        </w:rPr>
        <w:tab/>
        <w:t>Peeler</w:t>
      </w:r>
      <w:r w:rsidRPr="003304AF">
        <w:rPr>
          <w:szCs w:val="22"/>
        </w:rPr>
        <w:tab/>
        <w:t>Rice</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Senn</w:t>
      </w:r>
      <w:r w:rsidRPr="003304AF">
        <w:rPr>
          <w:szCs w:val="22"/>
        </w:rPr>
        <w:tab/>
        <w:t>Setzler</w:t>
      </w:r>
      <w:r w:rsidRPr="003304AF">
        <w:rPr>
          <w:szCs w:val="22"/>
        </w:rPr>
        <w:tab/>
        <w:t>Shealy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Stephens</w:t>
      </w:r>
      <w:r w:rsidRPr="003304AF">
        <w:rPr>
          <w:szCs w:val="22"/>
        </w:rPr>
        <w:tab/>
        <w:t>Talley</w:t>
      </w:r>
      <w:r w:rsidRPr="003304AF">
        <w:rPr>
          <w:szCs w:val="22"/>
        </w:rPr>
        <w:tab/>
        <w:t>Turner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Verdin</w:t>
      </w:r>
      <w:r w:rsidRPr="003304AF">
        <w:rPr>
          <w:szCs w:val="22"/>
        </w:rPr>
        <w:tab/>
        <w:t>Williams</w:t>
      </w:r>
      <w:r w:rsidRPr="003304AF">
        <w:rPr>
          <w:szCs w:val="22"/>
        </w:rPr>
        <w:tab/>
        <w:t>Young</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A quorum being present, the Senate resumed.</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color w:val="auto"/>
          <w:szCs w:val="22"/>
        </w:rPr>
      </w:pPr>
      <w:r w:rsidRPr="003304AF">
        <w:rPr>
          <w:color w:val="auto"/>
          <w:szCs w:val="22"/>
        </w:rPr>
        <w:t xml:space="preserve"> </w:t>
      </w:r>
      <w:r w:rsidRPr="003304AF">
        <w:rPr>
          <w:b/>
          <w:color w:val="auto"/>
          <w:szCs w:val="22"/>
        </w:rPr>
        <w:t>Doctor of the Day</w:t>
      </w:r>
    </w:p>
    <w:p w:rsidR="003304AF" w:rsidRPr="003304AF" w:rsidRDefault="003304AF" w:rsidP="003304AF">
      <w:pPr>
        <w:tabs>
          <w:tab w:val="right" w:pos="8640"/>
        </w:tabs>
        <w:rPr>
          <w:color w:val="auto"/>
          <w:szCs w:val="22"/>
        </w:rPr>
      </w:pPr>
      <w:r w:rsidRPr="003304AF">
        <w:rPr>
          <w:color w:val="auto"/>
          <w:szCs w:val="22"/>
        </w:rPr>
        <w:tab/>
        <w:t>Senator WILLIAMS introduced Dr. Joseph Hoyle of Florence, S.C., Doctor of the Day.</w:t>
      </w:r>
    </w:p>
    <w:p w:rsidR="003304AF" w:rsidRPr="003304AF" w:rsidRDefault="003304AF" w:rsidP="003304AF">
      <w:pPr>
        <w:tabs>
          <w:tab w:val="right" w:pos="8640"/>
        </w:tabs>
        <w:jc w:val="center"/>
        <w:rPr>
          <w:b/>
          <w:color w:val="auto"/>
          <w:szCs w:val="22"/>
        </w:rPr>
      </w:pPr>
    </w:p>
    <w:p w:rsidR="003304AF" w:rsidRPr="003304AF" w:rsidRDefault="003304AF" w:rsidP="003304AF">
      <w:pPr>
        <w:tabs>
          <w:tab w:val="right" w:pos="8640"/>
        </w:tabs>
        <w:jc w:val="center"/>
        <w:rPr>
          <w:color w:val="auto"/>
          <w:szCs w:val="22"/>
        </w:rPr>
      </w:pPr>
      <w:r w:rsidRPr="003304AF">
        <w:rPr>
          <w:b/>
          <w:color w:val="auto"/>
          <w:szCs w:val="22"/>
        </w:rPr>
        <w:t xml:space="preserve">Leave of Absence </w:t>
      </w:r>
    </w:p>
    <w:p w:rsidR="003304AF" w:rsidRPr="003304AF" w:rsidRDefault="003304AF" w:rsidP="003304AF">
      <w:pPr>
        <w:tabs>
          <w:tab w:val="right" w:pos="8640"/>
        </w:tabs>
        <w:rPr>
          <w:color w:val="auto"/>
          <w:szCs w:val="22"/>
        </w:rPr>
      </w:pPr>
      <w:r w:rsidRPr="003304AF">
        <w:rPr>
          <w:color w:val="auto"/>
          <w:szCs w:val="22"/>
        </w:rPr>
        <w:tab/>
        <w:t>At 1:03 P.M., Senator ALEXANDER requested a leave of absence for Senator LEATHERMAN for the day.</w:t>
      </w:r>
    </w:p>
    <w:p w:rsidR="003304AF" w:rsidRPr="003304AF" w:rsidRDefault="003304AF" w:rsidP="003304AF">
      <w:pPr>
        <w:tabs>
          <w:tab w:val="right" w:pos="8640"/>
        </w:tabs>
        <w:jc w:val="center"/>
        <w:rPr>
          <w:b/>
          <w:color w:val="auto"/>
          <w:szCs w:val="22"/>
        </w:rPr>
      </w:pPr>
    </w:p>
    <w:p w:rsidR="003304AF" w:rsidRPr="003304AF" w:rsidRDefault="003304AF" w:rsidP="003304AF">
      <w:pPr>
        <w:tabs>
          <w:tab w:val="right" w:pos="8640"/>
        </w:tabs>
        <w:jc w:val="center"/>
        <w:rPr>
          <w:color w:val="auto"/>
          <w:szCs w:val="22"/>
        </w:rPr>
      </w:pPr>
      <w:r w:rsidRPr="003304AF">
        <w:rPr>
          <w:b/>
          <w:color w:val="auto"/>
          <w:szCs w:val="22"/>
        </w:rPr>
        <w:t xml:space="preserve">Leave of Absence </w:t>
      </w:r>
    </w:p>
    <w:p w:rsidR="003304AF" w:rsidRPr="003304AF" w:rsidRDefault="003304AF" w:rsidP="003304AF">
      <w:pPr>
        <w:tabs>
          <w:tab w:val="right" w:pos="8640"/>
        </w:tabs>
        <w:rPr>
          <w:color w:val="auto"/>
          <w:szCs w:val="22"/>
        </w:rPr>
      </w:pPr>
      <w:r w:rsidRPr="003304AF">
        <w:rPr>
          <w:color w:val="auto"/>
          <w:szCs w:val="22"/>
        </w:rPr>
        <w:tab/>
        <w:t>At 1:34 P.M., Senator FANNING requested a leave of absence for Senator McLEOD until 1:40 P.M..</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color w:val="auto"/>
          <w:szCs w:val="22"/>
        </w:rPr>
      </w:pPr>
      <w:r w:rsidRPr="003304AF">
        <w:rPr>
          <w:b/>
          <w:color w:val="auto"/>
          <w:szCs w:val="22"/>
        </w:rPr>
        <w:t xml:space="preserve">Leave of Absence </w:t>
      </w:r>
    </w:p>
    <w:p w:rsidR="003304AF" w:rsidRPr="003304AF" w:rsidRDefault="003304AF" w:rsidP="003304AF">
      <w:pPr>
        <w:tabs>
          <w:tab w:val="right" w:pos="8640"/>
        </w:tabs>
        <w:rPr>
          <w:color w:val="auto"/>
          <w:szCs w:val="22"/>
        </w:rPr>
      </w:pPr>
      <w:r w:rsidRPr="003304AF">
        <w:rPr>
          <w:color w:val="auto"/>
          <w:szCs w:val="22"/>
        </w:rPr>
        <w:tab/>
        <w:t>At 2:41 P.M., Senator McLEOD requested a leave of absence for Senator MATTHEWS for the day.</w:t>
      </w:r>
    </w:p>
    <w:p w:rsidR="003304AF" w:rsidRPr="003304AF" w:rsidRDefault="003304AF" w:rsidP="003304AF">
      <w:pPr>
        <w:tabs>
          <w:tab w:val="right" w:pos="8640"/>
        </w:tabs>
        <w:jc w:val="center"/>
        <w:rPr>
          <w:b/>
          <w:color w:val="auto"/>
          <w:szCs w:val="22"/>
        </w:rPr>
      </w:pPr>
    </w:p>
    <w:p w:rsidR="003304AF" w:rsidRPr="003304AF" w:rsidRDefault="003304AF" w:rsidP="003304AF">
      <w:pPr>
        <w:tabs>
          <w:tab w:val="right" w:pos="8640"/>
        </w:tabs>
        <w:jc w:val="center"/>
        <w:rPr>
          <w:color w:val="auto"/>
          <w:szCs w:val="22"/>
        </w:rPr>
      </w:pPr>
      <w:r w:rsidRPr="003304AF">
        <w:rPr>
          <w:b/>
          <w:color w:val="auto"/>
          <w:szCs w:val="22"/>
        </w:rPr>
        <w:t xml:space="preserve">Leave of Absence </w:t>
      </w:r>
    </w:p>
    <w:p w:rsidR="003304AF" w:rsidRPr="003304AF" w:rsidRDefault="003304AF" w:rsidP="003304AF">
      <w:pPr>
        <w:tabs>
          <w:tab w:val="right" w:pos="8640"/>
        </w:tabs>
        <w:rPr>
          <w:color w:val="auto"/>
          <w:szCs w:val="22"/>
        </w:rPr>
      </w:pPr>
      <w:r w:rsidRPr="003304AF">
        <w:rPr>
          <w:color w:val="auto"/>
          <w:szCs w:val="22"/>
        </w:rPr>
        <w:tab/>
        <w:t>At 3:58 P.M., Senator SABB requested a leave of absence for Senator KIMPSON for the balance of the day.</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color w:val="auto"/>
          <w:szCs w:val="22"/>
        </w:rPr>
      </w:pPr>
      <w:r w:rsidRPr="003304AF">
        <w:rPr>
          <w:b/>
          <w:color w:val="auto"/>
          <w:szCs w:val="22"/>
        </w:rPr>
        <w:t xml:space="preserve">Leave of Absence </w:t>
      </w:r>
    </w:p>
    <w:p w:rsidR="003304AF" w:rsidRPr="003304AF" w:rsidRDefault="003304AF" w:rsidP="003304AF">
      <w:pPr>
        <w:tabs>
          <w:tab w:val="right" w:pos="8640"/>
        </w:tabs>
        <w:rPr>
          <w:color w:val="auto"/>
          <w:szCs w:val="22"/>
        </w:rPr>
      </w:pPr>
      <w:r w:rsidRPr="003304AF">
        <w:rPr>
          <w:color w:val="auto"/>
          <w:szCs w:val="22"/>
        </w:rPr>
        <w:tab/>
        <w:t>At 5:14 P.M., Senator TURNER requested a leave of absence for Senator TALLEY for the balance of the day.</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szCs w:val="22"/>
        </w:rPr>
      </w:pPr>
      <w:r w:rsidRPr="003304AF">
        <w:rPr>
          <w:b/>
          <w:szCs w:val="22"/>
        </w:rPr>
        <w:t>Expression of Personal Interest</w:t>
      </w:r>
    </w:p>
    <w:p w:rsidR="003304AF" w:rsidRPr="003304AF" w:rsidRDefault="003304AF" w:rsidP="003304AF">
      <w:pPr>
        <w:tabs>
          <w:tab w:val="right" w:pos="8640"/>
        </w:tabs>
        <w:rPr>
          <w:szCs w:val="22"/>
        </w:rPr>
      </w:pPr>
      <w:r w:rsidRPr="003304AF">
        <w:rPr>
          <w:szCs w:val="22"/>
        </w:rPr>
        <w:tab/>
        <w:t>Senator SHEALY rose for an Expression of Personal Interest.</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b/>
          <w:bCs/>
          <w:szCs w:val="22"/>
        </w:rPr>
      </w:pPr>
      <w:r w:rsidRPr="003304AF">
        <w:rPr>
          <w:b/>
          <w:bCs/>
          <w:szCs w:val="22"/>
        </w:rPr>
        <w:t>CO-SPONSORS ADDED</w:t>
      </w:r>
    </w:p>
    <w:p w:rsidR="003304AF" w:rsidRPr="003304AF" w:rsidRDefault="003304AF" w:rsidP="003304AF">
      <w:pPr>
        <w:tabs>
          <w:tab w:val="right" w:pos="8640"/>
        </w:tabs>
        <w:rPr>
          <w:b/>
          <w:bCs/>
          <w:szCs w:val="22"/>
        </w:rPr>
      </w:pPr>
      <w:r w:rsidRPr="003304AF">
        <w:rPr>
          <w:b/>
          <w:bCs/>
          <w:szCs w:val="22"/>
        </w:rPr>
        <w:tab/>
      </w:r>
      <w:r w:rsidRPr="003304AF">
        <w:rPr>
          <w:bCs/>
          <w:szCs w:val="22"/>
        </w:rPr>
        <w:t>The following co-sponsors were added to the respective Bills:</w:t>
      </w:r>
    </w:p>
    <w:p w:rsidR="003304AF" w:rsidRPr="003304AF" w:rsidRDefault="003304AF" w:rsidP="003304AF">
      <w:pPr>
        <w:tabs>
          <w:tab w:val="right" w:pos="8640"/>
        </w:tabs>
        <w:rPr>
          <w:szCs w:val="22"/>
        </w:rPr>
      </w:pPr>
      <w:r w:rsidRPr="003304AF">
        <w:rPr>
          <w:szCs w:val="22"/>
        </w:rPr>
        <w:t>S.  14</w:t>
      </w:r>
      <w:r w:rsidRPr="003304AF">
        <w:rPr>
          <w:szCs w:val="22"/>
        </w:rPr>
        <w:tab/>
      </w:r>
      <w:r w:rsidRPr="003304AF">
        <w:rPr>
          <w:szCs w:val="22"/>
        </w:rPr>
        <w:tab/>
        <w:t>Sen. Senn</w:t>
      </w:r>
    </w:p>
    <w:p w:rsidR="003304AF" w:rsidRPr="003304AF" w:rsidRDefault="003304AF" w:rsidP="003304AF">
      <w:pPr>
        <w:tabs>
          <w:tab w:val="right" w:pos="8640"/>
        </w:tabs>
        <w:rPr>
          <w:szCs w:val="22"/>
        </w:rPr>
      </w:pPr>
      <w:r w:rsidRPr="003304AF">
        <w:rPr>
          <w:szCs w:val="22"/>
        </w:rPr>
        <w:t>S. 499</w:t>
      </w:r>
      <w:r w:rsidRPr="003304AF">
        <w:rPr>
          <w:szCs w:val="22"/>
        </w:rPr>
        <w:tab/>
      </w:r>
      <w:r w:rsidRPr="003304AF">
        <w:rPr>
          <w:szCs w:val="22"/>
        </w:rPr>
        <w:tab/>
        <w:t>Sen. Climer</w:t>
      </w:r>
    </w:p>
    <w:p w:rsidR="003304AF" w:rsidRPr="003304AF" w:rsidRDefault="003304AF" w:rsidP="003304AF">
      <w:pPr>
        <w:tabs>
          <w:tab w:val="right" w:pos="8640"/>
        </w:tabs>
        <w:rPr>
          <w:szCs w:val="22"/>
        </w:rPr>
      </w:pPr>
      <w:r w:rsidRPr="003304AF">
        <w:rPr>
          <w:szCs w:val="22"/>
        </w:rPr>
        <w:t>S. 528</w:t>
      </w:r>
      <w:r w:rsidRPr="003304AF">
        <w:rPr>
          <w:szCs w:val="22"/>
        </w:rPr>
        <w:tab/>
      </w:r>
      <w:r w:rsidRPr="003304AF">
        <w:rPr>
          <w:szCs w:val="22"/>
        </w:rPr>
        <w:tab/>
        <w:t>Sen. Shealy</w:t>
      </w:r>
    </w:p>
    <w:p w:rsidR="003304AF" w:rsidRPr="003304AF" w:rsidRDefault="003304AF" w:rsidP="003304AF">
      <w:pPr>
        <w:tabs>
          <w:tab w:val="right" w:pos="8640"/>
        </w:tabs>
        <w:rPr>
          <w:szCs w:val="22"/>
        </w:rPr>
      </w:pPr>
      <w:r w:rsidRPr="003304AF">
        <w:rPr>
          <w:szCs w:val="22"/>
        </w:rPr>
        <w:lastRenderedPageBreak/>
        <w:t>S. 596</w:t>
      </w:r>
      <w:r w:rsidRPr="003304AF">
        <w:rPr>
          <w:szCs w:val="22"/>
        </w:rPr>
        <w:tab/>
      </w:r>
      <w:r w:rsidRPr="003304AF">
        <w:rPr>
          <w:szCs w:val="22"/>
        </w:rPr>
        <w:tab/>
        <w:t>Sens. Campsen and McElveen</w:t>
      </w:r>
    </w:p>
    <w:p w:rsidR="003304AF" w:rsidRPr="003304AF" w:rsidRDefault="003304AF" w:rsidP="003304AF">
      <w:pPr>
        <w:tabs>
          <w:tab w:val="right" w:pos="8640"/>
        </w:tabs>
        <w:rPr>
          <w:szCs w:val="22"/>
        </w:rPr>
      </w:pPr>
      <w:r w:rsidRPr="003304AF">
        <w:rPr>
          <w:szCs w:val="22"/>
        </w:rPr>
        <w:t>S. 614</w:t>
      </w:r>
      <w:r w:rsidRPr="003304AF">
        <w:rPr>
          <w:szCs w:val="22"/>
        </w:rPr>
        <w:tab/>
      </w:r>
      <w:r w:rsidRPr="003304AF">
        <w:rPr>
          <w:szCs w:val="22"/>
        </w:rPr>
        <w:tab/>
        <w:t>Sen. Gustafson</w:t>
      </w:r>
    </w:p>
    <w:p w:rsidR="003304AF" w:rsidRPr="003304AF" w:rsidRDefault="003304AF" w:rsidP="003304AF">
      <w:pPr>
        <w:tabs>
          <w:tab w:val="right" w:pos="8640"/>
        </w:tabs>
        <w:rPr>
          <w:szCs w:val="22"/>
        </w:rPr>
      </w:pPr>
      <w:r w:rsidRPr="003304AF">
        <w:rPr>
          <w:szCs w:val="22"/>
        </w:rPr>
        <w:t>S. 627</w:t>
      </w:r>
      <w:r w:rsidRPr="003304AF">
        <w:rPr>
          <w:szCs w:val="22"/>
        </w:rPr>
        <w:tab/>
      </w:r>
      <w:r w:rsidRPr="003304AF">
        <w:rPr>
          <w:szCs w:val="22"/>
        </w:rPr>
        <w:tab/>
        <w:t>Sen. Gustafson</w:t>
      </w:r>
    </w:p>
    <w:p w:rsidR="003304AF" w:rsidRPr="003304AF" w:rsidRDefault="003304AF" w:rsidP="003304AF">
      <w:pPr>
        <w:tabs>
          <w:tab w:val="right" w:pos="8640"/>
        </w:tabs>
        <w:rPr>
          <w:szCs w:val="22"/>
        </w:rPr>
      </w:pPr>
      <w:r w:rsidRPr="003304AF">
        <w:rPr>
          <w:szCs w:val="22"/>
        </w:rPr>
        <w:t>S. 677</w:t>
      </w:r>
      <w:r w:rsidRPr="003304AF">
        <w:rPr>
          <w:szCs w:val="22"/>
        </w:rPr>
        <w:tab/>
      </w:r>
      <w:r w:rsidRPr="003304AF">
        <w:rPr>
          <w:szCs w:val="22"/>
        </w:rPr>
        <w:tab/>
        <w:t>Sens. Hutto, Talley, Kimpson and McElveen</w:t>
      </w:r>
    </w:p>
    <w:p w:rsidR="003304AF" w:rsidRPr="003304AF" w:rsidRDefault="003304AF" w:rsidP="003304AF">
      <w:pPr>
        <w:tabs>
          <w:tab w:val="right" w:pos="8640"/>
        </w:tabs>
        <w:rPr>
          <w:szCs w:val="22"/>
        </w:rPr>
      </w:pPr>
      <w:r w:rsidRPr="003304AF">
        <w:rPr>
          <w:szCs w:val="22"/>
        </w:rPr>
        <w:t>S. 685</w:t>
      </w:r>
      <w:r w:rsidRPr="003304AF">
        <w:rPr>
          <w:szCs w:val="22"/>
        </w:rPr>
        <w:tab/>
      </w:r>
      <w:r w:rsidRPr="003304AF">
        <w:rPr>
          <w:szCs w:val="22"/>
        </w:rPr>
        <w:tab/>
        <w:t>Sens. Scott and Turner</w:t>
      </w:r>
    </w:p>
    <w:p w:rsidR="003304AF" w:rsidRPr="003304AF" w:rsidRDefault="003304AF" w:rsidP="003304AF">
      <w:pPr>
        <w:tabs>
          <w:tab w:val="right" w:pos="8640"/>
        </w:tabs>
        <w:rPr>
          <w:szCs w:val="22"/>
        </w:rPr>
      </w:pPr>
    </w:p>
    <w:p w:rsidR="003304AF" w:rsidRPr="003304AF" w:rsidRDefault="003304AF" w:rsidP="003304AF">
      <w:pPr>
        <w:tabs>
          <w:tab w:val="right" w:pos="8640"/>
        </w:tabs>
        <w:ind w:left="216"/>
        <w:jc w:val="center"/>
        <w:rPr>
          <w:b/>
          <w:bCs/>
          <w:szCs w:val="22"/>
        </w:rPr>
      </w:pPr>
      <w:r w:rsidRPr="003304AF">
        <w:rPr>
          <w:b/>
          <w:bCs/>
          <w:szCs w:val="22"/>
        </w:rPr>
        <w:t>CO-SPONSOR REMOVED</w:t>
      </w:r>
    </w:p>
    <w:p w:rsidR="003304AF" w:rsidRPr="003304AF" w:rsidRDefault="003304AF" w:rsidP="003304AF">
      <w:pPr>
        <w:tabs>
          <w:tab w:val="right" w:pos="8640"/>
        </w:tabs>
        <w:rPr>
          <w:bCs/>
          <w:szCs w:val="22"/>
        </w:rPr>
      </w:pPr>
      <w:r w:rsidRPr="003304AF">
        <w:rPr>
          <w:bCs/>
          <w:szCs w:val="22"/>
        </w:rPr>
        <w:tab/>
        <w:t>The following co-sponsor was removed from the respective Bill:</w:t>
      </w:r>
    </w:p>
    <w:p w:rsidR="003304AF" w:rsidRPr="003304AF" w:rsidRDefault="003304AF" w:rsidP="003304AF">
      <w:pPr>
        <w:tabs>
          <w:tab w:val="right" w:pos="8640"/>
        </w:tabs>
        <w:rPr>
          <w:bCs/>
          <w:szCs w:val="22"/>
        </w:rPr>
      </w:pPr>
      <w:r w:rsidRPr="003304AF">
        <w:rPr>
          <w:bCs/>
          <w:szCs w:val="22"/>
        </w:rPr>
        <w:t>S. 150</w:t>
      </w:r>
      <w:r w:rsidRPr="003304AF">
        <w:rPr>
          <w:bCs/>
          <w:szCs w:val="22"/>
        </w:rPr>
        <w:tab/>
      </w:r>
      <w:r w:rsidRPr="003304AF">
        <w:rPr>
          <w:bCs/>
          <w:szCs w:val="22"/>
        </w:rPr>
        <w:tab/>
        <w:t>Sen. Gustafson</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szCs w:val="22"/>
        </w:rPr>
      </w:pPr>
      <w:r w:rsidRPr="003304AF">
        <w:rPr>
          <w:b/>
          <w:szCs w:val="22"/>
        </w:rPr>
        <w:t>RECALLED</w:t>
      </w:r>
    </w:p>
    <w:p w:rsidR="003304AF" w:rsidRPr="003304AF" w:rsidRDefault="003304AF" w:rsidP="003304AF">
      <w:pPr>
        <w:suppressAutoHyphens/>
        <w:rPr>
          <w:szCs w:val="22"/>
        </w:rPr>
      </w:pPr>
      <w:r w:rsidRPr="003304AF">
        <w:rPr>
          <w:szCs w:val="22"/>
        </w:rPr>
        <w:tab/>
        <w:t>S. 455</w:t>
      </w:r>
      <w:r w:rsidRPr="003304AF">
        <w:rPr>
          <w:szCs w:val="22"/>
        </w:rPr>
        <w:fldChar w:fldCharType="begin"/>
      </w:r>
      <w:r w:rsidRPr="003304AF">
        <w:rPr>
          <w:szCs w:val="22"/>
        </w:rPr>
        <w:instrText xml:space="preserve"> XE "S. 455" \b </w:instrText>
      </w:r>
      <w:r w:rsidRPr="003304AF">
        <w:rPr>
          <w:szCs w:val="22"/>
        </w:rPr>
        <w:fldChar w:fldCharType="end"/>
      </w:r>
      <w:r w:rsidRPr="003304AF">
        <w:rPr>
          <w:szCs w:val="22"/>
        </w:rPr>
        <w:t xml:space="preserve"> -- Senator Davis:  A BILL </w:t>
      </w:r>
      <w:r w:rsidRPr="003304AF">
        <w:rPr>
          <w:color w:val="000000" w:themeColor="text1"/>
          <w:szCs w:val="22"/>
        </w:rPr>
        <w:t>TO AMEND SECTION 40</w:t>
      </w:r>
      <w:r w:rsidRPr="003304AF">
        <w:rPr>
          <w:color w:val="000000" w:themeColor="text1"/>
          <w:szCs w:val="22"/>
        </w:rPr>
        <w:noBreakHyphen/>
        <w:t>33</w:t>
      </w:r>
      <w:r w:rsidRPr="003304AF">
        <w:rPr>
          <w:color w:val="000000" w:themeColor="text1"/>
          <w:szCs w:val="22"/>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3304AF" w:rsidRPr="003304AF" w:rsidRDefault="003304AF" w:rsidP="003304AF">
      <w:pPr>
        <w:tabs>
          <w:tab w:val="right" w:pos="8640"/>
        </w:tabs>
        <w:rPr>
          <w:szCs w:val="22"/>
        </w:rPr>
      </w:pPr>
      <w:r w:rsidRPr="003304AF">
        <w:rPr>
          <w:szCs w:val="22"/>
        </w:rPr>
        <w:tab/>
        <w:t>Senator DAVIS asked unanimous consent to make a motion to recall the Bill from the Committee on Medical Affairs.</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The Bill was recalled from the Committee on Medical Affairs and ordered placed on the Calendar for consideration tomorrow.</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szCs w:val="22"/>
        </w:rPr>
      </w:pPr>
      <w:r w:rsidRPr="003304AF">
        <w:rPr>
          <w:b/>
          <w:szCs w:val="22"/>
        </w:rPr>
        <w:t>RECALLED</w:t>
      </w:r>
    </w:p>
    <w:p w:rsidR="003304AF" w:rsidRPr="003304AF" w:rsidRDefault="003304AF" w:rsidP="003304AF">
      <w:pPr>
        <w:suppressAutoHyphens/>
        <w:rPr>
          <w:szCs w:val="22"/>
        </w:rPr>
      </w:pPr>
      <w:r w:rsidRPr="003304AF">
        <w:rPr>
          <w:szCs w:val="22"/>
        </w:rPr>
        <w:tab/>
        <w:t>S. 698</w:t>
      </w:r>
      <w:r w:rsidRPr="003304AF">
        <w:rPr>
          <w:szCs w:val="22"/>
        </w:rPr>
        <w:fldChar w:fldCharType="begin"/>
      </w:r>
      <w:r w:rsidRPr="003304AF">
        <w:rPr>
          <w:szCs w:val="22"/>
        </w:rPr>
        <w:instrText xml:space="preserve"> XE "S. 698" \b </w:instrText>
      </w:r>
      <w:r w:rsidRPr="003304AF">
        <w:rPr>
          <w:szCs w:val="22"/>
        </w:rPr>
        <w:fldChar w:fldCharType="end"/>
      </w:r>
      <w:r w:rsidRPr="003304AF">
        <w:rPr>
          <w:szCs w:val="22"/>
        </w:rPr>
        <w:t xml:space="preserve"> -- Senators Peeler, Climer, Hutto, Williams, Talley, Leatherman, K. Johnson, Sabb, McElveen, Setzler, Alexander, Goldfinch, Gambrell, Grooms, Cromer, Shealy, Davis and Young:  A JOINT RESOLUTION </w:t>
      </w:r>
      <w:r w:rsidRPr="003304AF">
        <w:rPr>
          <w:color w:val="000000" w:themeColor="text1"/>
          <w:szCs w:val="22"/>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3304AF" w:rsidRPr="003304AF" w:rsidRDefault="003304AF" w:rsidP="003304AF">
      <w:pPr>
        <w:tabs>
          <w:tab w:val="right" w:pos="8640"/>
        </w:tabs>
        <w:rPr>
          <w:szCs w:val="22"/>
        </w:rPr>
      </w:pPr>
      <w:r w:rsidRPr="003304AF">
        <w:rPr>
          <w:szCs w:val="22"/>
        </w:rPr>
        <w:tab/>
        <w:t>Senator CLIMER asked unanimous consent to make a motion to recall the Joint Resolution from the Committee on Agriculture and Natural Resources.</w:t>
      </w:r>
    </w:p>
    <w:p w:rsidR="003304AF" w:rsidRPr="003304AF" w:rsidRDefault="003304AF" w:rsidP="003304AF">
      <w:pPr>
        <w:tabs>
          <w:tab w:val="right" w:pos="8640"/>
        </w:tabs>
        <w:rPr>
          <w:szCs w:val="22"/>
        </w:rPr>
      </w:pPr>
      <w:r w:rsidRPr="003304AF">
        <w:rPr>
          <w:szCs w:val="22"/>
        </w:rPr>
        <w:tab/>
        <w:t>The Joint Resolution was recalled from the Committee on Agriculture and Natural Resources and ordered placed on the Calendar for consideration tomorrow.</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szCs w:val="22"/>
        </w:rPr>
      </w:pPr>
      <w:r w:rsidRPr="003304AF">
        <w:rPr>
          <w:b/>
          <w:szCs w:val="22"/>
        </w:rPr>
        <w:t>RECALLED</w:t>
      </w:r>
    </w:p>
    <w:p w:rsidR="003304AF" w:rsidRPr="003304AF" w:rsidRDefault="003304AF" w:rsidP="003304AF">
      <w:pPr>
        <w:suppressAutoHyphens/>
        <w:rPr>
          <w:szCs w:val="22"/>
        </w:rPr>
      </w:pPr>
      <w:r w:rsidRPr="003304AF">
        <w:rPr>
          <w:szCs w:val="22"/>
        </w:rPr>
        <w:tab/>
        <w:t>S. 701</w:t>
      </w:r>
      <w:r w:rsidRPr="003304AF">
        <w:rPr>
          <w:szCs w:val="22"/>
        </w:rPr>
        <w:fldChar w:fldCharType="begin"/>
      </w:r>
      <w:r w:rsidRPr="003304AF">
        <w:rPr>
          <w:szCs w:val="22"/>
        </w:rPr>
        <w:instrText xml:space="preserve"> XE "S. 701" \b </w:instrText>
      </w:r>
      <w:r w:rsidRPr="003304AF">
        <w:rPr>
          <w:szCs w:val="22"/>
        </w:rPr>
        <w:fldChar w:fldCharType="end"/>
      </w:r>
      <w:r w:rsidRPr="003304AF">
        <w:rPr>
          <w:szCs w:val="22"/>
        </w:rPr>
        <w:t xml:space="preserve"> -- Senator Sabb:  A CONCURRENT RESOLUTION TO REQUEST THAT THE DEPARTMENT OF TRANSPORTATION NAME A PORTION OF HIGHWAY 45 FROM BETAW ROAD EXTENDING 1.5 MILES TO ARROWHEAD TURN</w:t>
      </w:r>
      <w:r w:rsidRPr="003304AF">
        <w:rPr>
          <w:color w:val="000000" w:themeColor="text1"/>
          <w:szCs w:val="22"/>
        </w:rPr>
        <w:t xml:space="preserve"> </w:t>
      </w:r>
      <w:r w:rsidRPr="003304AF">
        <w:rPr>
          <w:szCs w:val="22"/>
        </w:rPr>
        <w:t>“HARVEY MIDDLETON ROAD” AND ERECT APPROPRIATE MARKERS OR SIGNS AT THIS LOCATION CONTAINING THE DESIGNATION.</w:t>
      </w:r>
    </w:p>
    <w:p w:rsidR="003304AF" w:rsidRPr="003304AF" w:rsidRDefault="003304AF" w:rsidP="003304AF">
      <w:pPr>
        <w:tabs>
          <w:tab w:val="right" w:pos="8640"/>
        </w:tabs>
        <w:rPr>
          <w:szCs w:val="22"/>
        </w:rPr>
      </w:pPr>
      <w:r w:rsidRPr="003304AF">
        <w:rPr>
          <w:szCs w:val="22"/>
        </w:rPr>
        <w:tab/>
        <w:t>Senator GROOMS asked unanimous consent to make a motion to recall the Concurrent Resolution from the Committee on Transportation.</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The Concurrent Resolution was recalled from the Committee on Transportation and ordered placed on the Calendar for consideration tomorrow.</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szCs w:val="22"/>
        </w:rPr>
      </w:pPr>
      <w:r w:rsidRPr="003304AF">
        <w:rPr>
          <w:b/>
          <w:szCs w:val="22"/>
        </w:rPr>
        <w:t>RECALLED AND ADOPTED</w:t>
      </w:r>
    </w:p>
    <w:p w:rsidR="003304AF" w:rsidRPr="003304AF" w:rsidRDefault="003304AF" w:rsidP="003304AF">
      <w:pPr>
        <w:suppressAutoHyphens/>
        <w:rPr>
          <w:szCs w:val="22"/>
        </w:rPr>
      </w:pPr>
      <w:r w:rsidRPr="003304AF">
        <w:rPr>
          <w:szCs w:val="22"/>
        </w:rPr>
        <w:tab/>
        <w:t>S. 671</w:t>
      </w:r>
      <w:r w:rsidRPr="003304AF">
        <w:rPr>
          <w:szCs w:val="22"/>
        </w:rPr>
        <w:fldChar w:fldCharType="begin"/>
      </w:r>
      <w:r w:rsidRPr="003304AF">
        <w:rPr>
          <w:szCs w:val="22"/>
        </w:rPr>
        <w:instrText xml:space="preserve"> XE "S. 671" \b </w:instrText>
      </w:r>
      <w:r w:rsidRPr="003304AF">
        <w:rPr>
          <w:szCs w:val="22"/>
        </w:rPr>
        <w:fldChar w:fldCharType="end"/>
      </w:r>
      <w:r w:rsidRPr="003304AF">
        <w:rPr>
          <w:szCs w:val="22"/>
        </w:rPr>
        <w:t xml:space="preserve"> -- Senator Shealy:  A CONCURRENT RESOLUTION </w:t>
      </w:r>
      <w:r w:rsidRPr="003304AF">
        <w:rPr>
          <w:color w:val="000000" w:themeColor="text1"/>
          <w:szCs w:val="22"/>
        </w:rPr>
        <w:t>TO RECOGNIZE WEDNESDAY, APRIL 7, 2021, AS “CHILDREN’S ADVOCACY CENTER DAY” IN SOUTH CAROLINA IN HONOR OF THE IMPORTANT WORK DONE TO COMBAT THE SIGNIFICANT PROBLEM OF CHILD MALTREATMENT.</w:t>
      </w:r>
    </w:p>
    <w:p w:rsidR="003304AF" w:rsidRPr="003304AF" w:rsidRDefault="003304AF" w:rsidP="003304AF">
      <w:pPr>
        <w:tabs>
          <w:tab w:val="right" w:pos="8640"/>
        </w:tabs>
        <w:rPr>
          <w:szCs w:val="22"/>
        </w:rPr>
      </w:pPr>
      <w:r w:rsidRPr="003304AF">
        <w:rPr>
          <w:szCs w:val="22"/>
        </w:rPr>
        <w:tab/>
        <w:t>Senator SHEALY asked unanimous consent to make a motion to recall the Resolution from the Committee on Family and Veterans' Services.</w:t>
      </w:r>
    </w:p>
    <w:p w:rsidR="003304AF" w:rsidRPr="003304AF" w:rsidRDefault="003304AF" w:rsidP="003304AF">
      <w:pPr>
        <w:tabs>
          <w:tab w:val="right" w:pos="8640"/>
        </w:tabs>
        <w:rPr>
          <w:szCs w:val="22"/>
        </w:rPr>
      </w:pPr>
      <w:r w:rsidRPr="003304AF">
        <w:rPr>
          <w:szCs w:val="22"/>
        </w:rPr>
        <w:tab/>
        <w:t>The Resolution was recalled from the Committee on Family and Veterans' Services.</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Senator SHEALY asked unanimous consent to make a motion to take the Resolution up for immediate consideration.</w:t>
      </w:r>
    </w:p>
    <w:p w:rsidR="003304AF" w:rsidRPr="003304AF" w:rsidRDefault="003304AF" w:rsidP="003304AF">
      <w:pPr>
        <w:tabs>
          <w:tab w:val="right" w:pos="8640"/>
        </w:tabs>
        <w:rPr>
          <w:szCs w:val="22"/>
        </w:rPr>
      </w:pPr>
      <w:r w:rsidRPr="003304AF">
        <w:rPr>
          <w:szCs w:val="22"/>
        </w:rPr>
        <w:tab/>
        <w:t>There was no objection.</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The Senate proceeded to a consideration of the Resolution. The question then was the adoption of the Resolution.</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On motion of Senator SHEALY, the Resolution was adopted and ordered sent to the House.</w:t>
      </w:r>
    </w:p>
    <w:p w:rsidR="003304AF" w:rsidRPr="003304AF" w:rsidRDefault="003304AF" w:rsidP="003304AF">
      <w:pPr>
        <w:tabs>
          <w:tab w:val="right" w:pos="8640"/>
        </w:tabs>
        <w:rPr>
          <w:szCs w:val="22"/>
        </w:rPr>
      </w:pPr>
    </w:p>
    <w:p w:rsidR="003304AF" w:rsidRPr="003304AF" w:rsidRDefault="003304AF" w:rsidP="003304AF">
      <w:pPr>
        <w:keepNext/>
        <w:keepLines/>
        <w:tabs>
          <w:tab w:val="right" w:pos="8640"/>
        </w:tabs>
        <w:jc w:val="center"/>
        <w:rPr>
          <w:szCs w:val="22"/>
        </w:rPr>
      </w:pPr>
      <w:r w:rsidRPr="003304AF">
        <w:rPr>
          <w:b/>
          <w:szCs w:val="22"/>
        </w:rPr>
        <w:t>INTRODUCTION OF BILLS AND RESOLUTIONS</w:t>
      </w:r>
    </w:p>
    <w:p w:rsidR="003304AF" w:rsidRPr="003304AF" w:rsidRDefault="003304AF" w:rsidP="003304AF">
      <w:pPr>
        <w:keepNext/>
        <w:keepLines/>
        <w:tabs>
          <w:tab w:val="right" w:pos="8640"/>
        </w:tabs>
        <w:rPr>
          <w:szCs w:val="22"/>
        </w:rPr>
      </w:pPr>
      <w:r w:rsidRPr="003304AF">
        <w:rPr>
          <w:szCs w:val="22"/>
        </w:rPr>
        <w:tab/>
        <w:t>The following were introduced:</w:t>
      </w:r>
    </w:p>
    <w:p w:rsidR="003304AF" w:rsidRPr="003304AF" w:rsidRDefault="003304AF" w:rsidP="003304AF">
      <w:pPr>
        <w:keepNext/>
        <w:keepLines/>
        <w:rPr>
          <w:szCs w:val="22"/>
        </w:rPr>
      </w:pPr>
    </w:p>
    <w:p w:rsidR="003304AF" w:rsidRPr="003304AF" w:rsidRDefault="003304AF" w:rsidP="003304AF">
      <w:pPr>
        <w:keepNext/>
        <w:keepLines/>
        <w:rPr>
          <w:szCs w:val="22"/>
        </w:rPr>
      </w:pPr>
      <w:r w:rsidRPr="003304AF">
        <w:rPr>
          <w:szCs w:val="22"/>
        </w:rPr>
        <w:tab/>
        <w:t>S. 696</w:t>
      </w:r>
      <w:r w:rsidRPr="003304AF">
        <w:rPr>
          <w:szCs w:val="22"/>
        </w:rPr>
        <w:fldChar w:fldCharType="begin"/>
      </w:r>
      <w:r w:rsidRPr="003304AF">
        <w:rPr>
          <w:szCs w:val="22"/>
        </w:rPr>
        <w:instrText xml:space="preserve"> XE " S. 696" \b</w:instrText>
      </w:r>
      <w:r w:rsidRPr="003304AF">
        <w:rPr>
          <w:szCs w:val="22"/>
        </w:rPr>
        <w:fldChar w:fldCharType="end"/>
      </w:r>
      <w:r w:rsidRPr="003304AF">
        <w:rPr>
          <w:szCs w:val="22"/>
        </w:rPr>
        <w:t xml:space="preserve"> -- Senators Setzler and Shealy:  A CONCURRENT RESOLUTION TO SEEK TO DESTIGMATIZE SUBSTANCE USE DISORDER, SHARE REAL STORIES OF HOPE AND RECOVERY, AND INSPIRE LEXINGTON COUNTY RESIDENTS TO SEEK HELP AND SUPPORT BY CHOOSING #COURAGEOVERSTIGMA.</w:t>
      </w:r>
    </w:p>
    <w:p w:rsidR="003304AF" w:rsidRPr="003304AF" w:rsidRDefault="003304AF" w:rsidP="003304AF">
      <w:pPr>
        <w:rPr>
          <w:szCs w:val="22"/>
        </w:rPr>
      </w:pPr>
      <w:r w:rsidRPr="003304AF">
        <w:rPr>
          <w:szCs w:val="22"/>
        </w:rPr>
        <w:t>l:\council\bills\gm\24499vr21.docx</w:t>
      </w:r>
    </w:p>
    <w:p w:rsidR="003304AF" w:rsidRPr="003304AF" w:rsidRDefault="003304AF" w:rsidP="003304AF">
      <w:pPr>
        <w:rPr>
          <w:szCs w:val="22"/>
        </w:rPr>
      </w:pPr>
      <w:r w:rsidRPr="003304AF">
        <w:rPr>
          <w:szCs w:val="22"/>
        </w:rPr>
        <w:tab/>
        <w:t>The Concurrent Resolution was adopted, ordered sent to the House.</w:t>
      </w:r>
    </w:p>
    <w:p w:rsidR="003304AF" w:rsidRPr="003304AF" w:rsidRDefault="003304AF" w:rsidP="003304AF">
      <w:pPr>
        <w:rPr>
          <w:szCs w:val="22"/>
        </w:rPr>
      </w:pPr>
    </w:p>
    <w:p w:rsidR="003304AF" w:rsidRPr="003304AF" w:rsidRDefault="003304AF" w:rsidP="003304AF">
      <w:pPr>
        <w:rPr>
          <w:szCs w:val="22"/>
        </w:rPr>
      </w:pPr>
      <w:r w:rsidRPr="003304AF">
        <w:rPr>
          <w:szCs w:val="22"/>
        </w:rPr>
        <w:tab/>
        <w:t>S. 697</w:t>
      </w:r>
      <w:r w:rsidRPr="003304AF">
        <w:rPr>
          <w:szCs w:val="22"/>
        </w:rPr>
        <w:fldChar w:fldCharType="begin"/>
      </w:r>
      <w:r w:rsidRPr="003304AF">
        <w:rPr>
          <w:szCs w:val="22"/>
        </w:rPr>
        <w:instrText xml:space="preserve"> XE " S. 697" \b</w:instrText>
      </w:r>
      <w:r w:rsidRPr="003304AF">
        <w:rPr>
          <w:szCs w:val="22"/>
        </w:rPr>
        <w:fldChar w:fldCharType="end"/>
      </w:r>
      <w:r w:rsidRPr="003304AF">
        <w:rPr>
          <w:szCs w:val="22"/>
        </w:rPr>
        <w:t xml:space="preserve"> -- Senator Verdin:  A BILL 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3304AF" w:rsidRPr="003304AF" w:rsidRDefault="003304AF" w:rsidP="003304AF">
      <w:pPr>
        <w:rPr>
          <w:szCs w:val="22"/>
        </w:rPr>
      </w:pPr>
      <w:r w:rsidRPr="003304AF">
        <w:rPr>
          <w:szCs w:val="22"/>
        </w:rPr>
        <w:t>l:\s-res\dbv\011coro.sp.dbv.docx</w:t>
      </w:r>
    </w:p>
    <w:p w:rsidR="003304AF" w:rsidRPr="003304AF" w:rsidRDefault="003304AF" w:rsidP="003304AF">
      <w:pPr>
        <w:rPr>
          <w:szCs w:val="22"/>
        </w:rPr>
      </w:pPr>
      <w:r w:rsidRPr="003304AF">
        <w:rPr>
          <w:szCs w:val="22"/>
        </w:rPr>
        <w:tab/>
        <w:t>Read the first time and referred to the Committee on Medical Affairs.</w:t>
      </w:r>
    </w:p>
    <w:p w:rsidR="003304AF" w:rsidRPr="003304AF" w:rsidRDefault="003304AF" w:rsidP="003304AF">
      <w:pPr>
        <w:rPr>
          <w:szCs w:val="22"/>
        </w:rPr>
      </w:pPr>
    </w:p>
    <w:p w:rsidR="003304AF" w:rsidRPr="003304AF" w:rsidRDefault="003304AF" w:rsidP="003304AF">
      <w:pPr>
        <w:rPr>
          <w:szCs w:val="22"/>
        </w:rPr>
      </w:pPr>
      <w:r w:rsidRPr="003304AF">
        <w:rPr>
          <w:szCs w:val="22"/>
        </w:rPr>
        <w:tab/>
        <w:t>S. 698</w:t>
      </w:r>
      <w:r w:rsidRPr="003304AF">
        <w:rPr>
          <w:szCs w:val="22"/>
        </w:rPr>
        <w:fldChar w:fldCharType="begin"/>
      </w:r>
      <w:r w:rsidRPr="003304AF">
        <w:rPr>
          <w:szCs w:val="22"/>
        </w:rPr>
        <w:instrText xml:space="preserve"> XE " S. 698" \b</w:instrText>
      </w:r>
      <w:r w:rsidRPr="003304AF">
        <w:rPr>
          <w:szCs w:val="22"/>
        </w:rPr>
        <w:fldChar w:fldCharType="end"/>
      </w:r>
      <w:r w:rsidRPr="003304AF">
        <w:rPr>
          <w:szCs w:val="22"/>
        </w:rPr>
        <w:t xml:space="preserve"> -- Senators Peeler, Climer, Hutto, Williams, Talley, Leatherman, K. Johnson, Sabb, McElveen, Setzler, Alexander, Goldfinch, Gambrell, Grooms, Cromer, Shealy, Davis, Young and Rice:  A JOINT RESOLUTION 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3304AF" w:rsidRPr="003304AF" w:rsidRDefault="003304AF" w:rsidP="003304AF">
      <w:pPr>
        <w:rPr>
          <w:szCs w:val="22"/>
        </w:rPr>
      </w:pPr>
      <w:r w:rsidRPr="003304AF">
        <w:rPr>
          <w:szCs w:val="22"/>
        </w:rPr>
        <w:t>l:\council\bills\df\13078cz21.docx</w:t>
      </w:r>
    </w:p>
    <w:p w:rsidR="003304AF" w:rsidRPr="003304AF" w:rsidRDefault="003304AF" w:rsidP="003304AF">
      <w:pPr>
        <w:rPr>
          <w:szCs w:val="22"/>
        </w:rPr>
      </w:pPr>
      <w:r w:rsidRPr="003304AF">
        <w:rPr>
          <w:szCs w:val="22"/>
        </w:rPr>
        <w:tab/>
        <w:t>Read the first time and referred to the Committee on Agriculture and Natural Resources.</w:t>
      </w:r>
    </w:p>
    <w:p w:rsidR="003304AF" w:rsidRPr="003304AF" w:rsidRDefault="003304AF" w:rsidP="003304AF">
      <w:pPr>
        <w:rPr>
          <w:szCs w:val="22"/>
        </w:rPr>
      </w:pPr>
    </w:p>
    <w:p w:rsidR="003304AF" w:rsidRPr="003304AF" w:rsidRDefault="003304AF" w:rsidP="003304AF">
      <w:pPr>
        <w:rPr>
          <w:szCs w:val="22"/>
        </w:rPr>
      </w:pPr>
      <w:r w:rsidRPr="003304AF">
        <w:rPr>
          <w:szCs w:val="22"/>
        </w:rPr>
        <w:tab/>
        <w:t>S. 699</w:t>
      </w:r>
      <w:r w:rsidRPr="003304AF">
        <w:rPr>
          <w:szCs w:val="22"/>
        </w:rPr>
        <w:fldChar w:fldCharType="begin"/>
      </w:r>
      <w:r w:rsidRPr="003304AF">
        <w:rPr>
          <w:szCs w:val="22"/>
        </w:rPr>
        <w:instrText xml:space="preserve"> XE " S. 699" \b</w:instrText>
      </w:r>
      <w:r w:rsidRPr="003304AF">
        <w:rPr>
          <w:szCs w:val="22"/>
        </w:rPr>
        <w:fldChar w:fldCharType="end"/>
      </w:r>
      <w:r w:rsidRPr="003304AF">
        <w:rPr>
          <w:szCs w:val="22"/>
        </w:rPr>
        <w:t xml:space="preserve"> -- Senators Peeler, Alexander, Scott and Verdin:  A CONCURRENT RESOLUTION TO FIX WEDNESDAY, MAY 5, 2021, AT NOON AS THE DATE AND TIME FOR THE HOUSE OF REPRESENTATIVES AND THE SENATE TO MEET IN JOINT SESSION IN THE HALL OF THE HOUSE OF REPRESENTATIVES TO ELECT 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3304AF" w:rsidRPr="003304AF" w:rsidRDefault="003304AF" w:rsidP="003304AF">
      <w:pPr>
        <w:rPr>
          <w:szCs w:val="22"/>
        </w:rPr>
      </w:pPr>
      <w:r w:rsidRPr="003304AF">
        <w:rPr>
          <w:szCs w:val="22"/>
        </w:rPr>
        <w:t>l:\council\bills\rt\17013wab21.docx</w:t>
      </w:r>
    </w:p>
    <w:p w:rsidR="003304AF" w:rsidRPr="003304AF" w:rsidRDefault="003304AF" w:rsidP="003304AF">
      <w:pPr>
        <w:rPr>
          <w:szCs w:val="22"/>
        </w:rPr>
      </w:pPr>
      <w:r w:rsidRPr="003304AF">
        <w:rPr>
          <w:szCs w:val="22"/>
        </w:rPr>
        <w:tab/>
        <w:t>The Concurrent Resolution was introduced and referred to the Committee on Operations and Management.</w:t>
      </w:r>
    </w:p>
    <w:p w:rsidR="003304AF" w:rsidRPr="003304AF" w:rsidRDefault="003304AF" w:rsidP="003304AF">
      <w:pPr>
        <w:rPr>
          <w:szCs w:val="22"/>
        </w:rPr>
      </w:pPr>
    </w:p>
    <w:p w:rsidR="003304AF" w:rsidRPr="003304AF" w:rsidRDefault="003304AF" w:rsidP="003304AF">
      <w:pPr>
        <w:rPr>
          <w:szCs w:val="22"/>
        </w:rPr>
      </w:pPr>
      <w:r w:rsidRPr="003304AF">
        <w:rPr>
          <w:szCs w:val="22"/>
        </w:rPr>
        <w:tab/>
        <w:t>S. 700</w:t>
      </w:r>
      <w:r w:rsidRPr="003304AF">
        <w:rPr>
          <w:szCs w:val="22"/>
        </w:rPr>
        <w:fldChar w:fldCharType="begin"/>
      </w:r>
      <w:r w:rsidRPr="003304AF">
        <w:rPr>
          <w:szCs w:val="22"/>
        </w:rPr>
        <w:instrText xml:space="preserve"> XE " S. 700" \b</w:instrText>
      </w:r>
      <w:r w:rsidRPr="003304AF">
        <w:rPr>
          <w:szCs w:val="22"/>
        </w:rPr>
        <w:fldChar w:fldCharType="end"/>
      </w:r>
      <w:r w:rsidRPr="003304AF">
        <w:rPr>
          <w:szCs w:val="22"/>
        </w:rPr>
        <w:t xml:space="preserve"> -- Senator Alexander:  A SENATE RESOLUTION TO COMMEND THE REPUBLIC OF CHINA (TAIWAN) FOR ITS RELATIONS WITH THE UNITED STATES AND THE STATE OF SOUTH CAROLINA.</w:t>
      </w:r>
    </w:p>
    <w:p w:rsidR="003304AF" w:rsidRPr="003304AF" w:rsidRDefault="003304AF" w:rsidP="003304AF">
      <w:pPr>
        <w:rPr>
          <w:szCs w:val="22"/>
        </w:rPr>
      </w:pPr>
      <w:r w:rsidRPr="003304AF">
        <w:rPr>
          <w:szCs w:val="22"/>
        </w:rPr>
        <w:t>l:\s-res\tca\036repu.kmm.tca.docx</w:t>
      </w:r>
    </w:p>
    <w:p w:rsidR="003304AF" w:rsidRPr="003304AF" w:rsidRDefault="003304AF" w:rsidP="003304AF">
      <w:pPr>
        <w:rPr>
          <w:szCs w:val="22"/>
        </w:rPr>
      </w:pPr>
      <w:r w:rsidRPr="003304AF">
        <w:rPr>
          <w:szCs w:val="22"/>
        </w:rPr>
        <w:tab/>
        <w:t>The Senate Resolution was introduced and referred to the Committee on Labor, Commerce and Industry.</w:t>
      </w:r>
    </w:p>
    <w:p w:rsidR="003304AF" w:rsidRPr="003304AF" w:rsidRDefault="003304AF" w:rsidP="003304AF">
      <w:pPr>
        <w:rPr>
          <w:szCs w:val="22"/>
        </w:rPr>
      </w:pPr>
    </w:p>
    <w:p w:rsidR="003304AF" w:rsidRPr="003304AF" w:rsidRDefault="003304AF" w:rsidP="003304AF">
      <w:pPr>
        <w:rPr>
          <w:szCs w:val="22"/>
        </w:rPr>
      </w:pPr>
      <w:r w:rsidRPr="003304AF">
        <w:rPr>
          <w:szCs w:val="22"/>
        </w:rPr>
        <w:tab/>
        <w:t>S. 701</w:t>
      </w:r>
      <w:r w:rsidRPr="003304AF">
        <w:rPr>
          <w:szCs w:val="22"/>
        </w:rPr>
        <w:fldChar w:fldCharType="begin"/>
      </w:r>
      <w:r w:rsidRPr="003304AF">
        <w:rPr>
          <w:szCs w:val="22"/>
        </w:rPr>
        <w:instrText xml:space="preserve"> XE " S. 701" \b</w:instrText>
      </w:r>
      <w:r w:rsidRPr="003304AF">
        <w:rPr>
          <w:szCs w:val="22"/>
        </w:rPr>
        <w:fldChar w:fldCharType="end"/>
      </w:r>
      <w:r w:rsidRPr="003304AF">
        <w:rPr>
          <w:szCs w:val="22"/>
        </w:rPr>
        <w:t xml:space="preserve">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3304AF" w:rsidRPr="003304AF" w:rsidRDefault="003304AF" w:rsidP="003304AF">
      <w:pPr>
        <w:rPr>
          <w:szCs w:val="22"/>
        </w:rPr>
      </w:pPr>
      <w:r w:rsidRPr="003304AF">
        <w:rPr>
          <w:szCs w:val="22"/>
        </w:rPr>
        <w:t>l:\s-res\ras\002harv.kmm.ras.docx</w:t>
      </w:r>
    </w:p>
    <w:p w:rsidR="003304AF" w:rsidRPr="003304AF" w:rsidRDefault="003304AF" w:rsidP="003304AF">
      <w:pPr>
        <w:rPr>
          <w:szCs w:val="22"/>
        </w:rPr>
      </w:pPr>
      <w:r w:rsidRPr="003304AF">
        <w:rPr>
          <w:szCs w:val="22"/>
        </w:rPr>
        <w:tab/>
        <w:t>The Concurrent Resolution was introduced and referred to the Committee on Transportation.</w:t>
      </w:r>
    </w:p>
    <w:p w:rsidR="003304AF" w:rsidRPr="003304AF" w:rsidRDefault="003304AF" w:rsidP="003304AF">
      <w:pPr>
        <w:rPr>
          <w:szCs w:val="22"/>
        </w:rPr>
      </w:pPr>
      <w:r w:rsidRPr="003304AF">
        <w:rPr>
          <w:szCs w:val="22"/>
        </w:rPr>
        <w:tab/>
        <w:t>H. 4100</w:t>
      </w:r>
      <w:r w:rsidRPr="003304AF">
        <w:rPr>
          <w:szCs w:val="22"/>
        </w:rPr>
        <w:fldChar w:fldCharType="begin"/>
      </w:r>
      <w:r w:rsidRPr="003304AF">
        <w:rPr>
          <w:szCs w:val="22"/>
        </w:rPr>
        <w:instrText xml:space="preserve"> XE " H. 4100" \b</w:instrText>
      </w:r>
      <w:r w:rsidRPr="003304AF">
        <w:rPr>
          <w:szCs w:val="22"/>
        </w:rPr>
        <w:fldChar w:fldCharType="end"/>
      </w:r>
      <w:r w:rsidRPr="003304AF">
        <w:rPr>
          <w:szCs w:val="22"/>
        </w:rPr>
        <w:t xml:space="preserve">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3304AF" w:rsidRPr="003304AF" w:rsidRDefault="003304AF" w:rsidP="003304AF">
      <w:pPr>
        <w:rPr>
          <w:szCs w:val="22"/>
        </w:rPr>
      </w:pPr>
      <w:r w:rsidRPr="003304AF">
        <w:rPr>
          <w:szCs w:val="22"/>
        </w:rPr>
        <w:tab/>
        <w:t>Read the first time and referred to the Committee on Finance.</w:t>
      </w:r>
    </w:p>
    <w:p w:rsidR="003304AF" w:rsidRPr="003304AF" w:rsidRDefault="003304AF" w:rsidP="003304AF">
      <w:pPr>
        <w:rPr>
          <w:szCs w:val="22"/>
        </w:rPr>
      </w:pPr>
    </w:p>
    <w:p w:rsidR="003304AF" w:rsidRPr="003304AF" w:rsidRDefault="003304AF" w:rsidP="003304AF">
      <w:pPr>
        <w:rPr>
          <w:szCs w:val="22"/>
        </w:rPr>
      </w:pPr>
      <w:r w:rsidRPr="003304AF">
        <w:rPr>
          <w:szCs w:val="22"/>
        </w:rPr>
        <w:tab/>
        <w:t>H. 4101</w:t>
      </w:r>
      <w:r w:rsidRPr="003304AF">
        <w:rPr>
          <w:szCs w:val="22"/>
        </w:rPr>
        <w:fldChar w:fldCharType="begin"/>
      </w:r>
      <w:r w:rsidRPr="003304AF">
        <w:rPr>
          <w:szCs w:val="22"/>
        </w:rPr>
        <w:instrText xml:space="preserve"> XE " H. 4101" \b</w:instrText>
      </w:r>
      <w:r w:rsidRPr="003304AF">
        <w:rPr>
          <w:szCs w:val="22"/>
        </w:rPr>
        <w:fldChar w:fldCharType="end"/>
      </w:r>
      <w:r w:rsidRPr="003304AF">
        <w:rPr>
          <w:szCs w:val="22"/>
        </w:rPr>
        <w:t xml:space="preserve"> -- Ways and Means Committee:  A JOINT RESOLUTION TO APPROPRIATE MONIES FROM THE CAPITAL RESERVE FUND FOR FISCAL YEAR 2020-2021, AND TO ALLOW UNEXPENDED FUNDS APPROPRIATED TO BE CARRIED FORWARD TO SUCCEEDING FISCAL YEARS AND EXPENDED FOR THE SAME PURPOSES.</w:t>
      </w:r>
    </w:p>
    <w:p w:rsidR="003304AF" w:rsidRPr="003304AF" w:rsidRDefault="003304AF" w:rsidP="003304AF">
      <w:pPr>
        <w:rPr>
          <w:szCs w:val="22"/>
        </w:rPr>
      </w:pPr>
      <w:r w:rsidRPr="003304AF">
        <w:rPr>
          <w:szCs w:val="22"/>
        </w:rPr>
        <w:tab/>
        <w:t>Read the first time and referred to the Committee on Finance.</w:t>
      </w:r>
    </w:p>
    <w:p w:rsidR="003304AF" w:rsidRPr="003304AF" w:rsidRDefault="003304AF" w:rsidP="003304AF">
      <w:pPr>
        <w:rPr>
          <w:szCs w:val="22"/>
        </w:rPr>
      </w:pPr>
    </w:p>
    <w:p w:rsidR="003304AF" w:rsidRPr="003304AF" w:rsidRDefault="003304AF" w:rsidP="003304AF">
      <w:pPr>
        <w:tabs>
          <w:tab w:val="right" w:pos="8640"/>
        </w:tabs>
        <w:jc w:val="center"/>
        <w:rPr>
          <w:b/>
          <w:szCs w:val="22"/>
        </w:rPr>
      </w:pPr>
      <w:r w:rsidRPr="003304AF">
        <w:rPr>
          <w:b/>
          <w:szCs w:val="22"/>
        </w:rPr>
        <w:t>REPORTS OF STANDING COMMITTEES</w:t>
      </w:r>
    </w:p>
    <w:p w:rsidR="003304AF" w:rsidRPr="003304AF" w:rsidRDefault="003304AF" w:rsidP="003304AF">
      <w:pPr>
        <w:tabs>
          <w:tab w:val="right" w:pos="8640"/>
        </w:tabs>
        <w:rPr>
          <w:szCs w:val="22"/>
        </w:rPr>
      </w:pPr>
      <w:r w:rsidRPr="003304AF">
        <w:rPr>
          <w:szCs w:val="22"/>
        </w:rPr>
        <w:tab/>
        <w:t>Senator SHEALY from the Committee on Family and Veterans' Services submitted a favorable with amendment report on:</w:t>
      </w:r>
    </w:p>
    <w:p w:rsidR="003304AF" w:rsidRPr="003304AF" w:rsidRDefault="003304AF" w:rsidP="003304AF">
      <w:pPr>
        <w:suppressAutoHyphens/>
        <w:rPr>
          <w:szCs w:val="22"/>
        </w:rPr>
      </w:pPr>
      <w:r w:rsidRPr="003304AF">
        <w:rPr>
          <w:szCs w:val="22"/>
        </w:rPr>
        <w:tab/>
        <w:t>S. 101</w:t>
      </w:r>
      <w:r w:rsidRPr="003304AF">
        <w:rPr>
          <w:szCs w:val="22"/>
        </w:rPr>
        <w:fldChar w:fldCharType="begin"/>
      </w:r>
      <w:r w:rsidRPr="003304AF">
        <w:rPr>
          <w:szCs w:val="22"/>
        </w:rPr>
        <w:instrText xml:space="preserve"> XE “S. 101” \b </w:instrText>
      </w:r>
      <w:r w:rsidRPr="003304AF">
        <w:rPr>
          <w:szCs w:val="22"/>
        </w:rPr>
        <w:fldChar w:fldCharType="end"/>
      </w:r>
      <w:r w:rsidRPr="003304AF">
        <w:rPr>
          <w:szCs w:val="22"/>
        </w:rPr>
        <w:t xml:space="preserve"> -- Senators Cromer and Hembree:  A BILL TO AMEND THE CODE OF LAWS OF SOUTH CAROLINA, 1976, BY ADDING SECTION 1</w:t>
      </w:r>
      <w:r w:rsidRPr="003304AF">
        <w:rPr>
          <w:szCs w:val="22"/>
        </w:rPr>
        <w:noBreakHyphen/>
        <w:t>1</w:t>
      </w:r>
      <w:r w:rsidRPr="003304AF">
        <w:rPr>
          <w:szCs w:val="22"/>
        </w:rPr>
        <w:noBreakHyphen/>
        <w:t>671 SO AS TO PROVIDE FOR THE DESIGN, COLOR, AND OTHER ELEMENTS OF THE SOUTH CAROLINA STATE FLAG AND TO DESIGNATE THE FLAG OF THIS DESIGN, COLOR, AND ELEMENTS AS THE OFFICIAL SOUTH CAROLINA STATE FLAG.</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Senator RANKIN from the Committee on Judiciary submitted a favorable report on:</w:t>
      </w:r>
    </w:p>
    <w:p w:rsidR="003304AF" w:rsidRPr="003304AF" w:rsidRDefault="003304AF" w:rsidP="003304AF">
      <w:pPr>
        <w:suppressAutoHyphens/>
        <w:rPr>
          <w:szCs w:val="22"/>
        </w:rPr>
      </w:pPr>
      <w:r w:rsidRPr="003304AF">
        <w:rPr>
          <w:b/>
          <w:szCs w:val="22"/>
        </w:rPr>
        <w:tab/>
      </w:r>
      <w:r w:rsidRPr="003304AF">
        <w:rPr>
          <w:szCs w:val="22"/>
        </w:rPr>
        <w:t>S. 235</w:t>
      </w:r>
      <w:r w:rsidRPr="003304AF">
        <w:rPr>
          <w:szCs w:val="22"/>
        </w:rPr>
        <w:fldChar w:fldCharType="begin"/>
      </w:r>
      <w:r w:rsidRPr="003304AF">
        <w:rPr>
          <w:szCs w:val="22"/>
        </w:rPr>
        <w:instrText xml:space="preserve"> XE “S. 235” \b </w:instrText>
      </w:r>
      <w:r w:rsidRPr="003304AF">
        <w:rPr>
          <w:szCs w:val="22"/>
        </w:rPr>
        <w:fldChar w:fldCharType="end"/>
      </w:r>
      <w:r w:rsidRPr="003304AF">
        <w:rPr>
          <w:szCs w:val="22"/>
        </w:rPr>
        <w:t xml:space="preserve"> -- Senator Turner:  A BILL 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jc w:val="center"/>
        <w:rPr>
          <w:b/>
          <w:szCs w:val="22"/>
        </w:rPr>
      </w:pPr>
    </w:p>
    <w:p w:rsidR="003304AF" w:rsidRPr="003304AF" w:rsidRDefault="003304AF" w:rsidP="003304AF">
      <w:pPr>
        <w:tabs>
          <w:tab w:val="right" w:pos="8640"/>
        </w:tabs>
        <w:rPr>
          <w:szCs w:val="22"/>
        </w:rPr>
      </w:pPr>
      <w:r w:rsidRPr="003304AF">
        <w:rPr>
          <w:szCs w:val="22"/>
        </w:rPr>
        <w:tab/>
        <w:t>Senator RANKIN from the Committee on Judiciary submitted a favorable with amendment report on:</w:t>
      </w:r>
    </w:p>
    <w:p w:rsidR="003304AF" w:rsidRPr="003304AF" w:rsidRDefault="003304AF" w:rsidP="003304AF">
      <w:pPr>
        <w:suppressAutoHyphens/>
        <w:rPr>
          <w:szCs w:val="22"/>
        </w:rPr>
      </w:pPr>
      <w:r w:rsidRPr="003304AF">
        <w:rPr>
          <w:b/>
          <w:szCs w:val="22"/>
        </w:rPr>
        <w:tab/>
      </w:r>
      <w:r w:rsidRPr="003304AF">
        <w:rPr>
          <w:szCs w:val="22"/>
        </w:rPr>
        <w:t>S. 236</w:t>
      </w:r>
      <w:r w:rsidRPr="003304AF">
        <w:rPr>
          <w:szCs w:val="22"/>
        </w:rPr>
        <w:fldChar w:fldCharType="begin"/>
      </w:r>
      <w:r w:rsidRPr="003304AF">
        <w:rPr>
          <w:szCs w:val="22"/>
        </w:rPr>
        <w:instrText xml:space="preserve"> XE “S. 236” \b </w:instrText>
      </w:r>
      <w:r w:rsidRPr="003304AF">
        <w:rPr>
          <w:szCs w:val="22"/>
        </w:rPr>
        <w:fldChar w:fldCharType="end"/>
      </w:r>
      <w:r w:rsidRPr="003304AF">
        <w:rPr>
          <w:szCs w:val="22"/>
        </w:rPr>
        <w:t xml:space="preserve">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jc w:val="center"/>
        <w:rPr>
          <w:b/>
          <w:szCs w:val="22"/>
        </w:rPr>
      </w:pPr>
    </w:p>
    <w:p w:rsidR="003304AF" w:rsidRPr="003304AF" w:rsidRDefault="003304AF" w:rsidP="003304AF">
      <w:pPr>
        <w:tabs>
          <w:tab w:val="right" w:pos="8640"/>
        </w:tabs>
        <w:rPr>
          <w:szCs w:val="22"/>
        </w:rPr>
      </w:pPr>
      <w:r w:rsidRPr="003304AF">
        <w:rPr>
          <w:b/>
          <w:szCs w:val="22"/>
        </w:rPr>
        <w:tab/>
      </w:r>
      <w:r w:rsidRPr="003304AF">
        <w:rPr>
          <w:szCs w:val="22"/>
        </w:rPr>
        <w:t>Senator GROOMS from the Committee on Transportation polled out S. 245 favorable:</w:t>
      </w:r>
    </w:p>
    <w:p w:rsidR="003304AF" w:rsidRPr="003304AF" w:rsidRDefault="003304AF" w:rsidP="003304AF">
      <w:pPr>
        <w:suppressAutoHyphens/>
        <w:rPr>
          <w:szCs w:val="22"/>
        </w:rPr>
      </w:pPr>
      <w:r w:rsidRPr="003304AF">
        <w:rPr>
          <w:b/>
          <w:szCs w:val="22"/>
        </w:rPr>
        <w:tab/>
      </w:r>
      <w:r w:rsidRPr="003304AF">
        <w:rPr>
          <w:szCs w:val="22"/>
        </w:rPr>
        <w:t>S. 245</w:t>
      </w:r>
      <w:r w:rsidRPr="003304AF">
        <w:rPr>
          <w:szCs w:val="22"/>
        </w:rPr>
        <w:fldChar w:fldCharType="begin"/>
      </w:r>
      <w:r w:rsidRPr="003304AF">
        <w:rPr>
          <w:szCs w:val="22"/>
        </w:rPr>
        <w:instrText xml:space="preserve"> XE “S. 245” \b </w:instrText>
      </w:r>
      <w:r w:rsidRPr="003304AF">
        <w:rPr>
          <w:szCs w:val="22"/>
        </w:rPr>
        <w:fldChar w:fldCharType="end"/>
      </w:r>
      <w:r w:rsidRPr="003304AF">
        <w:rPr>
          <w:szCs w:val="22"/>
        </w:rPr>
        <w:t xml:space="preserve"> -- Senators Young, Rankin and Climer:  A BILL TO AMEND SECTION 56-5-3435 OF THE 1976 CODE, RELATING TO MAINTAINING A SAFE OPERATING DISTANCE BETWEEN A MOTOR VEHICLE AND A BICYCLE, TO DEFINE “SAFE OPERATING DISTANCE”.</w:t>
      </w:r>
    </w:p>
    <w:p w:rsidR="003304AF" w:rsidRPr="003304AF" w:rsidRDefault="003304AF" w:rsidP="003304AF">
      <w:pPr>
        <w:tabs>
          <w:tab w:val="right" w:pos="8640"/>
        </w:tabs>
        <w:rPr>
          <w:b/>
          <w:szCs w:val="22"/>
        </w:rPr>
      </w:pPr>
    </w:p>
    <w:p w:rsidR="003304AF" w:rsidRPr="003304AF" w:rsidRDefault="003304AF" w:rsidP="003304AF">
      <w:pPr>
        <w:tabs>
          <w:tab w:val="right" w:pos="8640"/>
        </w:tabs>
        <w:jc w:val="center"/>
        <w:rPr>
          <w:b/>
          <w:szCs w:val="22"/>
        </w:rPr>
      </w:pPr>
      <w:r w:rsidRPr="003304AF">
        <w:rPr>
          <w:b/>
          <w:szCs w:val="22"/>
        </w:rPr>
        <w:t>Poll of the Transportation Committee</w:t>
      </w:r>
    </w:p>
    <w:p w:rsidR="003304AF" w:rsidRPr="003304AF" w:rsidRDefault="003304AF" w:rsidP="003304AF">
      <w:pPr>
        <w:tabs>
          <w:tab w:val="right" w:pos="8640"/>
        </w:tabs>
        <w:jc w:val="center"/>
        <w:rPr>
          <w:szCs w:val="22"/>
        </w:rPr>
      </w:pPr>
      <w:r w:rsidRPr="003304AF">
        <w:rPr>
          <w:b/>
          <w:szCs w:val="22"/>
        </w:rPr>
        <w:t xml:space="preserve">Polled 17; Ayes 17; Nays 0 </w:t>
      </w:r>
    </w:p>
    <w:p w:rsidR="003304AF" w:rsidRPr="003304AF" w:rsidRDefault="003304AF" w:rsidP="003304AF">
      <w:pPr>
        <w:tabs>
          <w:tab w:val="right" w:pos="8640"/>
        </w:tabs>
        <w:jc w:val="center"/>
        <w:rPr>
          <w:szCs w:val="22"/>
        </w:rPr>
      </w:pPr>
    </w:p>
    <w:p w:rsidR="003304AF" w:rsidRPr="003304AF" w:rsidRDefault="003304AF" w:rsidP="003304AF">
      <w:pPr>
        <w:tabs>
          <w:tab w:val="right" w:pos="8640"/>
        </w:tabs>
        <w:jc w:val="center"/>
        <w:rPr>
          <w:szCs w:val="22"/>
        </w:rPr>
      </w:pPr>
      <w:r w:rsidRPr="003304AF">
        <w:rPr>
          <w:b/>
          <w:szCs w:val="22"/>
        </w:rPr>
        <w:t>AYES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Grooms</w:t>
      </w:r>
      <w:r w:rsidRPr="003304AF">
        <w:rPr>
          <w:szCs w:val="22"/>
        </w:rPr>
        <w:tab/>
        <w:t>Leatherman</w:t>
      </w:r>
      <w:r w:rsidRPr="003304AF">
        <w:rPr>
          <w:szCs w:val="22"/>
        </w:rPr>
        <w:tab/>
        <w:t>Rankin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Verdin</w:t>
      </w:r>
      <w:r w:rsidRPr="003304AF">
        <w:rPr>
          <w:szCs w:val="22"/>
        </w:rPr>
        <w:tab/>
        <w:t>Malloy</w:t>
      </w:r>
      <w:r w:rsidRPr="003304AF">
        <w:rPr>
          <w:szCs w:val="22"/>
        </w:rPr>
        <w:tab/>
        <w:t>Campsen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Peeler</w:t>
      </w:r>
      <w:r w:rsidRPr="003304AF">
        <w:rPr>
          <w:szCs w:val="22"/>
        </w:rPr>
        <w:tab/>
        <w:t>Bennett</w:t>
      </w:r>
      <w:r w:rsidRPr="003304AF">
        <w:rPr>
          <w:szCs w:val="22"/>
        </w:rPr>
        <w:tab/>
        <w:t>Hembree</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McElveen</w:t>
      </w:r>
      <w:r w:rsidRPr="003304AF">
        <w:rPr>
          <w:szCs w:val="22"/>
        </w:rPr>
        <w:tab/>
      </w:r>
      <w:r w:rsidRPr="003304AF">
        <w:rPr>
          <w:i/>
          <w:szCs w:val="22"/>
        </w:rPr>
        <w:t>K. Johnson</w:t>
      </w:r>
      <w:r w:rsidRPr="003304AF">
        <w:rPr>
          <w:szCs w:val="22"/>
        </w:rPr>
        <w:tab/>
        <w:t>Kimpson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Sabb</w:t>
      </w:r>
      <w:r w:rsidRPr="003304AF">
        <w:rPr>
          <w:szCs w:val="22"/>
        </w:rPr>
        <w:tab/>
        <w:t>Matthews</w:t>
      </w:r>
      <w:r w:rsidRPr="003304AF">
        <w:rPr>
          <w:szCs w:val="22"/>
        </w:rPr>
        <w:tab/>
        <w:t>Climer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Rice</w:t>
      </w:r>
      <w:r w:rsidRPr="003304AF">
        <w:rPr>
          <w:szCs w:val="22"/>
        </w:rPr>
        <w:tab/>
        <w:t>Senn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3304AF">
        <w:rPr>
          <w:b/>
          <w:szCs w:val="22"/>
        </w:rPr>
        <w:t>Total--17</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3304AF">
        <w:rPr>
          <w:b/>
          <w:szCs w:val="22"/>
        </w:rPr>
        <w:t>NAYS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3304AF">
        <w:rPr>
          <w:b/>
          <w:szCs w:val="22"/>
        </w:rPr>
        <w:t>Total--0</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
          <w:szCs w:val="22"/>
        </w:rPr>
      </w:pP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Senator RANKIN from the Committee on Judiciary submitted a favorable report on:</w:t>
      </w:r>
    </w:p>
    <w:p w:rsidR="003304AF" w:rsidRPr="003304AF" w:rsidRDefault="003304AF" w:rsidP="003304AF">
      <w:pPr>
        <w:suppressAutoHyphens/>
        <w:rPr>
          <w:szCs w:val="22"/>
        </w:rPr>
      </w:pPr>
      <w:r w:rsidRPr="003304AF">
        <w:rPr>
          <w:b/>
          <w:szCs w:val="22"/>
        </w:rPr>
        <w:tab/>
      </w:r>
      <w:r w:rsidRPr="003304AF">
        <w:rPr>
          <w:szCs w:val="22"/>
        </w:rPr>
        <w:t>S. 304</w:t>
      </w:r>
      <w:r w:rsidRPr="003304AF">
        <w:rPr>
          <w:szCs w:val="22"/>
        </w:rPr>
        <w:fldChar w:fldCharType="begin"/>
      </w:r>
      <w:r w:rsidRPr="003304AF">
        <w:rPr>
          <w:szCs w:val="22"/>
        </w:rPr>
        <w:instrText xml:space="preserve"> XE “S. 304” \b </w:instrText>
      </w:r>
      <w:r w:rsidRPr="003304AF">
        <w:rPr>
          <w:szCs w:val="22"/>
        </w:rPr>
        <w:fldChar w:fldCharType="end"/>
      </w:r>
      <w:r w:rsidRPr="003304AF">
        <w:rPr>
          <w:szCs w:val="22"/>
        </w:rPr>
        <w:t xml:space="preserve"> -- Senators Climer and Fanning:  A BILL TO AMEND THE 1976 SOUTH CAROLINA CODE OF LAWS BY ADDING SECTION 58</w:t>
      </w:r>
      <w:r w:rsidRPr="003304AF">
        <w:rPr>
          <w:szCs w:val="22"/>
        </w:rPr>
        <w:noBreakHyphen/>
        <w:t>27</w:t>
      </w:r>
      <w:r w:rsidRPr="003304AF">
        <w:rPr>
          <w:szCs w:val="22"/>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jc w:val="center"/>
        <w:rPr>
          <w:b/>
          <w:szCs w:val="22"/>
        </w:rPr>
      </w:pPr>
    </w:p>
    <w:p w:rsidR="003304AF" w:rsidRPr="003304AF" w:rsidRDefault="003304AF" w:rsidP="003304AF">
      <w:pPr>
        <w:tabs>
          <w:tab w:val="right" w:pos="8640"/>
        </w:tabs>
        <w:rPr>
          <w:szCs w:val="22"/>
        </w:rPr>
      </w:pPr>
      <w:r w:rsidRPr="003304AF">
        <w:rPr>
          <w:szCs w:val="22"/>
        </w:rPr>
        <w:tab/>
        <w:t>Senator CROMER from the Committee on Banking and Insurance submitted a favorable report on:</w:t>
      </w:r>
    </w:p>
    <w:p w:rsidR="003304AF" w:rsidRPr="003304AF" w:rsidRDefault="003304AF" w:rsidP="003304AF">
      <w:pPr>
        <w:suppressAutoHyphens/>
        <w:rPr>
          <w:szCs w:val="22"/>
        </w:rPr>
      </w:pPr>
      <w:r w:rsidRPr="003304AF">
        <w:rPr>
          <w:b/>
          <w:szCs w:val="22"/>
        </w:rPr>
        <w:tab/>
      </w:r>
      <w:r w:rsidRPr="003304AF">
        <w:rPr>
          <w:szCs w:val="22"/>
        </w:rPr>
        <w:t>S. 432</w:t>
      </w:r>
      <w:r w:rsidRPr="003304AF">
        <w:rPr>
          <w:szCs w:val="22"/>
        </w:rPr>
        <w:fldChar w:fldCharType="begin"/>
      </w:r>
      <w:r w:rsidRPr="003304AF">
        <w:rPr>
          <w:szCs w:val="22"/>
        </w:rPr>
        <w:instrText xml:space="preserve"> XE "S. 432" \b </w:instrText>
      </w:r>
      <w:r w:rsidRPr="003304AF">
        <w:rPr>
          <w:szCs w:val="22"/>
        </w:rPr>
        <w:fldChar w:fldCharType="end"/>
      </w:r>
      <w:r w:rsidRPr="003304AF">
        <w:rPr>
          <w:szCs w:val="22"/>
        </w:rPr>
        <w:t xml:space="preserve"> -- Senator Alexander:  A BILL TO AMEND ARTICLE 1, CHAPTER 59, TITLE 38 OF THE 1976 CODE, RELATING TO CLAIMS PRACTICES, BY ADDING SECTION 38</w:t>
      </w:r>
      <w:r w:rsidRPr="003304AF">
        <w:rPr>
          <w:szCs w:val="22"/>
        </w:rPr>
        <w:noBreakHyphen/>
        <w:t>59</w:t>
      </w:r>
      <w:r w:rsidRPr="003304AF">
        <w:rPr>
          <w:szCs w:val="22"/>
        </w:rPr>
        <w:noBreakHyphen/>
        <w:t>60, TO ALLOW FOR CONTRIBUTIONS FOR DEFENSE COSTS FOR THE SAME CLAIM, SUIT, OR ACTION AMONG MORE THAN ONE LIABILITY INSURER.</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jc w:val="center"/>
        <w:rPr>
          <w:b/>
          <w:szCs w:val="22"/>
        </w:rPr>
      </w:pPr>
    </w:p>
    <w:p w:rsidR="003304AF" w:rsidRPr="003304AF" w:rsidRDefault="003304AF" w:rsidP="003304AF">
      <w:pPr>
        <w:tabs>
          <w:tab w:val="right" w:pos="8640"/>
        </w:tabs>
        <w:rPr>
          <w:szCs w:val="22"/>
        </w:rPr>
      </w:pPr>
      <w:r w:rsidRPr="003304AF">
        <w:rPr>
          <w:szCs w:val="22"/>
        </w:rPr>
        <w:tab/>
        <w:t>Senator CROMER from the Committee on Banking and Insurance submitted a favorable report on:</w:t>
      </w:r>
    </w:p>
    <w:p w:rsidR="003304AF" w:rsidRPr="003304AF" w:rsidRDefault="003304AF" w:rsidP="003304AF">
      <w:pPr>
        <w:rPr>
          <w:szCs w:val="22"/>
        </w:rPr>
      </w:pPr>
      <w:r w:rsidRPr="003304AF">
        <w:rPr>
          <w:b/>
          <w:szCs w:val="22"/>
        </w:rPr>
        <w:tab/>
      </w:r>
      <w:r w:rsidRPr="003304AF">
        <w:rPr>
          <w:szCs w:val="22"/>
        </w:rPr>
        <w:t>S. 435</w:t>
      </w:r>
      <w:r w:rsidRPr="003304AF">
        <w:rPr>
          <w:szCs w:val="22"/>
        </w:rPr>
        <w:fldChar w:fldCharType="begin"/>
      </w:r>
      <w:r w:rsidRPr="003304AF">
        <w:rPr>
          <w:szCs w:val="22"/>
        </w:rPr>
        <w:instrText xml:space="preserve"> XE "S. 435" \b </w:instrText>
      </w:r>
      <w:r w:rsidRPr="003304AF">
        <w:rPr>
          <w:szCs w:val="22"/>
        </w:rPr>
        <w:fldChar w:fldCharType="end"/>
      </w:r>
      <w:r w:rsidRPr="003304AF">
        <w:rPr>
          <w:szCs w:val="22"/>
        </w:rPr>
        <w:t xml:space="preserve"> -- Senator Cromer:  A BILL </w:t>
      </w:r>
      <w:r w:rsidRPr="003304AF">
        <w:rPr>
          <w:color w:val="000000" w:themeColor="text1"/>
          <w:szCs w:val="22"/>
        </w:rPr>
        <w:t>TO AMEND THE CODE OF LAWS OF SOUTH CAROLINA, 1976, BY ADDING SECTION 38</w:t>
      </w:r>
      <w:r w:rsidRPr="003304AF">
        <w:rPr>
          <w:color w:val="000000" w:themeColor="text1"/>
          <w:szCs w:val="22"/>
        </w:rPr>
        <w:noBreakHyphen/>
        <w:t>43</w:t>
      </w:r>
      <w:r w:rsidRPr="003304AF">
        <w:rPr>
          <w:color w:val="000000" w:themeColor="text1"/>
          <w:szCs w:val="22"/>
        </w:rPr>
        <w:noBreakHyphen/>
        <w:t>25 SO AS TO AUTHORIZE THE DIRECTOR OF THE DEPARTMENT OF INSURANCE TO ISSUE A LIMITED LINES TRAVEL INSURANCE PRODUCER LICENSE; TO AMEND SECTION 38</w:t>
      </w:r>
      <w:r w:rsidRPr="003304AF">
        <w:rPr>
          <w:color w:val="000000" w:themeColor="text1"/>
          <w:szCs w:val="22"/>
        </w:rPr>
        <w:noBreakHyphen/>
        <w:t>1</w:t>
      </w:r>
      <w:r w:rsidRPr="003304AF">
        <w:rPr>
          <w:color w:val="000000" w:themeColor="text1"/>
          <w:szCs w:val="22"/>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jc w:val="center"/>
        <w:rPr>
          <w:b/>
          <w:szCs w:val="22"/>
        </w:rPr>
      </w:pPr>
    </w:p>
    <w:p w:rsidR="003304AF" w:rsidRPr="003304AF" w:rsidRDefault="003304AF" w:rsidP="003304AF">
      <w:pPr>
        <w:tabs>
          <w:tab w:val="right" w:pos="8640"/>
        </w:tabs>
        <w:rPr>
          <w:szCs w:val="22"/>
        </w:rPr>
      </w:pPr>
      <w:r w:rsidRPr="003304AF">
        <w:rPr>
          <w:szCs w:val="22"/>
        </w:rPr>
        <w:tab/>
        <w:t>Senator RANKIN from the Committee on Judiciary submitted a favorable with amendment report on:</w:t>
      </w:r>
    </w:p>
    <w:p w:rsidR="003304AF" w:rsidRPr="003304AF" w:rsidRDefault="003304AF" w:rsidP="003304AF">
      <w:pPr>
        <w:suppressAutoHyphens/>
        <w:rPr>
          <w:szCs w:val="22"/>
        </w:rPr>
      </w:pPr>
      <w:r w:rsidRPr="003304AF">
        <w:rPr>
          <w:b/>
          <w:szCs w:val="22"/>
        </w:rPr>
        <w:tab/>
      </w:r>
      <w:r w:rsidRPr="003304AF">
        <w:rPr>
          <w:szCs w:val="22"/>
        </w:rPr>
        <w:t>S. 499</w:t>
      </w:r>
      <w:r w:rsidRPr="003304AF">
        <w:rPr>
          <w:szCs w:val="22"/>
        </w:rPr>
        <w:fldChar w:fldCharType="begin"/>
      </w:r>
      <w:r w:rsidRPr="003304AF">
        <w:rPr>
          <w:szCs w:val="22"/>
        </w:rPr>
        <w:instrText xml:space="preserve"> XE "S. 499" \b </w:instrText>
      </w:r>
      <w:r w:rsidRPr="003304AF">
        <w:rPr>
          <w:szCs w:val="22"/>
        </w:rPr>
        <w:fldChar w:fldCharType="end"/>
      </w:r>
      <w:r w:rsidRPr="003304AF">
        <w:rPr>
          <w:szCs w:val="22"/>
        </w:rPr>
        <w:t xml:space="preserve"> -- Senators Campsen, Rice, Talley, Loftis and Climer:  A BILL </w:t>
      </w:r>
      <w:r w:rsidRPr="003304AF">
        <w:rPr>
          <w:color w:val="000000" w:themeColor="text1"/>
          <w:szCs w:val="22"/>
        </w:rPr>
        <w:t>TO ENACT THE “SOUTH CAROLINA ELECTION COMMISSION RESTRUCTURING ACT”;</w:t>
      </w:r>
      <w:r w:rsidRPr="003304AF">
        <w:rPr>
          <w:szCs w:val="22"/>
        </w:rPr>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jc w:val="center"/>
        <w:rPr>
          <w:b/>
          <w:szCs w:val="22"/>
        </w:rPr>
      </w:pPr>
    </w:p>
    <w:p w:rsidR="003304AF" w:rsidRPr="003304AF" w:rsidRDefault="003304AF" w:rsidP="003304AF">
      <w:pPr>
        <w:tabs>
          <w:tab w:val="right" w:pos="8640"/>
        </w:tabs>
        <w:rPr>
          <w:szCs w:val="22"/>
        </w:rPr>
      </w:pPr>
      <w:r w:rsidRPr="003304AF">
        <w:rPr>
          <w:szCs w:val="22"/>
        </w:rPr>
        <w:tab/>
        <w:t>Senator SHEALY from the Committee on Family and Veterans' Services submitted a favorable report on:</w:t>
      </w:r>
    </w:p>
    <w:p w:rsidR="003304AF" w:rsidRPr="003304AF" w:rsidRDefault="003304AF" w:rsidP="003304AF">
      <w:pPr>
        <w:suppressAutoHyphens/>
        <w:outlineLvl w:val="0"/>
        <w:rPr>
          <w:szCs w:val="22"/>
        </w:rPr>
      </w:pPr>
      <w:r w:rsidRPr="003304AF">
        <w:rPr>
          <w:szCs w:val="22"/>
        </w:rPr>
        <w:tab/>
        <w:t>S. 614</w:t>
      </w:r>
      <w:r w:rsidRPr="003304AF">
        <w:rPr>
          <w:szCs w:val="22"/>
        </w:rPr>
        <w:fldChar w:fldCharType="begin"/>
      </w:r>
      <w:r w:rsidRPr="003304AF">
        <w:rPr>
          <w:szCs w:val="22"/>
        </w:rPr>
        <w:instrText xml:space="preserve"> XE "S. 614" \b </w:instrText>
      </w:r>
      <w:r w:rsidRPr="003304AF">
        <w:rPr>
          <w:szCs w:val="22"/>
        </w:rPr>
        <w:fldChar w:fldCharType="end"/>
      </w:r>
      <w:r w:rsidRPr="003304AF">
        <w:rPr>
          <w:szCs w:val="22"/>
        </w:rPr>
        <w:t xml:space="preserve"> -- Senators Corbin, Loftis, Kimbrell, Garrett, Rice, Adams and Gustafson:  A BILL TO AMEND ARTICLE 1, CHAPTER 1, TITLE 25 OF THE 1976 CODE, RELATING TO THE MILITARY CODE, BY ADDING SECTION 25</w:t>
      </w:r>
      <w:r w:rsidRPr="003304AF">
        <w:rPr>
          <w:szCs w:val="22"/>
        </w:rPr>
        <w:noBreakHyphen/>
        <w:t>1</w:t>
      </w:r>
      <w:r w:rsidRPr="003304AF">
        <w:rPr>
          <w:szCs w:val="22"/>
        </w:rPr>
        <w:noBreakHyphen/>
        <w:t>80, TO PROVIDE FOR THE DUTIES AND RESPONSIBILITIES OF THE SOUTH CAROLINA UNORGANIZED MILITIA.</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Senator GROOMS from the Committee on Transportation polled out S. 667 favorable:</w:t>
      </w:r>
    </w:p>
    <w:p w:rsidR="003304AF" w:rsidRPr="003304AF" w:rsidRDefault="003304AF" w:rsidP="003304AF">
      <w:pPr>
        <w:suppressAutoHyphens/>
        <w:rPr>
          <w:szCs w:val="22"/>
        </w:rPr>
      </w:pPr>
      <w:r w:rsidRPr="003304AF">
        <w:rPr>
          <w:szCs w:val="22"/>
        </w:rPr>
        <w:tab/>
        <w:t>S. 667</w:t>
      </w:r>
      <w:r w:rsidRPr="003304AF">
        <w:rPr>
          <w:szCs w:val="22"/>
        </w:rPr>
        <w:fldChar w:fldCharType="begin"/>
      </w:r>
      <w:r w:rsidRPr="003304AF">
        <w:rPr>
          <w:szCs w:val="22"/>
        </w:rPr>
        <w:instrText xml:space="preserve"> XE "S. 667" \b </w:instrText>
      </w:r>
      <w:r w:rsidRPr="003304AF">
        <w:rPr>
          <w:szCs w:val="22"/>
        </w:rPr>
        <w:fldChar w:fldCharType="end"/>
      </w:r>
      <w:r w:rsidRPr="003304AF">
        <w:rPr>
          <w:szCs w:val="22"/>
        </w:rPr>
        <w:t xml:space="preserve"> -- Senators Grooms, Verdin and Climer:  A BILL TO AMEND SECTION 57</w:t>
      </w:r>
      <w:r w:rsidRPr="003304AF">
        <w:rPr>
          <w:szCs w:val="22"/>
        </w:rPr>
        <w:noBreakHyphen/>
        <w:t>25</w:t>
      </w:r>
      <w:r w:rsidRPr="003304AF">
        <w:rPr>
          <w:szCs w:val="22"/>
        </w:rPr>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b/>
          <w:szCs w:val="22"/>
        </w:rPr>
      </w:pPr>
      <w:r w:rsidRPr="003304AF">
        <w:rPr>
          <w:b/>
          <w:szCs w:val="22"/>
        </w:rPr>
        <w:t>Poll of the Transportation Committee</w:t>
      </w:r>
    </w:p>
    <w:p w:rsidR="003304AF" w:rsidRPr="003304AF" w:rsidRDefault="003304AF" w:rsidP="003304AF">
      <w:pPr>
        <w:tabs>
          <w:tab w:val="right" w:pos="8640"/>
        </w:tabs>
        <w:jc w:val="center"/>
        <w:rPr>
          <w:szCs w:val="22"/>
        </w:rPr>
      </w:pPr>
      <w:r w:rsidRPr="003304AF">
        <w:rPr>
          <w:b/>
          <w:szCs w:val="22"/>
        </w:rPr>
        <w:t>Polled 17; Ayes 16; Nays 1</w:t>
      </w:r>
    </w:p>
    <w:p w:rsidR="003304AF" w:rsidRPr="003304AF" w:rsidRDefault="003304AF" w:rsidP="003304AF">
      <w:pPr>
        <w:tabs>
          <w:tab w:val="right" w:pos="8640"/>
        </w:tabs>
        <w:jc w:val="center"/>
        <w:rPr>
          <w:szCs w:val="22"/>
        </w:rPr>
      </w:pPr>
    </w:p>
    <w:p w:rsidR="003304AF" w:rsidRPr="003304AF" w:rsidRDefault="003304AF" w:rsidP="003304AF">
      <w:pPr>
        <w:tabs>
          <w:tab w:val="right" w:pos="8640"/>
        </w:tabs>
        <w:jc w:val="center"/>
        <w:rPr>
          <w:szCs w:val="22"/>
        </w:rPr>
      </w:pPr>
      <w:r w:rsidRPr="003304AF">
        <w:rPr>
          <w:b/>
          <w:szCs w:val="22"/>
        </w:rPr>
        <w:t>AYES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Grooms</w:t>
      </w:r>
      <w:r w:rsidRPr="003304AF">
        <w:rPr>
          <w:szCs w:val="22"/>
        </w:rPr>
        <w:tab/>
        <w:t>Leatherman</w:t>
      </w:r>
      <w:r w:rsidRPr="003304AF">
        <w:rPr>
          <w:szCs w:val="22"/>
        </w:rPr>
        <w:tab/>
        <w:t>Rankin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Verdin</w:t>
      </w:r>
      <w:r w:rsidRPr="003304AF">
        <w:rPr>
          <w:szCs w:val="22"/>
        </w:rPr>
        <w:tab/>
        <w:t>Malloy</w:t>
      </w:r>
      <w:r w:rsidRPr="003304AF">
        <w:rPr>
          <w:szCs w:val="22"/>
        </w:rPr>
        <w:tab/>
        <w:t>Campsen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Peeler</w:t>
      </w:r>
      <w:r w:rsidRPr="003304AF">
        <w:rPr>
          <w:szCs w:val="22"/>
        </w:rPr>
        <w:tab/>
        <w:t>Bennett</w:t>
      </w:r>
      <w:r w:rsidRPr="003304AF">
        <w:rPr>
          <w:szCs w:val="22"/>
        </w:rPr>
        <w:tab/>
        <w:t>Hembree</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McElveen</w:t>
      </w:r>
      <w:r w:rsidRPr="003304AF">
        <w:rPr>
          <w:szCs w:val="22"/>
        </w:rPr>
        <w:tab/>
      </w:r>
      <w:r w:rsidRPr="003304AF">
        <w:rPr>
          <w:i/>
          <w:szCs w:val="22"/>
        </w:rPr>
        <w:t>K. Johnson</w:t>
      </w:r>
      <w:r w:rsidRPr="003304AF">
        <w:rPr>
          <w:szCs w:val="22"/>
        </w:rPr>
        <w:tab/>
        <w:t>Kimpson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Sabb</w:t>
      </w:r>
      <w:r w:rsidRPr="003304AF">
        <w:rPr>
          <w:szCs w:val="22"/>
        </w:rPr>
        <w:tab/>
        <w:t>Matthews</w:t>
      </w:r>
      <w:r w:rsidRPr="003304AF">
        <w:rPr>
          <w:szCs w:val="22"/>
        </w:rPr>
        <w:tab/>
        <w:t>Climer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Rice</w:t>
      </w:r>
      <w:r w:rsidRPr="003304AF">
        <w:rPr>
          <w:szCs w:val="22"/>
        </w:rPr>
        <w:tab/>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3304AF">
        <w:rPr>
          <w:b/>
          <w:szCs w:val="22"/>
        </w:rPr>
        <w:t>Total--16</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3304AF">
        <w:rPr>
          <w:b/>
          <w:szCs w:val="22"/>
        </w:rPr>
        <w:t>NAYS</w:t>
      </w:r>
    </w:p>
    <w:p w:rsid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304AF">
        <w:rPr>
          <w:szCs w:val="22"/>
        </w:rPr>
        <w:t>Senn</w:t>
      </w:r>
    </w:p>
    <w:p w:rsidR="003935AB" w:rsidRPr="003304AF" w:rsidRDefault="003935AB"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3304AF">
        <w:rPr>
          <w:b/>
          <w:szCs w:val="22"/>
        </w:rPr>
        <w:t>Total--1</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szCs w:val="22"/>
        </w:rPr>
        <w:tab/>
        <w:t>Senator RANKIN from the Committee on Judiciary submitted a favorable with amendment report on:</w:t>
      </w:r>
    </w:p>
    <w:p w:rsidR="003304AF" w:rsidRPr="003304AF" w:rsidRDefault="003304AF" w:rsidP="003304AF">
      <w:pPr>
        <w:suppressAutoHyphens/>
        <w:rPr>
          <w:szCs w:val="22"/>
        </w:rPr>
      </w:pPr>
      <w:r w:rsidRPr="003304AF">
        <w:rPr>
          <w:b/>
          <w:szCs w:val="22"/>
        </w:rPr>
        <w:tab/>
      </w:r>
      <w:r w:rsidRPr="003304AF">
        <w:rPr>
          <w:szCs w:val="22"/>
        </w:rPr>
        <w:t>H. 3262</w:t>
      </w:r>
      <w:r w:rsidRPr="003304AF">
        <w:rPr>
          <w:szCs w:val="22"/>
        </w:rPr>
        <w:fldChar w:fldCharType="begin"/>
      </w:r>
      <w:r w:rsidRPr="003304AF">
        <w:rPr>
          <w:szCs w:val="22"/>
        </w:rPr>
        <w:instrText xml:space="preserve"> XE “H. 3262” \b </w:instrText>
      </w:r>
      <w:r w:rsidRPr="003304AF">
        <w:rPr>
          <w:szCs w:val="22"/>
        </w:rPr>
        <w:fldChar w:fldCharType="end"/>
      </w:r>
      <w:r w:rsidRPr="003304AF">
        <w:rPr>
          <w:szCs w:val="22"/>
        </w:rPr>
        <w:t xml:space="preserve"> -- Reps. Fry, Huggins, Davis, B. Newton, G.R. Smith, Morgan, Burns, Erickson, Bennett, Thayer, Taylor, Bryant, Elliott, Willis, Felder, McGarry, V.S. Moss, Haddon, Long, Pope, Forrest, Caskey, Hixon, Hewitt, Bailey, M.M. Smith, J.E. Johnson, Bradley, Brittain and Crawford:  A BILL </w:t>
      </w:r>
      <w:r w:rsidRPr="003304AF">
        <w:rPr>
          <w:color w:val="000000" w:themeColor="text1"/>
          <w:szCs w:val="22"/>
        </w:rPr>
        <w:t>TO AMEND SECTION 7</w:t>
      </w:r>
      <w:r w:rsidRPr="003304AF">
        <w:rPr>
          <w:color w:val="000000" w:themeColor="text1"/>
          <w:szCs w:val="22"/>
        </w:rPr>
        <w:noBreakHyphen/>
        <w:t>11</w:t>
      </w:r>
      <w:r w:rsidRPr="003304AF">
        <w:rPr>
          <w:color w:val="000000" w:themeColor="text1"/>
          <w:szCs w:val="22"/>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3304AF">
        <w:rPr>
          <w:color w:val="000000" w:themeColor="text1"/>
          <w:szCs w:val="22"/>
        </w:rPr>
        <w:noBreakHyphen/>
        <w:t>11</w:t>
      </w:r>
      <w:r w:rsidRPr="003304AF">
        <w:rPr>
          <w:color w:val="000000" w:themeColor="text1"/>
          <w:szCs w:val="22"/>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jc w:val="center"/>
        <w:rPr>
          <w:b/>
          <w:szCs w:val="22"/>
        </w:rPr>
      </w:pPr>
    </w:p>
    <w:p w:rsidR="003304AF" w:rsidRPr="003304AF" w:rsidRDefault="003304AF" w:rsidP="003304AF">
      <w:pPr>
        <w:tabs>
          <w:tab w:val="right" w:pos="8640"/>
        </w:tabs>
        <w:rPr>
          <w:szCs w:val="22"/>
        </w:rPr>
      </w:pPr>
      <w:r w:rsidRPr="003304AF">
        <w:rPr>
          <w:szCs w:val="22"/>
        </w:rPr>
        <w:tab/>
        <w:t>Senator RANKIN from the Committee on Judiciary submitted a favorable report on:</w:t>
      </w:r>
    </w:p>
    <w:p w:rsidR="003304AF" w:rsidRPr="003304AF" w:rsidRDefault="003304AF" w:rsidP="003304AF">
      <w:pPr>
        <w:suppressAutoHyphens/>
        <w:rPr>
          <w:szCs w:val="22"/>
        </w:rPr>
      </w:pPr>
      <w:r w:rsidRPr="003304AF">
        <w:rPr>
          <w:b/>
          <w:szCs w:val="22"/>
        </w:rPr>
        <w:tab/>
      </w:r>
      <w:r w:rsidRPr="003304AF">
        <w:rPr>
          <w:szCs w:val="22"/>
        </w:rPr>
        <w:t>H. 3264</w:t>
      </w:r>
      <w:r w:rsidRPr="003304AF">
        <w:rPr>
          <w:szCs w:val="22"/>
        </w:rPr>
        <w:fldChar w:fldCharType="begin"/>
      </w:r>
      <w:r w:rsidRPr="003304AF">
        <w:rPr>
          <w:szCs w:val="22"/>
        </w:rPr>
        <w:instrText xml:space="preserve"> XE “H. 3264” \b </w:instrText>
      </w:r>
      <w:r w:rsidRPr="003304AF">
        <w:rPr>
          <w:szCs w:val="22"/>
        </w:rPr>
        <w:fldChar w:fldCharType="end"/>
      </w:r>
      <w:r w:rsidRPr="003304AF">
        <w:rPr>
          <w:szCs w:val="22"/>
        </w:rPr>
        <w:t xml:space="preserve"> -- Reps. Fry, Huggins, Davis, B. Newton, G.R. Smith, Morgan, Burns, Erickson, Bennett, Thayer, Taylor, Bryant, Elliott, Willis, Felder, Long, McGarry, Haddon, Hewitt, Bailey, M.M. Smith, J.E. Johnson, Bradley, Crawford and King:  A BILL TO AMEND SECTION 7</w:t>
      </w:r>
      <w:r w:rsidRPr="003304AF">
        <w:rPr>
          <w:szCs w:val="22"/>
        </w:rPr>
        <w:noBreakHyphen/>
        <w:t>9</w:t>
      </w:r>
      <w:r w:rsidRPr="003304AF">
        <w:rPr>
          <w:szCs w:val="22"/>
        </w:rPr>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jc w:val="center"/>
        <w:rPr>
          <w:b/>
          <w:szCs w:val="22"/>
        </w:rPr>
      </w:pPr>
    </w:p>
    <w:p w:rsidR="003304AF" w:rsidRPr="003304AF" w:rsidRDefault="003304AF" w:rsidP="003304AF">
      <w:pPr>
        <w:tabs>
          <w:tab w:val="right" w:pos="8640"/>
        </w:tabs>
        <w:rPr>
          <w:szCs w:val="22"/>
        </w:rPr>
      </w:pPr>
      <w:r w:rsidRPr="003304AF">
        <w:rPr>
          <w:szCs w:val="22"/>
        </w:rPr>
        <w:tab/>
        <w:t>Senator RANKIN from the Committee on Judiciary submitted a favorable report on:</w:t>
      </w:r>
    </w:p>
    <w:p w:rsidR="003304AF" w:rsidRPr="003304AF" w:rsidRDefault="003304AF" w:rsidP="003304AF">
      <w:pPr>
        <w:rPr>
          <w:szCs w:val="22"/>
        </w:rPr>
      </w:pPr>
      <w:r w:rsidRPr="003304AF">
        <w:rPr>
          <w:b/>
          <w:szCs w:val="22"/>
        </w:rPr>
        <w:tab/>
      </w:r>
      <w:r w:rsidRPr="003304AF">
        <w:rPr>
          <w:szCs w:val="22"/>
        </w:rPr>
        <w:t>H. 4027</w:t>
      </w:r>
      <w:r w:rsidRPr="003304AF">
        <w:rPr>
          <w:szCs w:val="22"/>
        </w:rPr>
        <w:fldChar w:fldCharType="begin"/>
      </w:r>
      <w:r w:rsidRPr="003304AF">
        <w:rPr>
          <w:szCs w:val="22"/>
        </w:rPr>
        <w:instrText xml:space="preserve"> XE "H. 4027" \b </w:instrText>
      </w:r>
      <w:r w:rsidRPr="003304AF">
        <w:rPr>
          <w:szCs w:val="22"/>
        </w:rPr>
        <w:fldChar w:fldCharType="end"/>
      </w:r>
      <w:r w:rsidRPr="003304AF">
        <w:rPr>
          <w:szCs w:val="22"/>
        </w:rPr>
        <w:t xml:space="preserve"> -- Rep. Burns:  A BILL </w:t>
      </w:r>
      <w:r w:rsidRPr="003304AF">
        <w:rPr>
          <w:color w:val="000000" w:themeColor="text1"/>
          <w:szCs w:val="22"/>
        </w:rPr>
        <w:t>TO AMEND ACT 745 OF 1967, AS AMENDED, RELATING TO RENEWABLE WATER RESOURCES (REWA) FORMERLY KNOWN AS THE WESTERN CAROLINA REGIONAL SEWER AUTHORITY, SO AS TO AMEND REWA’S SERVICE AREA AND TO REVISE THE MEMBERSHIP OF THE GOVERNING COMMISSION.</w:t>
      </w:r>
    </w:p>
    <w:p w:rsidR="003304AF" w:rsidRPr="003304AF" w:rsidRDefault="003304AF" w:rsidP="003304AF">
      <w:pPr>
        <w:tabs>
          <w:tab w:val="right" w:pos="8640"/>
        </w:tabs>
        <w:rPr>
          <w:szCs w:val="22"/>
        </w:rPr>
      </w:pPr>
      <w:r w:rsidRPr="003304AF">
        <w:rPr>
          <w:szCs w:val="22"/>
        </w:rPr>
        <w:tab/>
        <w:t>Ordered for consideration tomorrow.</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b/>
          <w:szCs w:val="22"/>
        </w:rPr>
        <w:t>THE SENATE PROCEEDED TO A CALL OF THE UNCONTESTED LOCAL AND STATEWIDE CALENDAR.</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b/>
          <w:color w:val="auto"/>
          <w:szCs w:val="22"/>
        </w:rPr>
      </w:pPr>
      <w:r w:rsidRPr="003304AF">
        <w:rPr>
          <w:b/>
          <w:color w:val="auto"/>
          <w:szCs w:val="22"/>
        </w:rPr>
        <w:t>READ THE THIRD TIME</w:t>
      </w:r>
    </w:p>
    <w:p w:rsidR="003304AF" w:rsidRPr="003304AF" w:rsidRDefault="003304AF" w:rsidP="003304AF">
      <w:pPr>
        <w:tabs>
          <w:tab w:val="right" w:pos="8640"/>
        </w:tabs>
        <w:jc w:val="center"/>
        <w:rPr>
          <w:b/>
          <w:color w:val="auto"/>
          <w:szCs w:val="22"/>
        </w:rPr>
      </w:pPr>
      <w:r w:rsidRPr="003304AF">
        <w:rPr>
          <w:b/>
          <w:color w:val="auto"/>
          <w:szCs w:val="22"/>
        </w:rPr>
        <w:t>SENT TO THE HOUSE</w:t>
      </w:r>
    </w:p>
    <w:p w:rsidR="003304AF" w:rsidRPr="003304AF" w:rsidRDefault="003304AF" w:rsidP="003304AF">
      <w:pPr>
        <w:tabs>
          <w:tab w:val="right" w:pos="8640"/>
        </w:tabs>
        <w:rPr>
          <w:color w:val="auto"/>
          <w:szCs w:val="22"/>
        </w:rPr>
      </w:pPr>
      <w:r w:rsidRPr="003304AF">
        <w:rPr>
          <w:color w:val="auto"/>
          <w:szCs w:val="22"/>
        </w:rPr>
        <w:tab/>
        <w:t>The following Bill was read the third time and ordered sent to the House of Representatives:</w:t>
      </w:r>
    </w:p>
    <w:p w:rsidR="003304AF" w:rsidRPr="003304AF" w:rsidRDefault="003304AF" w:rsidP="003304AF">
      <w:pPr>
        <w:suppressAutoHyphens/>
        <w:rPr>
          <w:szCs w:val="22"/>
        </w:rPr>
      </w:pPr>
      <w:r w:rsidRPr="003304AF">
        <w:rPr>
          <w:color w:val="auto"/>
          <w:szCs w:val="22"/>
        </w:rPr>
        <w:tab/>
        <w:t>S. 227</w:t>
      </w:r>
      <w:r w:rsidRPr="003304AF">
        <w:rPr>
          <w:color w:val="auto"/>
          <w:szCs w:val="22"/>
        </w:rPr>
        <w:fldChar w:fldCharType="begin"/>
      </w:r>
      <w:r w:rsidRPr="003304AF">
        <w:rPr>
          <w:color w:val="auto"/>
          <w:szCs w:val="22"/>
        </w:rPr>
        <w:instrText xml:space="preserve"> XE “S. 227” \b </w:instrText>
      </w:r>
      <w:r w:rsidRPr="003304AF">
        <w:rPr>
          <w:color w:val="auto"/>
          <w:szCs w:val="22"/>
        </w:rPr>
        <w:fldChar w:fldCharType="end"/>
      </w:r>
      <w:r w:rsidRPr="003304AF">
        <w:rPr>
          <w:color w:val="auto"/>
          <w:szCs w:val="22"/>
        </w:rPr>
        <w:t xml:space="preserve"> -- Senators Shealy, McElveen and Matthews:  A BILL </w:t>
      </w:r>
      <w:r w:rsidRPr="003304AF">
        <w:rPr>
          <w:szCs w:val="22"/>
        </w:rPr>
        <w:t xml:space="preserve">TO ENACT THE “MASSAGE THERAPY PRACTICE ACT”; TO AMEND CHAPTER 30, TITLE 40 OF THE 1976 CODE, RELATING TO MASSAGE THERAPY PRACTICE, TO PROVIDE THAT </w:t>
      </w:r>
      <w:r w:rsidRPr="003304AF">
        <w:rPr>
          <w:rFonts w:eastAsia="Calibri"/>
          <w:szCs w:val="22"/>
        </w:rPr>
        <w:t>IT IS IN THE INTEREST OF PUBLIC HEALTH, SAFETY, AND WELFARE TO REGULATE THE PRACTICE OF MASSAGE THERAPY. (Abbreviated Title)</w:t>
      </w:r>
    </w:p>
    <w:p w:rsidR="003304AF" w:rsidRPr="003304AF" w:rsidRDefault="003304AF" w:rsidP="003304AF">
      <w:pPr>
        <w:tabs>
          <w:tab w:val="right" w:pos="8640"/>
        </w:tabs>
        <w:rPr>
          <w:color w:val="FF0000"/>
          <w:szCs w:val="22"/>
        </w:rPr>
      </w:pPr>
    </w:p>
    <w:p w:rsidR="003304AF" w:rsidRPr="003304AF" w:rsidRDefault="003304AF" w:rsidP="003304AF">
      <w:pPr>
        <w:tabs>
          <w:tab w:val="right" w:pos="8640"/>
        </w:tabs>
        <w:jc w:val="center"/>
        <w:rPr>
          <w:b/>
          <w:szCs w:val="22"/>
        </w:rPr>
      </w:pPr>
      <w:r w:rsidRPr="003304AF">
        <w:rPr>
          <w:b/>
          <w:szCs w:val="22"/>
        </w:rPr>
        <w:t xml:space="preserve">ORDERED ENROLLED FOR RATIFICATION </w:t>
      </w:r>
    </w:p>
    <w:p w:rsidR="003304AF" w:rsidRPr="003304AF" w:rsidRDefault="003304AF" w:rsidP="003304AF">
      <w:pPr>
        <w:tabs>
          <w:tab w:val="right" w:pos="8640"/>
        </w:tabs>
        <w:rPr>
          <w:szCs w:val="22"/>
        </w:rPr>
      </w:pPr>
      <w:r w:rsidRPr="003304AF">
        <w:rPr>
          <w:szCs w:val="22"/>
        </w:rPr>
        <w:tab/>
        <w:t>The following Bills were read the third time and, having received three readings in both Houses, it was ordered that the titles be changed to that of Acts and enrolled for Ratification:</w:t>
      </w:r>
    </w:p>
    <w:p w:rsidR="003304AF" w:rsidRPr="003304AF" w:rsidRDefault="003304AF" w:rsidP="003304AF">
      <w:pPr>
        <w:rPr>
          <w:szCs w:val="22"/>
        </w:rPr>
      </w:pPr>
      <w:r w:rsidRPr="003304AF">
        <w:rPr>
          <w:color w:val="FF0000"/>
          <w:szCs w:val="22"/>
        </w:rPr>
        <w:tab/>
      </w:r>
      <w:r w:rsidRPr="003304AF">
        <w:rPr>
          <w:szCs w:val="22"/>
        </w:rPr>
        <w:t>H. 3585</w:t>
      </w:r>
      <w:r w:rsidRPr="003304AF">
        <w:rPr>
          <w:szCs w:val="22"/>
        </w:rPr>
        <w:fldChar w:fldCharType="begin"/>
      </w:r>
      <w:r w:rsidRPr="003304AF">
        <w:rPr>
          <w:szCs w:val="22"/>
        </w:rPr>
        <w:instrText xml:space="preserve"> XE "H. 3585" \b </w:instrText>
      </w:r>
      <w:r w:rsidRPr="003304AF">
        <w:rPr>
          <w:szCs w:val="22"/>
        </w:rPr>
        <w:fldChar w:fldCharType="end"/>
      </w:r>
      <w:r w:rsidRPr="003304AF">
        <w:rPr>
          <w:szCs w:val="22"/>
        </w:rPr>
        <w:t xml:space="preserve"> -- Reps. Sandifer and Hardee:  A BILL TO AMEND THE CODE OF LAWS OF SOUTH CAROLINA, 1976, BY ADDING SECTION 38</w:t>
      </w:r>
      <w:r w:rsidRPr="003304AF">
        <w:rPr>
          <w:szCs w:val="22"/>
        </w:rPr>
        <w:noBreakHyphen/>
        <w:t>61</w:t>
      </w:r>
      <w:r w:rsidRPr="003304AF">
        <w:rPr>
          <w:szCs w:val="22"/>
        </w:rPr>
        <w:noBreakHyphen/>
        <w:t>80 SO AS TO PROVIDE THE PROCEDURE FOR AN INSURER TO CANCEL, NONRENEW, OR TERMINATE ALL OR SUBSTANTIALLY ALL OF AN ENTIRE LINE OR CLASS OF BUSINESS; BY ADDING SECTION 38</w:t>
      </w:r>
      <w:r w:rsidRPr="003304AF">
        <w:rPr>
          <w:szCs w:val="22"/>
        </w:rPr>
        <w:noBreakHyphen/>
        <w:t>77</w:t>
      </w:r>
      <w:r w:rsidRPr="003304AF">
        <w:rPr>
          <w:szCs w:val="22"/>
        </w:rPr>
        <w:noBreakHyphen/>
        <w:t>400 SO AS TO REQUIRE AN INSURER TO PROVIDE A LISTING OF UNDERWRITING RESTRICTIONS UPON THE REQUEST OF THE DIRECTOR; TO AMEND SECTION 38</w:t>
      </w:r>
      <w:r w:rsidRPr="003304AF">
        <w:rPr>
          <w:szCs w:val="22"/>
        </w:rPr>
        <w:noBreakHyphen/>
        <w:t>13</w:t>
      </w:r>
      <w:r w:rsidRPr="003304AF">
        <w:rPr>
          <w:szCs w:val="22"/>
        </w:rPr>
        <w:noBreakHyphen/>
        <w:t>30, RELATING TO ORDERS RESULTING FROM EXAMINATIONS, SO AS TO ALLOW THE DIRECTOR OR HIS DESIGNEE TO SERVE AN ORDER UPON THE INSURER BY ELECTRONIC MAIL; TO AMEND SECTION 38</w:t>
      </w:r>
      <w:r w:rsidRPr="003304AF">
        <w:rPr>
          <w:szCs w:val="22"/>
        </w:rPr>
        <w:noBreakHyphen/>
        <w:t>53</w:t>
      </w:r>
      <w:r w:rsidRPr="003304AF">
        <w:rPr>
          <w:szCs w:val="22"/>
        </w:rPr>
        <w:noBreakHyphen/>
        <w:t>110, RELATING TO FINANCIAL STATEMENT REQUIREMENTS, SO AS TO PROVIDE A DEADLINE FOR SUBMISSION; TO AMEND SECTION 38</w:t>
      </w:r>
      <w:r w:rsidRPr="003304AF">
        <w:rPr>
          <w:szCs w:val="22"/>
        </w:rPr>
        <w:noBreakHyphen/>
        <w:t>71</w:t>
      </w:r>
      <w:r w:rsidRPr="003304AF">
        <w:rPr>
          <w:szCs w:val="22"/>
        </w:rPr>
        <w:noBreakHyphen/>
        <w:t>340, RELATING TO REQUIRED POLICY PROVISIONS, SO AS TO ADD A TIME OF PAYMENT OF CLAIMS REQUIREMENT FOR HEALTH INSURANCE COVERAGE; TO AMEND SECTION 38</w:t>
      </w:r>
      <w:r w:rsidRPr="003304AF">
        <w:rPr>
          <w:szCs w:val="22"/>
        </w:rPr>
        <w:noBreakHyphen/>
        <w:t>75</w:t>
      </w:r>
      <w:r w:rsidRPr="003304AF">
        <w:rPr>
          <w:szCs w:val="22"/>
        </w:rPr>
        <w:noBreakHyphen/>
        <w:t>730, AS AMENDED, RELATING TO RESTRICTIONS ON THE CANCELLATION OF POLICIES, SO AS TO DISTINGUISH THE CANCELLATION PROVISIONS FOR WORKERS’ COMPENSATION INSURANCE POLICIES; TO AMEND SECTION 38</w:t>
      </w:r>
      <w:r w:rsidRPr="003304AF">
        <w:rPr>
          <w:szCs w:val="22"/>
        </w:rPr>
        <w:noBreakHyphen/>
        <w:t>75</w:t>
      </w:r>
      <w:r w:rsidRPr="003304AF">
        <w:rPr>
          <w:szCs w:val="22"/>
        </w:rPr>
        <w:noBreakHyphen/>
        <w:t>740, RELATING TO RESTRICTIONS ON THE NONRENEWAL OF POLICIES, SO AS TO REMOVE SPECIFIC DEADLINES; TO AMEND SECTION 38</w:t>
      </w:r>
      <w:r w:rsidRPr="003304AF">
        <w:rPr>
          <w:szCs w:val="22"/>
        </w:rPr>
        <w:noBreakHyphen/>
        <w:t>75</w:t>
      </w:r>
      <w:r w:rsidRPr="003304AF">
        <w:rPr>
          <w:szCs w:val="22"/>
        </w:rPr>
        <w:noBreakHyphen/>
        <w:t>1160, RELATING TO THE NOTICE REQUIREMENT PRIOR TO CANCELLATION OR REFUSAL TO RENEW, SO AS TO REMOVE SPECIFIC DEADLINES; AND TO AMEND SECTION 38</w:t>
      </w:r>
      <w:r w:rsidRPr="003304AF">
        <w:rPr>
          <w:szCs w:val="22"/>
        </w:rPr>
        <w:noBreakHyphen/>
        <w:t>75</w:t>
      </w:r>
      <w:r w:rsidRPr="003304AF">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3304AF" w:rsidRPr="003304AF" w:rsidRDefault="003304AF" w:rsidP="003304AF">
      <w:pPr>
        <w:tabs>
          <w:tab w:val="right" w:pos="8640"/>
        </w:tabs>
        <w:rPr>
          <w:color w:val="FF0000"/>
          <w:szCs w:val="22"/>
        </w:rPr>
      </w:pPr>
    </w:p>
    <w:p w:rsidR="003304AF" w:rsidRPr="003304AF" w:rsidRDefault="003304AF" w:rsidP="003304AF">
      <w:pPr>
        <w:suppressAutoHyphens/>
        <w:rPr>
          <w:szCs w:val="22"/>
        </w:rPr>
      </w:pPr>
      <w:r w:rsidRPr="003304AF">
        <w:rPr>
          <w:color w:val="FF0000"/>
          <w:szCs w:val="22"/>
        </w:rPr>
        <w:tab/>
      </w:r>
      <w:r w:rsidRPr="003304AF">
        <w:rPr>
          <w:szCs w:val="22"/>
        </w:rPr>
        <w:t>H. 3587</w:t>
      </w:r>
      <w:r w:rsidRPr="003304AF">
        <w:rPr>
          <w:szCs w:val="22"/>
        </w:rPr>
        <w:fldChar w:fldCharType="begin"/>
      </w:r>
      <w:r w:rsidRPr="003304AF">
        <w:rPr>
          <w:szCs w:val="22"/>
        </w:rPr>
        <w:instrText xml:space="preserve"> XE "H. 3587" \b </w:instrText>
      </w:r>
      <w:r w:rsidRPr="003304AF">
        <w:rPr>
          <w:szCs w:val="22"/>
        </w:rPr>
        <w:fldChar w:fldCharType="end"/>
      </w:r>
      <w:r w:rsidRPr="003304AF">
        <w:rPr>
          <w:szCs w:val="22"/>
        </w:rPr>
        <w:t xml:space="preserve"> -- Reps. Sandifer and Hardee:  A BILL </w:t>
      </w:r>
      <w:r w:rsidRPr="003304AF">
        <w:rPr>
          <w:color w:val="000000" w:themeColor="text1"/>
          <w:szCs w:val="22"/>
        </w:rPr>
        <w:t>TO AMEND SECTION 38</w:t>
      </w:r>
      <w:r w:rsidRPr="003304AF">
        <w:rPr>
          <w:color w:val="000000" w:themeColor="text1"/>
          <w:szCs w:val="22"/>
        </w:rPr>
        <w:noBreakHyphen/>
        <w:t>77</w:t>
      </w:r>
      <w:r w:rsidRPr="003304AF">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3304AF">
        <w:rPr>
          <w:color w:val="000000" w:themeColor="text1"/>
          <w:szCs w:val="22"/>
        </w:rPr>
        <w:noBreakHyphen/>
        <w:t>77</w:t>
      </w:r>
      <w:r w:rsidRPr="003304AF">
        <w:rPr>
          <w:color w:val="000000" w:themeColor="text1"/>
          <w:szCs w:val="22"/>
        </w:rPr>
        <w:noBreakHyphen/>
        <w:t>120, RELATING TO NOTICE REQUIREMENTS FOR CANCELLATION OR THE REFUSAL TO REVIEW A POLICY, SO AS TO MAKE CONFORMING CHANGES.</w:t>
      </w:r>
    </w:p>
    <w:p w:rsidR="003304AF" w:rsidRPr="003304AF" w:rsidRDefault="003304AF" w:rsidP="003304AF">
      <w:pPr>
        <w:tabs>
          <w:tab w:val="right" w:pos="8640"/>
        </w:tabs>
        <w:rPr>
          <w:color w:val="FF0000"/>
          <w:szCs w:val="22"/>
        </w:rPr>
      </w:pPr>
    </w:p>
    <w:p w:rsidR="003304AF" w:rsidRPr="003304AF" w:rsidRDefault="003304AF" w:rsidP="003304AF">
      <w:pPr>
        <w:keepNext/>
        <w:keepLines/>
        <w:tabs>
          <w:tab w:val="right" w:pos="8640"/>
        </w:tabs>
        <w:jc w:val="center"/>
        <w:rPr>
          <w:b/>
          <w:szCs w:val="22"/>
        </w:rPr>
      </w:pPr>
      <w:r w:rsidRPr="003304AF">
        <w:rPr>
          <w:b/>
          <w:szCs w:val="22"/>
        </w:rPr>
        <w:t>HOUSE BILL RETURNED</w:t>
      </w:r>
    </w:p>
    <w:p w:rsidR="003304AF" w:rsidRPr="003304AF" w:rsidRDefault="003304AF" w:rsidP="003304AF">
      <w:pPr>
        <w:keepNext/>
        <w:keepLines/>
        <w:tabs>
          <w:tab w:val="center" w:pos="4320"/>
          <w:tab w:val="right" w:pos="8640"/>
        </w:tabs>
        <w:rPr>
          <w:szCs w:val="22"/>
        </w:rPr>
      </w:pPr>
      <w:r w:rsidRPr="003304AF">
        <w:rPr>
          <w:szCs w:val="22"/>
        </w:rPr>
        <w:tab/>
        <w:t>The following Resolution was read the third time and ordered returned to the House with amendments:</w:t>
      </w:r>
    </w:p>
    <w:p w:rsidR="003304AF" w:rsidRPr="003304AF" w:rsidRDefault="003304AF" w:rsidP="003304AF">
      <w:pPr>
        <w:suppressAutoHyphens/>
        <w:rPr>
          <w:szCs w:val="22"/>
        </w:rPr>
      </w:pPr>
      <w:r w:rsidRPr="003304AF">
        <w:rPr>
          <w:color w:val="FF0000"/>
          <w:szCs w:val="22"/>
        </w:rPr>
        <w:tab/>
      </w:r>
      <w:r w:rsidRPr="003304AF">
        <w:rPr>
          <w:szCs w:val="22"/>
        </w:rPr>
        <w:t>H. 3071</w:t>
      </w:r>
      <w:r w:rsidRPr="003304AF">
        <w:rPr>
          <w:szCs w:val="22"/>
        </w:rPr>
        <w:fldChar w:fldCharType="begin"/>
      </w:r>
      <w:r w:rsidRPr="003304AF">
        <w:rPr>
          <w:szCs w:val="22"/>
        </w:rPr>
        <w:instrText xml:space="preserve"> XE “H. 3071” \b </w:instrText>
      </w:r>
      <w:r w:rsidRPr="003304AF">
        <w:rPr>
          <w:szCs w:val="22"/>
        </w:rPr>
        <w:fldChar w:fldCharType="end"/>
      </w:r>
      <w:r w:rsidRPr="003304AF">
        <w:rPr>
          <w:szCs w:val="22"/>
        </w:rPr>
        <w:t xml:space="preserve"> -- Reps. Ott, Ligon, Taylor, Bryant, Cobb</w:t>
      </w:r>
      <w:r w:rsidRPr="003304AF">
        <w:rPr>
          <w:szCs w:val="22"/>
        </w:rPr>
        <w:noBreakHyphen/>
        <w:t xml:space="preserve">Hunter, Haddon, Forrest and Thayer:  A JOINT RESOLUTION </w:t>
      </w:r>
      <w:r w:rsidRPr="003304AF">
        <w:rPr>
          <w:color w:val="000000" w:themeColor="text1"/>
          <w:szCs w:val="22"/>
        </w:rPr>
        <w:t>TO CREATE THE “EQUINE INDUSTRY SUPPORT MEASURES STUDY COMMITTEE” TO EXAMINE THE POTENTIAL FOR FURTHER GROWTH OF THE EQUINE INDUSTRY IN THIS STATE AND THE RESULTING ECONOMIC IMPACT.</w:t>
      </w:r>
    </w:p>
    <w:p w:rsidR="003304AF" w:rsidRPr="003304AF" w:rsidRDefault="003304AF" w:rsidP="003304AF">
      <w:pPr>
        <w:tabs>
          <w:tab w:val="right" w:pos="8640"/>
        </w:tabs>
        <w:rPr>
          <w:color w:val="FF0000"/>
          <w:szCs w:val="22"/>
        </w:rPr>
      </w:pPr>
    </w:p>
    <w:p w:rsidR="003304AF" w:rsidRPr="003304AF" w:rsidRDefault="003304AF" w:rsidP="003304AF">
      <w:pPr>
        <w:tabs>
          <w:tab w:val="right" w:pos="8640"/>
        </w:tabs>
        <w:jc w:val="center"/>
        <w:rPr>
          <w:b/>
          <w:color w:val="auto"/>
          <w:szCs w:val="22"/>
        </w:rPr>
      </w:pPr>
      <w:r w:rsidRPr="003304AF">
        <w:rPr>
          <w:b/>
          <w:color w:val="auto"/>
          <w:szCs w:val="22"/>
        </w:rPr>
        <w:t>READ THE THIRD TIME</w:t>
      </w:r>
    </w:p>
    <w:p w:rsidR="003304AF" w:rsidRPr="003304AF" w:rsidRDefault="003304AF" w:rsidP="003304AF">
      <w:pPr>
        <w:tabs>
          <w:tab w:val="right" w:pos="8640"/>
        </w:tabs>
        <w:jc w:val="center"/>
        <w:rPr>
          <w:b/>
          <w:color w:val="auto"/>
          <w:szCs w:val="22"/>
        </w:rPr>
      </w:pPr>
      <w:r w:rsidRPr="003304AF">
        <w:rPr>
          <w:b/>
          <w:color w:val="auto"/>
          <w:szCs w:val="22"/>
        </w:rPr>
        <w:t>SENT TO THE HOUSE</w:t>
      </w:r>
    </w:p>
    <w:p w:rsidR="003304AF" w:rsidRPr="003304AF" w:rsidRDefault="003304AF" w:rsidP="003304AF">
      <w:pPr>
        <w:tabs>
          <w:tab w:val="right" w:pos="8640"/>
        </w:tabs>
        <w:rPr>
          <w:color w:val="auto"/>
          <w:szCs w:val="22"/>
        </w:rPr>
      </w:pPr>
      <w:r w:rsidRPr="003304AF">
        <w:rPr>
          <w:color w:val="auto"/>
          <w:szCs w:val="22"/>
        </w:rPr>
        <w:tab/>
        <w:t>The following Bills were read the third time and ordered sent to the House of Representatives:</w:t>
      </w:r>
    </w:p>
    <w:p w:rsidR="003304AF" w:rsidRPr="003304AF" w:rsidRDefault="003304AF" w:rsidP="003304AF">
      <w:pPr>
        <w:rPr>
          <w:szCs w:val="22"/>
        </w:rPr>
      </w:pPr>
      <w:r w:rsidRPr="003304AF">
        <w:rPr>
          <w:color w:val="FF0000"/>
          <w:szCs w:val="22"/>
        </w:rPr>
        <w:tab/>
      </w:r>
      <w:r w:rsidRPr="003304AF">
        <w:rPr>
          <w:szCs w:val="22"/>
        </w:rPr>
        <w:t>S. 195</w:t>
      </w:r>
      <w:r w:rsidRPr="003304AF">
        <w:rPr>
          <w:szCs w:val="22"/>
        </w:rPr>
        <w:fldChar w:fldCharType="begin"/>
      </w:r>
      <w:r w:rsidRPr="003304AF">
        <w:rPr>
          <w:szCs w:val="22"/>
        </w:rPr>
        <w:instrText xml:space="preserve"> XE “S. 195” \b </w:instrText>
      </w:r>
      <w:r w:rsidRPr="003304AF">
        <w:rPr>
          <w:szCs w:val="22"/>
        </w:rPr>
        <w:fldChar w:fldCharType="end"/>
      </w:r>
      <w:r w:rsidRPr="003304AF">
        <w:rPr>
          <w:szCs w:val="22"/>
        </w:rPr>
        <w:t xml:space="preserve"> -- Senators Hembree and Martin:  A BILL </w:t>
      </w:r>
      <w:r w:rsidRPr="003304AF">
        <w:rPr>
          <w:color w:val="000000" w:themeColor="text1"/>
          <w:szCs w:val="22"/>
        </w:rPr>
        <w:t>TO AMEND SECTION 12</w:t>
      </w:r>
      <w:r w:rsidRPr="003304AF">
        <w:rPr>
          <w:color w:val="000000" w:themeColor="text1"/>
          <w:szCs w:val="22"/>
        </w:rPr>
        <w:noBreakHyphen/>
        <w:t>37</w:t>
      </w:r>
      <w:r w:rsidRPr="003304AF">
        <w:rPr>
          <w:color w:val="000000" w:themeColor="text1"/>
          <w:szCs w:val="22"/>
        </w:rPr>
        <w:noBreakHyphen/>
        <w:t>2650, CODE OF LAWS OF SOUTH CAROLINA, 1976, RELATING TO THE ISSUANCE OF TAX NOTICES AND PAID RECEIPTS AND THE DELEGATION OF COLLECTION OF TAXES, SO AS TO PROVIDE THAT THE TAX NOTICE MUST SET FORTH THE FAIR MARKET VALUE USED FOR THE VEHICLE.</w:t>
      </w:r>
    </w:p>
    <w:p w:rsidR="003304AF" w:rsidRPr="003304AF" w:rsidRDefault="003304AF" w:rsidP="003304AF">
      <w:pPr>
        <w:tabs>
          <w:tab w:val="right" w:pos="8640"/>
        </w:tabs>
        <w:rPr>
          <w:color w:val="FF0000"/>
          <w:szCs w:val="22"/>
        </w:rPr>
      </w:pPr>
    </w:p>
    <w:p w:rsidR="003304AF" w:rsidRPr="003304AF" w:rsidRDefault="003304AF" w:rsidP="003304AF">
      <w:pPr>
        <w:suppressAutoHyphens/>
        <w:rPr>
          <w:szCs w:val="22"/>
        </w:rPr>
      </w:pPr>
      <w:r w:rsidRPr="003304AF">
        <w:rPr>
          <w:color w:val="FF0000"/>
          <w:szCs w:val="22"/>
        </w:rPr>
        <w:tab/>
      </w:r>
      <w:r w:rsidRPr="003304AF">
        <w:rPr>
          <w:szCs w:val="22"/>
        </w:rPr>
        <w:t>S. 463</w:t>
      </w:r>
      <w:r w:rsidRPr="003304AF">
        <w:rPr>
          <w:szCs w:val="22"/>
        </w:rPr>
        <w:fldChar w:fldCharType="begin"/>
      </w:r>
      <w:r w:rsidRPr="003304AF">
        <w:rPr>
          <w:szCs w:val="22"/>
        </w:rPr>
        <w:instrText xml:space="preserve"> XE "S. 463" \b </w:instrText>
      </w:r>
      <w:r w:rsidRPr="003304AF">
        <w:rPr>
          <w:szCs w:val="22"/>
        </w:rPr>
        <w:fldChar w:fldCharType="end"/>
      </w:r>
      <w:r w:rsidRPr="003304AF">
        <w:rPr>
          <w:szCs w:val="22"/>
        </w:rPr>
        <w:t xml:space="preserve"> -- Senators Alexander, Cromer, Grooms, Scott and Loftis:  A BILL TO DELETE SECTION 2.B. OF ACT 134 OF 2016, RELATING TO THE EXPIRATION OF TAX CREDITS FOR THE PURCHASE OF GEOTHERMAL MACHINERY AND EQUIPMENT.</w:t>
      </w:r>
    </w:p>
    <w:p w:rsidR="003304AF" w:rsidRPr="003304AF" w:rsidRDefault="003304AF" w:rsidP="003304AF">
      <w:pPr>
        <w:tabs>
          <w:tab w:val="right" w:pos="8640"/>
        </w:tabs>
        <w:jc w:val="center"/>
        <w:rPr>
          <w:color w:val="FF0000"/>
          <w:szCs w:val="22"/>
        </w:rPr>
      </w:pPr>
    </w:p>
    <w:p w:rsidR="003304AF" w:rsidRPr="003304AF" w:rsidRDefault="003304AF" w:rsidP="003304AF">
      <w:pPr>
        <w:tabs>
          <w:tab w:val="right" w:pos="8640"/>
        </w:tabs>
        <w:jc w:val="center"/>
        <w:rPr>
          <w:b/>
          <w:color w:val="auto"/>
          <w:szCs w:val="22"/>
        </w:rPr>
      </w:pPr>
      <w:r w:rsidRPr="003304AF">
        <w:rPr>
          <w:b/>
          <w:color w:val="auto"/>
          <w:szCs w:val="22"/>
        </w:rPr>
        <w:t>OBJECTION</w:t>
      </w:r>
    </w:p>
    <w:p w:rsidR="003304AF" w:rsidRPr="003304AF" w:rsidRDefault="003304AF" w:rsidP="003304AF">
      <w:pPr>
        <w:suppressAutoHyphens/>
        <w:rPr>
          <w:szCs w:val="22"/>
        </w:rPr>
      </w:pPr>
      <w:r w:rsidRPr="003304AF">
        <w:rPr>
          <w:color w:val="FF0000"/>
          <w:szCs w:val="22"/>
        </w:rPr>
        <w:tab/>
      </w:r>
      <w:r w:rsidRPr="003304AF">
        <w:rPr>
          <w:szCs w:val="22"/>
        </w:rPr>
        <w:t>S. 527</w:t>
      </w:r>
      <w:r w:rsidRPr="003304AF">
        <w:rPr>
          <w:szCs w:val="22"/>
        </w:rPr>
        <w:fldChar w:fldCharType="begin"/>
      </w:r>
      <w:r w:rsidRPr="003304AF">
        <w:rPr>
          <w:szCs w:val="22"/>
        </w:rPr>
        <w:instrText xml:space="preserve"> XE "S. 527" \b </w:instrText>
      </w:r>
      <w:r w:rsidRPr="003304AF">
        <w:rPr>
          <w:szCs w:val="22"/>
        </w:rPr>
        <w:fldChar w:fldCharType="end"/>
      </w:r>
      <w:r w:rsidRPr="003304AF">
        <w:rPr>
          <w:szCs w:val="22"/>
        </w:rPr>
        <w:t xml:space="preserve"> -- Senator Alexander:  A BILL </w:t>
      </w:r>
      <w:r w:rsidRPr="003304AF">
        <w:rPr>
          <w:color w:val="000000" w:themeColor="text1"/>
          <w:szCs w:val="22"/>
        </w:rPr>
        <w:t>TO AMEND SECTION 12</w:t>
      </w:r>
      <w:r w:rsidRPr="003304AF">
        <w:rPr>
          <w:color w:val="000000" w:themeColor="text1"/>
          <w:szCs w:val="22"/>
        </w:rPr>
        <w:noBreakHyphen/>
        <w:t>43</w:t>
      </w:r>
      <w:r w:rsidRPr="003304AF">
        <w:rPr>
          <w:color w:val="000000" w:themeColor="text1"/>
          <w:szCs w:val="22"/>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3304AF">
        <w:rPr>
          <w:color w:val="000000" w:themeColor="text1"/>
          <w:szCs w:val="22"/>
        </w:rPr>
        <w:noBreakHyphen/>
        <w:t>OCCUPIED RESIDENTIAL PROPERTY AND TO REQUIRE ANNUAL REAPPLICATION AND RECERTIFICATION TO MAINTAIN THE SPECIAL FOUR PERCENT ASSESSMENT RATIO FOR CERTAIN SEPARATED SPOUSES.</w:t>
      </w:r>
    </w:p>
    <w:p w:rsidR="003304AF" w:rsidRPr="003304AF" w:rsidRDefault="003304AF" w:rsidP="003304AF">
      <w:pPr>
        <w:tabs>
          <w:tab w:val="right" w:pos="8640"/>
        </w:tabs>
        <w:rPr>
          <w:color w:val="auto"/>
          <w:szCs w:val="22"/>
        </w:rPr>
      </w:pPr>
      <w:r w:rsidRPr="003304AF">
        <w:rPr>
          <w:color w:val="auto"/>
          <w:szCs w:val="22"/>
        </w:rPr>
        <w:tab/>
        <w:t>Senator MARTIN objected to further consideration of the Bill.</w:t>
      </w:r>
    </w:p>
    <w:p w:rsidR="003304AF" w:rsidRDefault="003304AF" w:rsidP="003304AF">
      <w:pPr>
        <w:tabs>
          <w:tab w:val="right" w:pos="8640"/>
        </w:tabs>
        <w:rPr>
          <w:color w:val="auto"/>
          <w:szCs w:val="22"/>
        </w:rPr>
      </w:pPr>
    </w:p>
    <w:p w:rsidR="003935AB" w:rsidRDefault="003935AB" w:rsidP="003304AF">
      <w:pPr>
        <w:tabs>
          <w:tab w:val="right" w:pos="8640"/>
        </w:tabs>
        <w:rPr>
          <w:color w:val="auto"/>
          <w:szCs w:val="22"/>
        </w:rPr>
      </w:pPr>
    </w:p>
    <w:p w:rsidR="003935AB" w:rsidRDefault="003935AB" w:rsidP="003304AF">
      <w:pPr>
        <w:tabs>
          <w:tab w:val="right" w:pos="8640"/>
        </w:tabs>
        <w:rPr>
          <w:color w:val="auto"/>
          <w:szCs w:val="22"/>
        </w:rPr>
      </w:pPr>
    </w:p>
    <w:p w:rsidR="003935AB" w:rsidRDefault="003935AB" w:rsidP="003304AF">
      <w:pPr>
        <w:tabs>
          <w:tab w:val="right" w:pos="8640"/>
        </w:tabs>
        <w:rPr>
          <w:color w:val="auto"/>
          <w:szCs w:val="22"/>
        </w:rPr>
      </w:pPr>
    </w:p>
    <w:p w:rsidR="003935AB" w:rsidRPr="003304AF" w:rsidRDefault="003935AB" w:rsidP="003304AF">
      <w:pPr>
        <w:tabs>
          <w:tab w:val="right" w:pos="8640"/>
        </w:tabs>
        <w:rPr>
          <w:color w:val="auto"/>
          <w:szCs w:val="22"/>
        </w:rPr>
      </w:pPr>
    </w:p>
    <w:p w:rsidR="003304AF" w:rsidRPr="003304AF" w:rsidRDefault="003304AF" w:rsidP="003304AF">
      <w:pPr>
        <w:tabs>
          <w:tab w:val="right" w:pos="8640"/>
        </w:tabs>
        <w:jc w:val="center"/>
        <w:rPr>
          <w:b/>
          <w:color w:val="auto"/>
          <w:szCs w:val="22"/>
        </w:rPr>
      </w:pPr>
      <w:r w:rsidRPr="003304AF">
        <w:rPr>
          <w:b/>
          <w:color w:val="auto"/>
          <w:szCs w:val="22"/>
        </w:rPr>
        <w:t>READ THE THIRD TIME</w:t>
      </w:r>
    </w:p>
    <w:p w:rsidR="003304AF" w:rsidRPr="003304AF" w:rsidRDefault="003304AF" w:rsidP="003304AF">
      <w:pPr>
        <w:tabs>
          <w:tab w:val="right" w:pos="8640"/>
        </w:tabs>
        <w:jc w:val="center"/>
        <w:rPr>
          <w:b/>
          <w:color w:val="auto"/>
          <w:szCs w:val="22"/>
        </w:rPr>
      </w:pPr>
      <w:r w:rsidRPr="003304AF">
        <w:rPr>
          <w:b/>
          <w:color w:val="auto"/>
          <w:szCs w:val="22"/>
        </w:rPr>
        <w:t>SENT TO THE HOUSE</w:t>
      </w:r>
    </w:p>
    <w:p w:rsidR="003304AF" w:rsidRPr="003304AF" w:rsidRDefault="003304AF" w:rsidP="003304AF">
      <w:pPr>
        <w:tabs>
          <w:tab w:val="right" w:pos="8640"/>
        </w:tabs>
        <w:rPr>
          <w:color w:val="auto"/>
          <w:szCs w:val="22"/>
        </w:rPr>
      </w:pPr>
      <w:r w:rsidRPr="003304AF">
        <w:rPr>
          <w:color w:val="auto"/>
          <w:szCs w:val="22"/>
        </w:rPr>
        <w:tab/>
        <w:t>The following Bill was read the third time and ordered sent to the House of Representatives:</w:t>
      </w:r>
    </w:p>
    <w:p w:rsidR="003304AF" w:rsidRPr="003304AF" w:rsidRDefault="003304AF" w:rsidP="003304AF">
      <w:pPr>
        <w:suppressAutoHyphens/>
        <w:rPr>
          <w:szCs w:val="22"/>
        </w:rPr>
      </w:pPr>
      <w:r w:rsidRPr="003304AF">
        <w:rPr>
          <w:color w:val="FF0000"/>
          <w:szCs w:val="22"/>
        </w:rPr>
        <w:tab/>
      </w:r>
      <w:r w:rsidRPr="003304AF">
        <w:rPr>
          <w:szCs w:val="22"/>
        </w:rPr>
        <w:t>S. 627</w:t>
      </w:r>
      <w:r w:rsidRPr="003304AF">
        <w:rPr>
          <w:szCs w:val="22"/>
        </w:rPr>
        <w:fldChar w:fldCharType="begin"/>
      </w:r>
      <w:r w:rsidRPr="003304AF">
        <w:rPr>
          <w:szCs w:val="22"/>
        </w:rPr>
        <w:instrText xml:space="preserve"> XE "S. 627" \b </w:instrText>
      </w:r>
      <w:r w:rsidRPr="003304AF">
        <w:rPr>
          <w:szCs w:val="22"/>
        </w:rPr>
        <w:fldChar w:fldCharType="end"/>
      </w:r>
      <w:r w:rsidRPr="003304AF">
        <w:rPr>
          <w:szCs w:val="22"/>
        </w:rPr>
        <w:t xml:space="preserve"> -- Senators Bennett, Adams, Kimbrell, M. Johnson, Davis, Turner, Campsen, Hembree, Alexander, Williams, Cromer, McElveen, Loftis, Climer, Talley, Rice, Garrett, Rankin, Leatherman, Young and Gustafson:  A BILL </w:t>
      </w:r>
      <w:r w:rsidRPr="003304AF">
        <w:rPr>
          <w:color w:val="000000" w:themeColor="text1"/>
          <w:szCs w:val="22"/>
        </w:rPr>
        <w:t>TO AMEND SECTION 12</w:t>
      </w:r>
      <w:r w:rsidRPr="003304AF">
        <w:rPr>
          <w:color w:val="000000" w:themeColor="text1"/>
          <w:szCs w:val="22"/>
        </w:rPr>
        <w:noBreakHyphen/>
        <w:t>6</w:t>
      </w:r>
      <w:r w:rsidRPr="003304AF">
        <w:rPr>
          <w:color w:val="000000" w:themeColor="text1"/>
          <w:szCs w:val="22"/>
        </w:rPr>
        <w:noBreakHyphen/>
        <w:t>545, CODE OF LAWS OF SOUTH CAROLINA, 1976, RELATING TO INCOME TAX RATES FOR PASS</w:t>
      </w:r>
      <w:r w:rsidRPr="003304AF">
        <w:rPr>
          <w:color w:val="000000" w:themeColor="text1"/>
          <w:szCs w:val="22"/>
        </w:rPr>
        <w:noBreakHyphen/>
        <w:t>THROUGH TRADE AND BUSINESS INCOME, SO AS TO CREATE AN ELECTION TO TAX PARTNERSHIPS AND “S” CORPORATIONS AT THE ENTITY LEVEL; AND TO AMEND SECTION 12</w:t>
      </w:r>
      <w:r w:rsidRPr="003304AF">
        <w:rPr>
          <w:color w:val="000000" w:themeColor="text1"/>
          <w:szCs w:val="22"/>
        </w:rPr>
        <w:noBreakHyphen/>
        <w:t>6</w:t>
      </w:r>
      <w:r w:rsidRPr="003304AF">
        <w:rPr>
          <w:color w:val="000000" w:themeColor="text1"/>
          <w:szCs w:val="22"/>
        </w:rPr>
        <w:noBreakHyphen/>
        <w:t>3400, RELATING TO CREDIT FOR INCOME TAX PAID BY SOUTH CAROLINA RESIDENTS TO ANOTHER STATE, SO AS TO PROVIDE THAT AN ELECTING PASS</w:t>
      </w:r>
      <w:r w:rsidRPr="003304AF">
        <w:rPr>
          <w:color w:val="000000" w:themeColor="text1"/>
          <w:szCs w:val="22"/>
        </w:rPr>
        <w:noBreakHyphen/>
        <w:t>THROUGH BUSINESS ENTITY IS ELIGIBLE FOR THE CREDIT.</w:t>
      </w:r>
    </w:p>
    <w:p w:rsidR="003304AF" w:rsidRPr="003304AF" w:rsidRDefault="003304AF" w:rsidP="003304AF">
      <w:pPr>
        <w:tabs>
          <w:tab w:val="right" w:pos="8640"/>
        </w:tabs>
        <w:rPr>
          <w:color w:val="FF0000"/>
          <w:szCs w:val="22"/>
        </w:rPr>
      </w:pPr>
    </w:p>
    <w:p w:rsidR="003304AF" w:rsidRPr="003304AF" w:rsidRDefault="003304AF" w:rsidP="003304AF">
      <w:pPr>
        <w:tabs>
          <w:tab w:val="right" w:pos="8640"/>
        </w:tabs>
        <w:jc w:val="center"/>
        <w:rPr>
          <w:b/>
          <w:szCs w:val="22"/>
        </w:rPr>
      </w:pPr>
      <w:r w:rsidRPr="003304AF">
        <w:rPr>
          <w:b/>
          <w:szCs w:val="22"/>
        </w:rPr>
        <w:t xml:space="preserve">ORDERED ENROLLED FOR RATIFICATION </w:t>
      </w:r>
    </w:p>
    <w:p w:rsidR="003304AF" w:rsidRPr="003304AF" w:rsidRDefault="003304AF" w:rsidP="003304AF">
      <w:pPr>
        <w:tabs>
          <w:tab w:val="right" w:pos="8640"/>
        </w:tabs>
        <w:rPr>
          <w:szCs w:val="22"/>
        </w:rPr>
      </w:pPr>
      <w:r w:rsidRPr="003304AF">
        <w:rPr>
          <w:szCs w:val="22"/>
        </w:rPr>
        <w:tab/>
        <w:t>The following Bill was read the third time and, having received three readings in both Houses, it was ordered that the titles be changed to that of Acts and enrolled for Ratification:</w:t>
      </w:r>
    </w:p>
    <w:p w:rsidR="003304AF" w:rsidRPr="003304AF" w:rsidRDefault="003304AF" w:rsidP="003304AF">
      <w:pPr>
        <w:suppressAutoHyphens/>
        <w:rPr>
          <w:szCs w:val="22"/>
        </w:rPr>
      </w:pPr>
      <w:r w:rsidRPr="003304AF">
        <w:rPr>
          <w:color w:val="FF0000"/>
          <w:szCs w:val="22"/>
        </w:rPr>
        <w:tab/>
      </w:r>
      <w:r w:rsidRPr="003304AF">
        <w:rPr>
          <w:szCs w:val="22"/>
        </w:rPr>
        <w:t>H. 3059</w:t>
      </w:r>
      <w:r w:rsidRPr="003304AF">
        <w:rPr>
          <w:szCs w:val="22"/>
        </w:rPr>
        <w:fldChar w:fldCharType="begin"/>
      </w:r>
      <w:r w:rsidRPr="003304AF">
        <w:rPr>
          <w:szCs w:val="22"/>
        </w:rPr>
        <w:instrText xml:space="preserve"> XE “H. 3059” \b </w:instrText>
      </w:r>
      <w:r w:rsidRPr="003304AF">
        <w:rPr>
          <w:szCs w:val="22"/>
        </w:rPr>
        <w:fldChar w:fldCharType="end"/>
      </w:r>
      <w:r w:rsidRPr="003304AF">
        <w:rPr>
          <w:szCs w:val="22"/>
        </w:rPr>
        <w:t xml:space="preserve"> -- Reps. Hixon, Forrest and W. Newton:  A BILL </w:t>
      </w:r>
      <w:r w:rsidRPr="003304AF">
        <w:rPr>
          <w:color w:val="000000" w:themeColor="text1"/>
          <w:szCs w:val="22"/>
        </w:rPr>
        <w:t>TO AMEND THE CODE OF LAWS OF SOUTH CAROLINA, 1976, BY REPEALING ARTICLE 3 OF CHAPTER 17, TITLE 51 RELATING TO THE HERITAGE TRUST REVENUE BONDS.</w:t>
      </w:r>
    </w:p>
    <w:p w:rsidR="003304AF" w:rsidRPr="003304AF" w:rsidRDefault="003304AF" w:rsidP="003304AF">
      <w:pPr>
        <w:tabs>
          <w:tab w:val="right" w:pos="8640"/>
        </w:tabs>
        <w:rPr>
          <w:color w:val="FF0000"/>
          <w:szCs w:val="22"/>
        </w:rPr>
      </w:pPr>
    </w:p>
    <w:p w:rsidR="003304AF" w:rsidRPr="003304AF" w:rsidRDefault="003304AF" w:rsidP="003304AF">
      <w:pPr>
        <w:tabs>
          <w:tab w:val="right" w:pos="8640"/>
        </w:tabs>
        <w:jc w:val="center"/>
        <w:rPr>
          <w:b/>
          <w:szCs w:val="22"/>
        </w:rPr>
      </w:pPr>
      <w:r w:rsidRPr="003304AF">
        <w:rPr>
          <w:b/>
          <w:szCs w:val="22"/>
        </w:rPr>
        <w:t>HOUSE BILL RETURNED</w:t>
      </w:r>
    </w:p>
    <w:p w:rsidR="003304AF" w:rsidRPr="003304AF" w:rsidRDefault="003304AF" w:rsidP="003304AF">
      <w:pPr>
        <w:tabs>
          <w:tab w:val="center" w:pos="4320"/>
          <w:tab w:val="right" w:pos="8640"/>
        </w:tabs>
        <w:rPr>
          <w:szCs w:val="22"/>
        </w:rPr>
      </w:pPr>
      <w:r w:rsidRPr="003304AF">
        <w:rPr>
          <w:szCs w:val="22"/>
        </w:rPr>
        <w:tab/>
        <w:t>The following Bill was read the third time and ordered returned to the House with amendments:</w:t>
      </w:r>
    </w:p>
    <w:p w:rsidR="003304AF" w:rsidRPr="003304AF" w:rsidRDefault="003304AF" w:rsidP="003304AF">
      <w:pPr>
        <w:suppressAutoHyphens/>
        <w:rPr>
          <w:szCs w:val="22"/>
        </w:rPr>
      </w:pPr>
      <w:r w:rsidRPr="003304AF">
        <w:rPr>
          <w:color w:val="FF0000"/>
          <w:szCs w:val="22"/>
        </w:rPr>
        <w:tab/>
      </w:r>
      <w:r w:rsidRPr="003304AF">
        <w:rPr>
          <w:szCs w:val="22"/>
        </w:rPr>
        <w:t>H. 3549</w:t>
      </w:r>
      <w:r w:rsidRPr="003304AF">
        <w:rPr>
          <w:szCs w:val="22"/>
        </w:rPr>
        <w:fldChar w:fldCharType="begin"/>
      </w:r>
      <w:r w:rsidRPr="003304AF">
        <w:rPr>
          <w:szCs w:val="22"/>
        </w:rPr>
        <w:instrText xml:space="preserve"> XE "H. 3549" \b </w:instrText>
      </w:r>
      <w:r w:rsidRPr="003304AF">
        <w:rPr>
          <w:szCs w:val="22"/>
        </w:rPr>
        <w:fldChar w:fldCharType="end"/>
      </w:r>
      <w:r w:rsidRPr="003304AF">
        <w:rPr>
          <w:szCs w:val="22"/>
        </w:rPr>
        <w:t xml:space="preserve"> -- Reps. Ott, Kirby, Bryant and Pope:  A BILL </w:t>
      </w:r>
      <w:r w:rsidRPr="003304AF">
        <w:rPr>
          <w:color w:val="000000" w:themeColor="text1"/>
          <w:szCs w:val="22"/>
        </w:rPr>
        <w:t>TO AMEND SECTION 50</w:t>
      </w:r>
      <w:r w:rsidRPr="003304AF">
        <w:rPr>
          <w:color w:val="000000" w:themeColor="text1"/>
          <w:szCs w:val="22"/>
        </w:rPr>
        <w:noBreakHyphen/>
        <w:t>9</w:t>
      </w:r>
      <w:r w:rsidRPr="003304AF">
        <w:rPr>
          <w:color w:val="000000" w:themeColor="text1"/>
          <w:szCs w:val="22"/>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3304AF">
        <w:rPr>
          <w:color w:val="000000" w:themeColor="text1"/>
          <w:szCs w:val="22"/>
        </w:rPr>
        <w:noBreakHyphen/>
        <w:t>9</w:t>
      </w:r>
      <w:r w:rsidRPr="003304AF">
        <w:rPr>
          <w:color w:val="000000" w:themeColor="text1"/>
          <w:szCs w:val="22"/>
        </w:rPr>
        <w:noBreakHyphen/>
        <w:t>50, RELATING TO THE POSSESSION OF A HUNTING OR FISHING LICENSE, PERMIT, OR STAMP, SO AS TO ALLOW FOR A PERSON HUNTING OR FISHING TO DISPLAY THEIR LICENSE, PERMIT, OR STAMP ELECTRONICALLY.</w:t>
      </w:r>
    </w:p>
    <w:p w:rsidR="003304AF" w:rsidRPr="003304AF" w:rsidRDefault="003304AF" w:rsidP="003304AF">
      <w:pPr>
        <w:tabs>
          <w:tab w:val="right" w:pos="8640"/>
        </w:tabs>
        <w:rPr>
          <w:color w:val="FF0000"/>
          <w:szCs w:val="22"/>
        </w:rPr>
      </w:pPr>
    </w:p>
    <w:p w:rsidR="003304AF" w:rsidRPr="003304AF" w:rsidRDefault="003304AF" w:rsidP="003304AF">
      <w:pPr>
        <w:tabs>
          <w:tab w:val="right" w:pos="8640"/>
        </w:tabs>
        <w:jc w:val="center"/>
        <w:rPr>
          <w:b/>
          <w:szCs w:val="22"/>
        </w:rPr>
      </w:pPr>
      <w:r w:rsidRPr="003304AF">
        <w:rPr>
          <w:b/>
          <w:szCs w:val="22"/>
        </w:rPr>
        <w:t xml:space="preserve">ORDERED ENROLLED FOR RATIFICATION </w:t>
      </w:r>
    </w:p>
    <w:p w:rsidR="003304AF" w:rsidRPr="003304AF" w:rsidRDefault="003304AF" w:rsidP="003304AF">
      <w:pPr>
        <w:tabs>
          <w:tab w:val="right" w:pos="8640"/>
        </w:tabs>
        <w:rPr>
          <w:szCs w:val="22"/>
        </w:rPr>
      </w:pPr>
      <w:r w:rsidRPr="003304AF">
        <w:rPr>
          <w:szCs w:val="22"/>
        </w:rPr>
        <w:tab/>
        <w:t>The following Bill was read the third time and, having received three readings in both Houses, it was ordered that the titles be changed to that of Acts and enrolled for Ratification:</w:t>
      </w:r>
    </w:p>
    <w:p w:rsidR="003304AF" w:rsidRPr="003304AF" w:rsidRDefault="003304AF" w:rsidP="003304AF">
      <w:pPr>
        <w:suppressAutoHyphens/>
        <w:rPr>
          <w:szCs w:val="22"/>
        </w:rPr>
      </w:pPr>
      <w:r w:rsidRPr="003304AF">
        <w:rPr>
          <w:color w:val="FF0000"/>
          <w:szCs w:val="22"/>
        </w:rPr>
        <w:tab/>
      </w:r>
      <w:r w:rsidRPr="003304AF">
        <w:rPr>
          <w:szCs w:val="22"/>
        </w:rPr>
        <w:t>H. 3684</w:t>
      </w:r>
      <w:r w:rsidRPr="003304AF">
        <w:rPr>
          <w:szCs w:val="22"/>
        </w:rPr>
        <w:fldChar w:fldCharType="begin"/>
      </w:r>
      <w:r w:rsidRPr="003304AF">
        <w:rPr>
          <w:szCs w:val="22"/>
        </w:rPr>
        <w:instrText xml:space="preserve"> XE "H. 3684" \b </w:instrText>
      </w:r>
      <w:r w:rsidRPr="003304AF">
        <w:rPr>
          <w:szCs w:val="22"/>
        </w:rPr>
        <w:fldChar w:fldCharType="end"/>
      </w:r>
      <w:r w:rsidRPr="003304AF">
        <w:rPr>
          <w:szCs w:val="22"/>
        </w:rPr>
        <w:t xml:space="preserve"> -- Reps. Herbkersman, Erickson, Bradley and W. Newton:  A BILL </w:t>
      </w:r>
      <w:r w:rsidRPr="003304AF">
        <w:rPr>
          <w:color w:val="000000" w:themeColor="text1"/>
          <w:szCs w:val="22"/>
        </w:rPr>
        <w:t>TO AMEND THE CODE OF LAWS OF SOUTH CAROLINA, 1976, BY ADDING SECTION 50</w:t>
      </w:r>
      <w:r w:rsidRPr="003304AF">
        <w:rPr>
          <w:color w:val="000000" w:themeColor="text1"/>
          <w:szCs w:val="22"/>
        </w:rPr>
        <w:noBreakHyphen/>
        <w:t>5</w:t>
      </w:r>
      <w:r w:rsidRPr="003304AF">
        <w:rPr>
          <w:color w:val="000000" w:themeColor="text1"/>
          <w:szCs w:val="22"/>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3304AF">
        <w:rPr>
          <w:color w:val="000000" w:themeColor="text1"/>
          <w:szCs w:val="22"/>
        </w:rPr>
        <w:noBreakHyphen/>
        <w:t>5</w:t>
      </w:r>
      <w:r w:rsidRPr="003304AF">
        <w:rPr>
          <w:color w:val="000000" w:themeColor="text1"/>
          <w:szCs w:val="22"/>
        </w:rPr>
        <w:noBreakHyphen/>
        <w:t>2730, AS AMENDED, RELATING TO THE APPLICATION OF FEDERAL FISHING REGULATIONS IN THE WATERS OF THIS STATE, SO AS TO REMOVE THE EXCEPTION FOR COBIA.</w:t>
      </w:r>
    </w:p>
    <w:p w:rsidR="003304AF" w:rsidRPr="003304AF" w:rsidRDefault="003304AF" w:rsidP="003304AF">
      <w:pPr>
        <w:tabs>
          <w:tab w:val="right" w:pos="8640"/>
        </w:tabs>
        <w:rPr>
          <w:color w:val="FF0000"/>
          <w:szCs w:val="22"/>
        </w:rPr>
      </w:pPr>
    </w:p>
    <w:p w:rsidR="003304AF" w:rsidRPr="003304AF" w:rsidRDefault="003304AF" w:rsidP="003304AF">
      <w:pPr>
        <w:tabs>
          <w:tab w:val="right" w:pos="8640"/>
        </w:tabs>
        <w:jc w:val="center"/>
        <w:rPr>
          <w:b/>
          <w:color w:val="auto"/>
          <w:szCs w:val="22"/>
        </w:rPr>
      </w:pPr>
      <w:r w:rsidRPr="003304AF">
        <w:rPr>
          <w:b/>
          <w:color w:val="auto"/>
          <w:szCs w:val="22"/>
        </w:rPr>
        <w:t>OBJECTION</w:t>
      </w:r>
    </w:p>
    <w:p w:rsidR="003304AF" w:rsidRPr="003304AF" w:rsidRDefault="003304AF" w:rsidP="003304AF">
      <w:pPr>
        <w:suppressAutoHyphens/>
        <w:rPr>
          <w:szCs w:val="22"/>
        </w:rPr>
      </w:pPr>
      <w:r w:rsidRPr="003304AF">
        <w:rPr>
          <w:color w:val="FF0000"/>
          <w:szCs w:val="22"/>
        </w:rPr>
        <w:tab/>
      </w:r>
      <w:r w:rsidRPr="003304AF">
        <w:rPr>
          <w:szCs w:val="22"/>
        </w:rPr>
        <w:t>S. 28</w:t>
      </w:r>
      <w:r w:rsidRPr="003304AF">
        <w:rPr>
          <w:szCs w:val="22"/>
        </w:rPr>
        <w:fldChar w:fldCharType="begin"/>
      </w:r>
      <w:r w:rsidRPr="003304AF">
        <w:rPr>
          <w:szCs w:val="22"/>
        </w:rPr>
        <w:instrText xml:space="preserve"> XE “S. 28” \b </w:instrText>
      </w:r>
      <w:r w:rsidRPr="003304AF">
        <w:rPr>
          <w:szCs w:val="22"/>
        </w:rPr>
        <w:fldChar w:fldCharType="end"/>
      </w:r>
      <w:r w:rsidRPr="003304AF">
        <w:rPr>
          <w:szCs w:val="22"/>
        </w:rPr>
        <w:t xml:space="preserve"> -- Senators Hutto, K. Johnson, Climer, McLeod and Stephens:  A BILL TO AMEND SECTION 56</w:t>
      </w:r>
      <w:r w:rsidRPr="003304AF">
        <w:rPr>
          <w:szCs w:val="22"/>
        </w:rPr>
        <w:noBreakHyphen/>
        <w:t>1</w:t>
      </w:r>
      <w:r w:rsidRPr="003304AF">
        <w:rPr>
          <w:szCs w:val="22"/>
        </w:rPr>
        <w:noBreakHyphen/>
        <w:t>286 OF THE 1976 CODE, RELATING TO THE SUSPENSION OF A LICENSE OR PERMIT OR DENIAL OF ISSUANCE OF A LICENSE OR PERMIT TO PERSONS UNDER THE AGE OF TWENTY</w:t>
      </w:r>
      <w:r w:rsidRPr="003304AF">
        <w:rPr>
          <w:szCs w:val="22"/>
        </w:rPr>
        <w:noBreakHyphen/>
        <w:t>ONE WHO DRIVE MOTOR VEHICLES AND HAVE A CERTAIN AMOUNT OF ALCOHOL CONCENTRATION, TO ALLOW A PERSON UNDER THE AGE OF TWENTY</w:t>
      </w:r>
      <w:r w:rsidRPr="003304AF">
        <w:rPr>
          <w:szCs w:val="22"/>
        </w:rPr>
        <w:noBreakHyphen/>
        <w:t>ONE WHO IS SERVING A SUSPENSION OR DENIAL OF A LICENSE OR PERMIT TO ENROLL IN THE IGNITION INTERLOCK DEVICE PROGRAM; TO AMEND SECTION 56</w:t>
      </w:r>
      <w:r w:rsidRPr="003304AF">
        <w:rPr>
          <w:szCs w:val="22"/>
        </w:rPr>
        <w:noBreakHyphen/>
        <w:t>1</w:t>
      </w:r>
      <w:r w:rsidRPr="003304AF">
        <w:rPr>
          <w:szCs w:val="22"/>
        </w:rPr>
        <w:noBreakHyphen/>
        <w:t>385(A) OF THE 1976 CODE, RELATING TO THE REINSTATEMENT OF A PERMANENTLY REVOKED DRIVER’S LICENSE, TO LIMIT ITS APPLICATION TO OFFENSES OCCURRING PRIOR TO OCTOBER 1, 2014; TO AMEND SECTION 56</w:t>
      </w:r>
      <w:r w:rsidRPr="003304AF">
        <w:rPr>
          <w:szCs w:val="22"/>
        </w:rPr>
        <w:noBreakHyphen/>
        <w:t>1</w:t>
      </w:r>
      <w:r w:rsidRPr="003304AF">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3304AF">
        <w:rPr>
          <w:szCs w:val="22"/>
        </w:rPr>
        <w:noBreakHyphen/>
        <w:t>1</w:t>
      </w:r>
      <w:r w:rsidRPr="003304AF">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3304AF">
        <w:rPr>
          <w:szCs w:val="22"/>
        </w:rPr>
        <w:noBreakHyphen/>
        <w:t>1</w:t>
      </w:r>
      <w:r w:rsidRPr="003304AF">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3304AF">
        <w:rPr>
          <w:szCs w:val="22"/>
        </w:rPr>
        <w:noBreakHyphen/>
        <w:t>1</w:t>
      </w:r>
      <w:r w:rsidRPr="003304AF">
        <w:rPr>
          <w:szCs w:val="22"/>
        </w:rPr>
        <w:noBreakHyphen/>
        <w:t>1340 OF THE 1976 CODE, RELATING TO THE ISSUANCE OF LICENSES AND CONVICTIONS TO BE RECORDED, TO CONFORM INTERNAL STATUTORY REFERENCES; TO AMEND SECTION 56</w:t>
      </w:r>
      <w:r w:rsidRPr="003304AF">
        <w:rPr>
          <w:szCs w:val="22"/>
        </w:rPr>
        <w:noBreakHyphen/>
        <w:t>5</w:t>
      </w:r>
      <w:r w:rsidRPr="003304AF">
        <w:rPr>
          <w:szCs w:val="22"/>
        </w:rPr>
        <w:noBreakHyphen/>
        <w:t>2941 OF THE 1976 CODE, RELATING TO IGNITION INTERLOCK DEVICES, TO INCLUDE A REFERENCE TO THE HABITUAL OFFENDER STATUTE, REMOVE EXCEPTIONS TO IGNITION INTERLOCK DEVICES FOR OFFENDERS WHO ARE NONRESIDENTS AND FIRST</w:t>
      </w:r>
      <w:r w:rsidRPr="003304AF">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3304AF">
        <w:rPr>
          <w:szCs w:val="22"/>
        </w:rPr>
        <w:noBreakHyphen/>
        <w:t>5</w:t>
      </w:r>
      <w:r w:rsidRPr="003304AF">
        <w:rPr>
          <w:szCs w:val="22"/>
        </w:rPr>
        <w:noBreakHyphen/>
        <w:t>2951 OF THE 1976 CODE, RELATING TO TEMPORARY ALCOHOL LICENSES, TO REQUIRE AN IGNITION INTERLOCK DEVICE RESTRICTION ON A TEMPORARY ALCOHOL LICENSE AND TO DELETE PROVISIONS RELATING TO ROUTE</w:t>
      </w:r>
      <w:r w:rsidRPr="003304AF">
        <w:rPr>
          <w:szCs w:val="22"/>
        </w:rPr>
        <w:noBreakHyphen/>
        <w:t>RESTRICTED LICENSES; AND TO AMEND SECTION 56</w:t>
      </w:r>
      <w:r w:rsidRPr="003304AF">
        <w:rPr>
          <w:szCs w:val="22"/>
        </w:rPr>
        <w:noBreakHyphen/>
        <w:t>5</w:t>
      </w:r>
      <w:r w:rsidRPr="003304AF">
        <w:rPr>
          <w:szCs w:val="22"/>
        </w:rPr>
        <w:noBreakHyphen/>
        <w:t>2990 OF THE 1976 CODE, RELATING TO SUSPENSION OF A CONVICTED PERSON’S DRIVER’S LICENSE AND THE PERIOD OF SUSPENSION, TO REQUIRE AN IGNITION INTERLOCK DEVICE IF A FIRST</w:t>
      </w:r>
      <w:r w:rsidRPr="003304AF">
        <w:rPr>
          <w:szCs w:val="22"/>
        </w:rPr>
        <w:noBreakHyphen/>
        <w:t>TIME OFFENDER OF DRIVING UNDER THE INFLUENCE SEEKS TO END A SUSPENSION.</w:t>
      </w:r>
    </w:p>
    <w:p w:rsidR="003304AF" w:rsidRPr="003304AF" w:rsidRDefault="003304AF" w:rsidP="003304AF">
      <w:pPr>
        <w:tabs>
          <w:tab w:val="right" w:pos="8640"/>
        </w:tabs>
        <w:rPr>
          <w:color w:val="auto"/>
          <w:szCs w:val="22"/>
        </w:rPr>
      </w:pPr>
      <w:r w:rsidRPr="003304AF">
        <w:rPr>
          <w:color w:val="auto"/>
          <w:szCs w:val="22"/>
        </w:rPr>
        <w:tab/>
        <w:t>Senator MALLOY objected to consideration of the Bill.</w:t>
      </w:r>
    </w:p>
    <w:p w:rsidR="003304AF" w:rsidRDefault="003304AF" w:rsidP="003304AF">
      <w:pPr>
        <w:tabs>
          <w:tab w:val="right" w:pos="8640"/>
        </w:tabs>
        <w:rPr>
          <w:color w:val="auto"/>
          <w:szCs w:val="22"/>
        </w:rPr>
      </w:pPr>
    </w:p>
    <w:p w:rsidR="003935AB" w:rsidRPr="003304AF" w:rsidRDefault="003935AB" w:rsidP="003304AF">
      <w:pPr>
        <w:tabs>
          <w:tab w:val="right" w:pos="8640"/>
        </w:tabs>
        <w:rPr>
          <w:color w:val="auto"/>
          <w:szCs w:val="22"/>
        </w:rPr>
      </w:pPr>
    </w:p>
    <w:p w:rsidR="003304AF" w:rsidRPr="003304AF" w:rsidRDefault="003304AF" w:rsidP="003304AF">
      <w:pPr>
        <w:ind w:firstLine="216"/>
        <w:jc w:val="center"/>
        <w:rPr>
          <w:b/>
          <w:color w:val="auto"/>
          <w:szCs w:val="22"/>
        </w:rPr>
      </w:pPr>
      <w:r w:rsidRPr="003304AF">
        <w:rPr>
          <w:b/>
          <w:color w:val="auto"/>
          <w:szCs w:val="22"/>
        </w:rPr>
        <w:t>CARRIED OVER</w:t>
      </w:r>
    </w:p>
    <w:p w:rsidR="003304AF" w:rsidRPr="003304AF" w:rsidRDefault="003304AF" w:rsidP="003304AF">
      <w:pPr>
        <w:suppressAutoHyphens/>
        <w:rPr>
          <w:szCs w:val="22"/>
        </w:rPr>
      </w:pPr>
      <w:r w:rsidRPr="003304AF">
        <w:rPr>
          <w:color w:val="FF0000"/>
          <w:szCs w:val="22"/>
        </w:rPr>
        <w:tab/>
      </w:r>
      <w:r w:rsidRPr="003304AF">
        <w:rPr>
          <w:szCs w:val="22"/>
        </w:rPr>
        <w:t>S. 243</w:t>
      </w:r>
      <w:r w:rsidRPr="003304AF">
        <w:rPr>
          <w:szCs w:val="22"/>
        </w:rPr>
        <w:fldChar w:fldCharType="begin"/>
      </w:r>
      <w:r w:rsidRPr="003304AF">
        <w:rPr>
          <w:szCs w:val="22"/>
        </w:rPr>
        <w:instrText xml:space="preserve"> XE “S. 243” \b </w:instrText>
      </w:r>
      <w:r w:rsidRPr="003304AF">
        <w:rPr>
          <w:szCs w:val="22"/>
        </w:rPr>
        <w:fldChar w:fldCharType="end"/>
      </w:r>
      <w:r w:rsidRPr="003304AF">
        <w:rPr>
          <w:szCs w:val="22"/>
        </w:rPr>
        <w:t xml:space="preserve"> -- Senator Young:  A BILL </w:t>
      </w:r>
      <w:r w:rsidRPr="003304AF">
        <w:rPr>
          <w:color w:val="000000" w:themeColor="text1"/>
          <w:szCs w:val="22"/>
        </w:rPr>
        <w:t>TO AMEND SECTION 63</w:t>
      </w:r>
      <w:r w:rsidRPr="003304AF">
        <w:rPr>
          <w:color w:val="000000" w:themeColor="text1"/>
          <w:szCs w:val="22"/>
        </w:rPr>
        <w:noBreakHyphen/>
        <w:t>7</w:t>
      </w:r>
      <w:r w:rsidRPr="003304AF">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3304AF">
        <w:rPr>
          <w:color w:val="000000" w:themeColor="text1"/>
          <w:szCs w:val="22"/>
        </w:rPr>
        <w:noBreakHyphen/>
        <w:t>7</w:t>
      </w:r>
      <w:r w:rsidRPr="003304AF">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rsidR="003304AF" w:rsidRPr="003304AF" w:rsidRDefault="003304AF" w:rsidP="003304AF">
      <w:pPr>
        <w:tabs>
          <w:tab w:val="right" w:pos="8640"/>
        </w:tabs>
        <w:rPr>
          <w:color w:val="auto"/>
          <w:szCs w:val="22"/>
        </w:rPr>
      </w:pPr>
      <w:r w:rsidRPr="003304AF">
        <w:rPr>
          <w:color w:val="auto"/>
          <w:szCs w:val="22"/>
        </w:rPr>
        <w:tab/>
        <w:t>On motion of Senator MARTIN, the Bill was carried over.</w:t>
      </w:r>
    </w:p>
    <w:p w:rsidR="003304AF" w:rsidRPr="003304AF" w:rsidRDefault="003304AF" w:rsidP="003304AF">
      <w:pPr>
        <w:tabs>
          <w:tab w:val="right" w:pos="8640"/>
        </w:tabs>
        <w:rPr>
          <w:color w:val="FF0000"/>
          <w:szCs w:val="22"/>
        </w:rPr>
      </w:pPr>
    </w:p>
    <w:p w:rsidR="003304AF" w:rsidRPr="003304AF" w:rsidRDefault="003304AF" w:rsidP="003304AF">
      <w:pPr>
        <w:ind w:firstLine="216"/>
        <w:jc w:val="center"/>
        <w:rPr>
          <w:b/>
          <w:color w:val="auto"/>
          <w:szCs w:val="22"/>
        </w:rPr>
      </w:pPr>
      <w:r w:rsidRPr="003304AF">
        <w:rPr>
          <w:b/>
          <w:color w:val="auto"/>
          <w:szCs w:val="22"/>
        </w:rPr>
        <w:t>CARRIED OVER</w:t>
      </w:r>
    </w:p>
    <w:p w:rsidR="003304AF" w:rsidRPr="003304AF" w:rsidRDefault="003304AF" w:rsidP="003304AF">
      <w:pPr>
        <w:suppressAutoHyphens/>
        <w:rPr>
          <w:szCs w:val="22"/>
        </w:rPr>
      </w:pPr>
      <w:r w:rsidRPr="003304AF">
        <w:rPr>
          <w:color w:val="FF0000"/>
          <w:szCs w:val="22"/>
        </w:rPr>
        <w:tab/>
      </w:r>
      <w:r w:rsidRPr="003304AF">
        <w:rPr>
          <w:szCs w:val="22"/>
        </w:rPr>
        <w:t>S. 202</w:t>
      </w:r>
      <w:r w:rsidRPr="003304AF">
        <w:rPr>
          <w:szCs w:val="22"/>
        </w:rPr>
        <w:fldChar w:fldCharType="begin"/>
      </w:r>
      <w:r w:rsidRPr="003304AF">
        <w:rPr>
          <w:szCs w:val="22"/>
        </w:rPr>
        <w:instrText xml:space="preserve"> XE “S. 202” \b </w:instrText>
      </w:r>
      <w:r w:rsidRPr="003304AF">
        <w:rPr>
          <w:szCs w:val="22"/>
        </w:rPr>
        <w:fldChar w:fldCharType="end"/>
      </w:r>
      <w:r w:rsidRPr="003304AF">
        <w:rPr>
          <w:szCs w:val="22"/>
        </w:rPr>
        <w:t xml:space="preserve"> -- Senator Hembree:  A BILL </w:t>
      </w:r>
      <w:r w:rsidRPr="003304AF">
        <w:rPr>
          <w:color w:val="000000" w:themeColor="text1"/>
          <w:szCs w:val="22"/>
        </w:rPr>
        <w:t>TO AMEND SECTION 1-6-10(1) AND (5) OF THE 1976 CODE, RELATING TO DEFINITIONS FOR THE OFFICE OF THE STATE INSPECTOR GENERAL, TO DEFINE NECESSARY TERMS.</w:t>
      </w:r>
    </w:p>
    <w:p w:rsidR="003304AF" w:rsidRPr="003304AF" w:rsidRDefault="003304AF" w:rsidP="003304AF">
      <w:pPr>
        <w:tabs>
          <w:tab w:val="right" w:pos="8640"/>
        </w:tabs>
        <w:rPr>
          <w:color w:val="auto"/>
          <w:szCs w:val="22"/>
        </w:rPr>
      </w:pPr>
      <w:r w:rsidRPr="003304AF">
        <w:rPr>
          <w:color w:val="auto"/>
          <w:szCs w:val="22"/>
        </w:rPr>
        <w:tab/>
        <w:t>On motion of Senator MARTIN, the Bill was carried over.</w:t>
      </w:r>
    </w:p>
    <w:p w:rsidR="003304AF" w:rsidRPr="003304AF" w:rsidRDefault="003304AF" w:rsidP="003304AF">
      <w:pPr>
        <w:tabs>
          <w:tab w:val="right" w:pos="8640"/>
        </w:tabs>
        <w:rPr>
          <w:color w:val="FF0000"/>
          <w:szCs w:val="22"/>
        </w:rPr>
      </w:pPr>
    </w:p>
    <w:p w:rsidR="003304AF" w:rsidRPr="003304AF" w:rsidRDefault="003304AF" w:rsidP="003304AF">
      <w:pPr>
        <w:ind w:firstLine="216"/>
        <w:jc w:val="center"/>
        <w:rPr>
          <w:b/>
          <w:color w:val="auto"/>
          <w:szCs w:val="22"/>
        </w:rPr>
      </w:pPr>
      <w:r w:rsidRPr="003304AF">
        <w:rPr>
          <w:b/>
          <w:color w:val="auto"/>
          <w:szCs w:val="22"/>
        </w:rPr>
        <w:t>CARRIED OVER</w:t>
      </w:r>
    </w:p>
    <w:p w:rsidR="003304AF" w:rsidRPr="003304AF" w:rsidRDefault="003304AF" w:rsidP="003304AF">
      <w:pPr>
        <w:suppressAutoHyphens/>
        <w:rPr>
          <w:szCs w:val="22"/>
        </w:rPr>
      </w:pPr>
      <w:r w:rsidRPr="003304AF">
        <w:rPr>
          <w:b/>
          <w:color w:val="auto"/>
          <w:szCs w:val="22"/>
        </w:rPr>
        <w:tab/>
      </w:r>
      <w:r w:rsidRPr="003304AF">
        <w:rPr>
          <w:color w:val="auto"/>
          <w:szCs w:val="22"/>
        </w:rPr>
        <w:t>S. 661</w:t>
      </w:r>
      <w:r w:rsidRPr="003304AF">
        <w:rPr>
          <w:color w:val="auto"/>
          <w:szCs w:val="22"/>
        </w:rPr>
        <w:fldChar w:fldCharType="begin"/>
      </w:r>
      <w:r w:rsidRPr="003304AF">
        <w:rPr>
          <w:color w:val="auto"/>
          <w:szCs w:val="22"/>
        </w:rPr>
        <w:instrText xml:space="preserve"> XE "S. 661" \b </w:instrText>
      </w:r>
      <w:r w:rsidRPr="003304AF">
        <w:rPr>
          <w:color w:val="auto"/>
          <w:szCs w:val="22"/>
        </w:rPr>
        <w:fldChar w:fldCharType="end"/>
      </w:r>
      <w:r w:rsidRPr="003304AF">
        <w:rPr>
          <w:color w:val="auto"/>
          <w:szCs w:val="22"/>
        </w:rPr>
        <w:t xml:space="preserve"> -- Education Committee:  A JOINT RESOLUTION </w:t>
      </w:r>
      <w:r w:rsidRPr="003304AF">
        <w:rPr>
          <w:szCs w:val="22"/>
        </w:rPr>
        <w:t>TO APPROVE REGULATIONS OF THE COMMISSION ON HIGHER EDUCATION, RELATING TO LIFE SCHOLARSHIP PROGRAM AND LIFE SCHOLARSHIP ENHANCEMENT, DESIGNATED AS REGULATION DOCUMENT NUMBER 5004, PURSUANT TO THE PROVISIONS OF ARTICLE 1, CHAPTER 23, TITLE 1 OF THE 1976 CODE.</w:t>
      </w:r>
    </w:p>
    <w:p w:rsidR="003304AF" w:rsidRPr="003304AF" w:rsidRDefault="003304AF" w:rsidP="003304AF">
      <w:pPr>
        <w:ind w:firstLine="216"/>
        <w:rPr>
          <w:color w:val="auto"/>
          <w:szCs w:val="22"/>
        </w:rPr>
      </w:pPr>
      <w:r w:rsidRPr="003304AF">
        <w:rPr>
          <w:color w:val="auto"/>
          <w:szCs w:val="22"/>
        </w:rPr>
        <w:t>On motion of Senator HEMBREE, the Resolution was carried over.</w:t>
      </w:r>
    </w:p>
    <w:p w:rsidR="003304AF" w:rsidRPr="003304AF" w:rsidRDefault="003304AF" w:rsidP="003304AF">
      <w:pPr>
        <w:ind w:firstLine="216"/>
        <w:jc w:val="center"/>
        <w:rPr>
          <w:color w:val="C00000"/>
          <w:szCs w:val="22"/>
        </w:rPr>
      </w:pPr>
    </w:p>
    <w:p w:rsidR="003304AF" w:rsidRPr="003304AF" w:rsidRDefault="003304AF" w:rsidP="003304AF">
      <w:pPr>
        <w:ind w:firstLine="216"/>
        <w:jc w:val="center"/>
        <w:rPr>
          <w:b/>
          <w:color w:val="auto"/>
          <w:szCs w:val="22"/>
        </w:rPr>
      </w:pPr>
      <w:r w:rsidRPr="003304AF">
        <w:rPr>
          <w:b/>
          <w:color w:val="auto"/>
          <w:szCs w:val="22"/>
        </w:rPr>
        <w:t>CARRIED OVER</w:t>
      </w:r>
    </w:p>
    <w:p w:rsidR="003304AF" w:rsidRPr="003304AF" w:rsidRDefault="003304AF" w:rsidP="003304AF">
      <w:pPr>
        <w:suppressAutoHyphens/>
        <w:rPr>
          <w:szCs w:val="22"/>
        </w:rPr>
      </w:pPr>
      <w:r w:rsidRPr="003304AF">
        <w:rPr>
          <w:b/>
          <w:color w:val="auto"/>
          <w:szCs w:val="22"/>
        </w:rPr>
        <w:tab/>
      </w:r>
      <w:r w:rsidRPr="003304AF">
        <w:rPr>
          <w:szCs w:val="22"/>
        </w:rPr>
        <w:t>S. 662</w:t>
      </w:r>
      <w:r w:rsidRPr="003304AF">
        <w:rPr>
          <w:szCs w:val="22"/>
        </w:rPr>
        <w:fldChar w:fldCharType="begin"/>
      </w:r>
      <w:r w:rsidRPr="003304AF">
        <w:rPr>
          <w:szCs w:val="22"/>
        </w:rPr>
        <w:instrText xml:space="preserve"> XE "S. 662" \b </w:instrText>
      </w:r>
      <w:r w:rsidRPr="003304AF">
        <w:rPr>
          <w:szCs w:val="22"/>
        </w:rPr>
        <w:fldChar w:fldCharType="end"/>
      </w:r>
      <w:r w:rsidRPr="003304AF">
        <w:rPr>
          <w:szCs w:val="22"/>
        </w:rPr>
        <w:t xml:space="preserve"> -- Education Committee:  A JOINT RESOLUTION TO APPROVE REGULATIONS OF THE COMMISSION ON HIGHER EDUCATION, RELATING TO PALMETTO FELLOWS SCHOLARSHIP PROGRAM, DESIGNATED AS REGULATION DOCUMENT NUMBER 5005, PURSUANT TO THE PROVISIONS OF ARTICLE 1, CHAPTER 23, TITLE 1 OF THE 1976 CODE.</w:t>
      </w:r>
    </w:p>
    <w:p w:rsidR="003304AF" w:rsidRPr="003304AF" w:rsidRDefault="003304AF" w:rsidP="003304AF">
      <w:pPr>
        <w:ind w:firstLine="216"/>
        <w:rPr>
          <w:color w:val="auto"/>
          <w:szCs w:val="22"/>
        </w:rPr>
      </w:pPr>
      <w:r w:rsidRPr="003304AF">
        <w:rPr>
          <w:color w:val="auto"/>
          <w:szCs w:val="22"/>
        </w:rPr>
        <w:t>On motion of Senator HEMBREE, the Resolution was carried over.</w:t>
      </w:r>
    </w:p>
    <w:p w:rsidR="003304AF" w:rsidRPr="003304AF" w:rsidRDefault="003304AF" w:rsidP="003304AF">
      <w:pPr>
        <w:ind w:firstLine="216"/>
        <w:jc w:val="center"/>
        <w:rPr>
          <w:color w:val="C00000"/>
          <w:szCs w:val="22"/>
        </w:rPr>
      </w:pPr>
    </w:p>
    <w:p w:rsidR="003304AF" w:rsidRPr="003304AF" w:rsidRDefault="003304AF" w:rsidP="003304AF">
      <w:pPr>
        <w:keepNext/>
        <w:keepLines/>
        <w:ind w:firstLine="216"/>
        <w:jc w:val="center"/>
        <w:rPr>
          <w:b/>
          <w:color w:val="auto"/>
          <w:szCs w:val="22"/>
        </w:rPr>
      </w:pPr>
      <w:r w:rsidRPr="003304AF">
        <w:rPr>
          <w:b/>
          <w:color w:val="auto"/>
          <w:szCs w:val="22"/>
        </w:rPr>
        <w:t>CARRIED OVER</w:t>
      </w:r>
    </w:p>
    <w:p w:rsidR="003304AF" w:rsidRPr="003304AF" w:rsidRDefault="003304AF" w:rsidP="003304AF">
      <w:pPr>
        <w:keepNext/>
        <w:keepLines/>
        <w:suppressAutoHyphens/>
        <w:rPr>
          <w:szCs w:val="22"/>
        </w:rPr>
      </w:pPr>
      <w:r w:rsidRPr="003304AF">
        <w:rPr>
          <w:b/>
          <w:color w:val="auto"/>
          <w:szCs w:val="22"/>
        </w:rPr>
        <w:tab/>
      </w:r>
      <w:r w:rsidRPr="003304AF">
        <w:rPr>
          <w:szCs w:val="22"/>
        </w:rPr>
        <w:t>S. 663</w:t>
      </w:r>
      <w:r w:rsidRPr="003304AF">
        <w:rPr>
          <w:szCs w:val="22"/>
        </w:rPr>
        <w:fldChar w:fldCharType="begin"/>
      </w:r>
      <w:r w:rsidRPr="003304AF">
        <w:rPr>
          <w:szCs w:val="22"/>
        </w:rPr>
        <w:instrText xml:space="preserve"> XE "S. 663" \b </w:instrText>
      </w:r>
      <w:r w:rsidRPr="003304AF">
        <w:rPr>
          <w:szCs w:val="22"/>
        </w:rPr>
        <w:fldChar w:fldCharType="end"/>
      </w:r>
      <w:r w:rsidRPr="003304AF">
        <w:rPr>
          <w:szCs w:val="22"/>
        </w:rPr>
        <w:t xml:space="preserve"> -- Education Committee:  A JOINT RESOLUTION TO APPROVE REGULATIONS OF THE COMMISSION ON HIGHER EDUCATION, RELATING TO SOUTH CAROLINA HOPE SCHOLARSHIP, DESIGNATED AS REGULATION DOCUMENT NUMBER 5006, PURSUANT TO THE PROVISIONS OF ARTICLE 1, CHAPTER 23, TITLE 1 OF THE 1976 CODE.</w:t>
      </w:r>
    </w:p>
    <w:p w:rsidR="003304AF" w:rsidRPr="003304AF" w:rsidRDefault="003304AF" w:rsidP="003304AF">
      <w:pPr>
        <w:ind w:firstLine="216"/>
        <w:rPr>
          <w:color w:val="auto"/>
          <w:szCs w:val="22"/>
        </w:rPr>
      </w:pPr>
      <w:r w:rsidRPr="003304AF">
        <w:rPr>
          <w:color w:val="auto"/>
          <w:szCs w:val="22"/>
        </w:rPr>
        <w:t>On motion of Senator HEMBREE, the Resolution was carried over.</w:t>
      </w:r>
    </w:p>
    <w:p w:rsidR="003304AF" w:rsidRPr="003304AF" w:rsidRDefault="003304AF" w:rsidP="003304AF">
      <w:pPr>
        <w:ind w:firstLine="216"/>
        <w:jc w:val="center"/>
        <w:rPr>
          <w:color w:val="C00000"/>
          <w:szCs w:val="22"/>
        </w:rPr>
      </w:pPr>
    </w:p>
    <w:p w:rsidR="003304AF" w:rsidRPr="003304AF" w:rsidRDefault="003304AF" w:rsidP="003304AF">
      <w:pPr>
        <w:ind w:firstLine="216"/>
        <w:jc w:val="center"/>
        <w:rPr>
          <w:b/>
          <w:color w:val="auto"/>
          <w:szCs w:val="22"/>
        </w:rPr>
      </w:pPr>
      <w:r w:rsidRPr="003304AF">
        <w:rPr>
          <w:b/>
          <w:color w:val="auto"/>
          <w:szCs w:val="22"/>
        </w:rPr>
        <w:t>CARRIED OVER</w:t>
      </w:r>
    </w:p>
    <w:p w:rsidR="003304AF" w:rsidRPr="003304AF" w:rsidRDefault="003304AF" w:rsidP="003304AF">
      <w:pPr>
        <w:suppressAutoHyphens/>
        <w:rPr>
          <w:szCs w:val="22"/>
        </w:rPr>
      </w:pPr>
      <w:r w:rsidRPr="003304AF">
        <w:rPr>
          <w:color w:val="FF0000"/>
          <w:szCs w:val="22"/>
        </w:rPr>
        <w:tab/>
      </w:r>
      <w:r w:rsidRPr="003304AF">
        <w:rPr>
          <w:szCs w:val="22"/>
        </w:rPr>
        <w:t>S. 154</w:t>
      </w:r>
      <w:r w:rsidRPr="003304AF">
        <w:rPr>
          <w:szCs w:val="22"/>
        </w:rPr>
        <w:fldChar w:fldCharType="begin"/>
      </w:r>
      <w:r w:rsidRPr="003304AF">
        <w:rPr>
          <w:szCs w:val="22"/>
        </w:rPr>
        <w:instrText xml:space="preserve"> XE “S. 154” \b </w:instrText>
      </w:r>
      <w:r w:rsidRPr="003304AF">
        <w:rPr>
          <w:szCs w:val="22"/>
        </w:rPr>
        <w:fldChar w:fldCharType="end"/>
      </w:r>
      <w:r w:rsidRPr="003304AF">
        <w:rPr>
          <w:szCs w:val="22"/>
        </w:rPr>
        <w:t xml:space="preserve">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3304AF" w:rsidRPr="003304AF" w:rsidRDefault="003304AF" w:rsidP="003304AF">
      <w:pPr>
        <w:tabs>
          <w:tab w:val="right" w:pos="8640"/>
        </w:tabs>
        <w:rPr>
          <w:color w:val="auto"/>
          <w:szCs w:val="22"/>
        </w:rPr>
      </w:pPr>
      <w:r w:rsidRPr="003304AF">
        <w:rPr>
          <w:color w:val="auto"/>
          <w:szCs w:val="22"/>
        </w:rPr>
        <w:tab/>
        <w:t>On motion of Senator MARTIN, the Bill was carried over.</w:t>
      </w:r>
    </w:p>
    <w:p w:rsidR="003304AF" w:rsidRPr="003304AF" w:rsidRDefault="003304AF" w:rsidP="003304AF">
      <w:pPr>
        <w:ind w:firstLine="216"/>
        <w:jc w:val="center"/>
        <w:rPr>
          <w:color w:val="C00000"/>
          <w:szCs w:val="22"/>
        </w:rPr>
      </w:pPr>
    </w:p>
    <w:p w:rsidR="003304AF" w:rsidRPr="003304AF" w:rsidRDefault="003304AF" w:rsidP="003304AF">
      <w:pPr>
        <w:ind w:firstLine="216"/>
        <w:jc w:val="center"/>
        <w:rPr>
          <w:b/>
          <w:color w:val="auto"/>
          <w:szCs w:val="22"/>
        </w:rPr>
      </w:pPr>
      <w:r w:rsidRPr="003304AF">
        <w:rPr>
          <w:b/>
          <w:color w:val="auto"/>
          <w:szCs w:val="22"/>
        </w:rPr>
        <w:t>CARRIED OVER</w:t>
      </w:r>
    </w:p>
    <w:p w:rsidR="003304AF" w:rsidRPr="003304AF" w:rsidRDefault="003304AF" w:rsidP="003304AF">
      <w:pPr>
        <w:suppressAutoHyphens/>
        <w:rPr>
          <w:szCs w:val="22"/>
        </w:rPr>
      </w:pPr>
      <w:r w:rsidRPr="003304AF">
        <w:rPr>
          <w:color w:val="FF0000"/>
          <w:szCs w:val="22"/>
        </w:rPr>
        <w:tab/>
      </w:r>
      <w:r w:rsidRPr="003304AF">
        <w:rPr>
          <w:szCs w:val="22"/>
        </w:rPr>
        <w:t>S. 461</w:t>
      </w:r>
      <w:r w:rsidRPr="003304AF">
        <w:rPr>
          <w:szCs w:val="22"/>
        </w:rPr>
        <w:fldChar w:fldCharType="begin"/>
      </w:r>
      <w:r w:rsidRPr="003304AF">
        <w:rPr>
          <w:szCs w:val="22"/>
        </w:rPr>
        <w:instrText xml:space="preserve"> XE "S. 461" \b </w:instrText>
      </w:r>
      <w:r w:rsidRPr="003304AF">
        <w:rPr>
          <w:szCs w:val="22"/>
        </w:rPr>
        <w:fldChar w:fldCharType="end"/>
      </w:r>
      <w:r w:rsidRPr="003304AF">
        <w:rPr>
          <w:szCs w:val="22"/>
        </w:rPr>
        <w:t xml:space="preserve"> -- Senators Alexander and Setzler:  A BILL </w:t>
      </w:r>
      <w:r w:rsidRPr="003304AF">
        <w:rPr>
          <w:color w:val="000000" w:themeColor="text1"/>
          <w:szCs w:val="22"/>
        </w:rPr>
        <w:t>TO ENACT THE “SOUTH CAROLINA PAY FOR SUCCESS PERFORMANCE ACCOUNTABILITY ACT”; TO AMEND TITLE 11 OF THE 1976 CODE, RELATING TO PUBLIC FINANCE, BY ADDING CHAPTER 60, TO ESTABLISH THE TRUST FUND FOR PERFORMANCE ACCOUNTABILITY TO FUND PAY</w:t>
      </w:r>
      <w:r w:rsidRPr="003304AF">
        <w:rPr>
          <w:color w:val="000000" w:themeColor="text1"/>
          <w:szCs w:val="22"/>
        </w:rPr>
        <w:noBreakHyphen/>
        <w:t>FOR</w:t>
      </w:r>
      <w:r w:rsidRPr="003304AF">
        <w:rPr>
          <w:color w:val="000000" w:themeColor="text1"/>
          <w:szCs w:val="22"/>
        </w:rPr>
        <w:noBreakHyphen/>
        <w:t>SUCCESS CONTRACTS, WHEREBY THE STATE CONTRACTS WITH A PRIVATE</w:t>
      </w:r>
      <w:r w:rsidRPr="003304AF">
        <w:rPr>
          <w:color w:val="000000" w:themeColor="text1"/>
          <w:szCs w:val="22"/>
        </w:rPr>
        <w:noBreakHyphen/>
        <w:t>SECTOR ORGANIZATION TO ACHIEVE SPECIFICALLY DEFINED MEASUREABLE OUTCOMES IN WHICH THE STATE PAYS ONLY TO THE EXTENT THAT THE DESIRED OUTCOMES ARE ACHIEVED.</w:t>
      </w:r>
    </w:p>
    <w:p w:rsidR="003304AF" w:rsidRPr="003304AF" w:rsidRDefault="003304AF" w:rsidP="003304AF">
      <w:pPr>
        <w:tabs>
          <w:tab w:val="right" w:pos="8640"/>
        </w:tabs>
        <w:rPr>
          <w:color w:val="auto"/>
          <w:szCs w:val="22"/>
        </w:rPr>
      </w:pPr>
      <w:r w:rsidRPr="003304AF">
        <w:rPr>
          <w:color w:val="auto"/>
          <w:szCs w:val="22"/>
        </w:rPr>
        <w:tab/>
        <w:t>On motion of Senator MARTIN, the Bill was carried over.</w:t>
      </w:r>
    </w:p>
    <w:p w:rsidR="003304AF" w:rsidRPr="003304AF" w:rsidRDefault="003304AF" w:rsidP="003304AF">
      <w:pPr>
        <w:ind w:firstLine="216"/>
        <w:jc w:val="center"/>
        <w:rPr>
          <w:color w:val="C00000"/>
          <w:szCs w:val="22"/>
        </w:rPr>
      </w:pPr>
    </w:p>
    <w:p w:rsidR="003304AF" w:rsidRPr="003304AF" w:rsidRDefault="003304AF" w:rsidP="003304AF">
      <w:pPr>
        <w:ind w:firstLine="216"/>
        <w:jc w:val="center"/>
        <w:rPr>
          <w:b/>
          <w:color w:val="auto"/>
          <w:szCs w:val="22"/>
        </w:rPr>
      </w:pPr>
      <w:r w:rsidRPr="003304AF">
        <w:rPr>
          <w:b/>
          <w:color w:val="auto"/>
          <w:szCs w:val="22"/>
        </w:rPr>
        <w:t>CARRIED OVER</w:t>
      </w:r>
    </w:p>
    <w:p w:rsidR="003304AF" w:rsidRPr="003304AF" w:rsidRDefault="003304AF" w:rsidP="003304AF">
      <w:pPr>
        <w:rPr>
          <w:szCs w:val="22"/>
        </w:rPr>
      </w:pPr>
      <w:r w:rsidRPr="003304AF">
        <w:rPr>
          <w:color w:val="FF0000"/>
          <w:szCs w:val="22"/>
        </w:rPr>
        <w:tab/>
      </w:r>
      <w:r w:rsidRPr="003304AF">
        <w:rPr>
          <w:szCs w:val="22"/>
        </w:rPr>
        <w:t>S. 556</w:t>
      </w:r>
      <w:r w:rsidRPr="003304AF">
        <w:rPr>
          <w:szCs w:val="22"/>
        </w:rPr>
        <w:fldChar w:fldCharType="begin"/>
      </w:r>
      <w:r w:rsidRPr="003304AF">
        <w:rPr>
          <w:szCs w:val="22"/>
        </w:rPr>
        <w:instrText xml:space="preserve"> XE "S. 556" \b </w:instrText>
      </w:r>
      <w:r w:rsidRPr="003304AF">
        <w:rPr>
          <w:szCs w:val="22"/>
        </w:rPr>
        <w:fldChar w:fldCharType="end"/>
      </w:r>
      <w:r w:rsidRPr="003304AF">
        <w:rPr>
          <w:szCs w:val="22"/>
        </w:rPr>
        <w:t xml:space="preserve"> -- Senators Goldfinch and Campsen:  A BILL </w:t>
      </w:r>
      <w:r w:rsidRPr="003304AF">
        <w:rPr>
          <w:color w:val="000000" w:themeColor="text1"/>
          <w:szCs w:val="22"/>
        </w:rPr>
        <w:t>TO AMEND THE CODE OF LAWS OF SOUTH CAROLINA, 1976, BY ADDING SECTION 50</w:t>
      </w:r>
      <w:r w:rsidRPr="003304AF">
        <w:rPr>
          <w:color w:val="000000" w:themeColor="text1"/>
          <w:szCs w:val="22"/>
        </w:rPr>
        <w:noBreakHyphen/>
        <w:t>11</w:t>
      </w:r>
      <w:r w:rsidRPr="003304AF">
        <w:rPr>
          <w:color w:val="000000" w:themeColor="text1"/>
          <w:szCs w:val="22"/>
        </w:rPr>
        <w:noBreakHyphen/>
        <w:t>107 SO AS TO PROVIDE A PENALTY FOR A VIOLATION OF THE PROVISIONS OF CHAPTER 11, TITLE 50; TO AMEND SECTION 50</w:t>
      </w:r>
      <w:r w:rsidRPr="003304AF">
        <w:rPr>
          <w:color w:val="000000" w:themeColor="text1"/>
          <w:szCs w:val="22"/>
        </w:rPr>
        <w:noBreakHyphen/>
        <w:t>9</w:t>
      </w:r>
      <w:r w:rsidRPr="003304AF">
        <w:rPr>
          <w:color w:val="000000" w:themeColor="text1"/>
          <w:szCs w:val="22"/>
        </w:rPr>
        <w:noBreakHyphen/>
        <w:t>450, RELATING TO COMMERCIAL FUR LICENSES, SO AS TO REMOVE THE LICENSE REQUIREMENT FOR PERSONS WHO TRAP FUR</w:t>
      </w:r>
      <w:r w:rsidRPr="003304AF">
        <w:rPr>
          <w:color w:val="000000" w:themeColor="text1"/>
          <w:szCs w:val="22"/>
        </w:rPr>
        <w:noBreakHyphen/>
        <w:t>BEARING ANIMALS; TO AMEND SECTION 50</w:t>
      </w:r>
      <w:r w:rsidRPr="003304AF">
        <w:rPr>
          <w:color w:val="000000" w:themeColor="text1"/>
          <w:szCs w:val="22"/>
        </w:rPr>
        <w:noBreakHyphen/>
        <w:t>11</w:t>
      </w:r>
      <w:r w:rsidRPr="003304AF">
        <w:rPr>
          <w:color w:val="000000" w:themeColor="text1"/>
          <w:szCs w:val="22"/>
        </w:rPr>
        <w:noBreakHyphen/>
        <w:t>2200, RELATING TO UNLAWFUL CONDUCT ON WILDLIFE MANAGEMENT AREAS, SO AS TO REMOVE THE PROHIBITION ON TRAPPING; TO AMEND SECTION 50</w:t>
      </w:r>
      <w:r w:rsidRPr="003304AF">
        <w:rPr>
          <w:color w:val="000000" w:themeColor="text1"/>
          <w:szCs w:val="22"/>
        </w:rPr>
        <w:noBreakHyphen/>
        <w:t>11</w:t>
      </w:r>
      <w:r w:rsidRPr="003304AF">
        <w:rPr>
          <w:color w:val="000000" w:themeColor="text1"/>
          <w:szCs w:val="22"/>
        </w:rPr>
        <w:noBreakHyphen/>
        <w:t>2400, RELATING TO DEFINITIONS, SO AS TO LIMIT THE DEFINITION OF THE TERM “COMMERCIAL PURPOSES” TO FUR</w:t>
      </w:r>
      <w:r w:rsidRPr="003304AF">
        <w:rPr>
          <w:color w:val="000000" w:themeColor="text1"/>
          <w:szCs w:val="22"/>
        </w:rPr>
        <w:noBreakHyphen/>
        <w:t>BEARING ANIMALS; TO AMEND SECTION 50</w:t>
      </w:r>
      <w:r w:rsidRPr="003304AF">
        <w:rPr>
          <w:color w:val="000000" w:themeColor="text1"/>
          <w:szCs w:val="22"/>
        </w:rPr>
        <w:noBreakHyphen/>
        <w:t>11</w:t>
      </w:r>
      <w:r w:rsidRPr="003304AF">
        <w:rPr>
          <w:color w:val="000000" w:themeColor="text1"/>
          <w:szCs w:val="22"/>
        </w:rPr>
        <w:noBreakHyphen/>
        <w:t>2430, RELATING TO THE PROOF OF OWNERSHIP OR PERMISSION TO SET TRAPS ON LAND, SO AS TO LIMIT THE USE OF TRAPS ON PRIVATE LAND TO THE OWNER OR HIS AGENT; TO AMEND SECTION 50</w:t>
      </w:r>
      <w:r w:rsidRPr="003304AF">
        <w:rPr>
          <w:color w:val="000000" w:themeColor="text1"/>
          <w:szCs w:val="22"/>
        </w:rPr>
        <w:noBreakHyphen/>
        <w:t>11</w:t>
      </w:r>
      <w:r w:rsidRPr="003304AF">
        <w:rPr>
          <w:color w:val="000000" w:themeColor="text1"/>
          <w:szCs w:val="22"/>
        </w:rPr>
        <w:noBreakHyphen/>
        <w:t>2445, RELATING TO THE REMOVAL OF TRAPPED WILDLIFE, SO AS TO REMOVE REFERENCES TO A DESIGNEE AND INSERT THE TERM “AGENT”; TO AMEND SECTION 50</w:t>
      </w:r>
      <w:r w:rsidRPr="003304AF">
        <w:rPr>
          <w:color w:val="000000" w:themeColor="text1"/>
          <w:szCs w:val="22"/>
        </w:rPr>
        <w:noBreakHyphen/>
        <w:t>11</w:t>
      </w:r>
      <w:r w:rsidRPr="003304AF">
        <w:rPr>
          <w:color w:val="000000" w:themeColor="text1"/>
          <w:szCs w:val="22"/>
        </w:rPr>
        <w:noBreakHyphen/>
        <w:t>2450, RELATING TO REPORTING REQUIREMENTS FOR COMMERCIAL FUR LICENSEES, SO AS TO REMOVE A REFERENCE TO A REPEALED CODE SECTION; TO AMEND SECTION 50</w:t>
      </w:r>
      <w:r w:rsidRPr="003304AF">
        <w:rPr>
          <w:color w:val="000000" w:themeColor="text1"/>
          <w:szCs w:val="22"/>
        </w:rPr>
        <w:noBreakHyphen/>
        <w:t>11</w:t>
      </w:r>
      <w:r w:rsidRPr="003304AF">
        <w:rPr>
          <w:color w:val="000000" w:themeColor="text1"/>
          <w:szCs w:val="22"/>
        </w:rPr>
        <w:noBreakHyphen/>
        <w:t>2460, RELATING TO TRAPS ALLOWED FOR TRAPPING, SO AS TO REQUIRE ONLY CERTAIN INFORMATION TO BE ON TRAPS ON PUBLIC LAND; TO AMEND SECTION 50</w:t>
      </w:r>
      <w:r w:rsidRPr="003304AF">
        <w:rPr>
          <w:color w:val="000000" w:themeColor="text1"/>
          <w:szCs w:val="22"/>
        </w:rPr>
        <w:noBreakHyphen/>
        <w:t>11</w:t>
      </w:r>
      <w:r w:rsidRPr="003304AF">
        <w:rPr>
          <w:color w:val="000000" w:themeColor="text1"/>
          <w:szCs w:val="22"/>
        </w:rPr>
        <w:noBreakHyphen/>
        <w:t>2515, RELATING TO PROHIBITED ACTS, SO AS TO ESTABLISH A PENALTY FOR CERTAIN ACTS; TO AMEND SECTION 50</w:t>
      </w:r>
      <w:r w:rsidRPr="003304AF">
        <w:rPr>
          <w:color w:val="000000" w:themeColor="text1"/>
          <w:szCs w:val="22"/>
        </w:rPr>
        <w:noBreakHyphen/>
        <w:t>11</w:t>
      </w:r>
      <w:r w:rsidRPr="003304AF">
        <w:rPr>
          <w:color w:val="000000" w:themeColor="text1"/>
          <w:szCs w:val="22"/>
        </w:rPr>
        <w:noBreakHyphen/>
        <w:t>2540, RELATING TO TRAPPING SEASON, SO AS TO ESTABLISH TRAPPING SEASONS ON PUBLIC AND PRIVATE LAND AND TO REMOVE CERTAIN PROHIBITIONS ON TRAPPING COYOTES; TO AMEND SECTION 50</w:t>
      </w:r>
      <w:r w:rsidRPr="003304AF">
        <w:rPr>
          <w:color w:val="000000" w:themeColor="text1"/>
          <w:szCs w:val="22"/>
        </w:rPr>
        <w:noBreakHyphen/>
        <w:t>11</w:t>
      </w:r>
      <w:r w:rsidRPr="003304AF">
        <w:rPr>
          <w:color w:val="000000" w:themeColor="text1"/>
          <w:szCs w:val="22"/>
        </w:rPr>
        <w:noBreakHyphen/>
        <w:t>2565, RELATING TO PENALTIES FOR VIOLATIONS OF ARTICLE 12, SO AS TO REMOVE A REFERENCE; TO AMEND SECTION 50</w:t>
      </w:r>
      <w:r w:rsidRPr="003304AF">
        <w:rPr>
          <w:color w:val="000000" w:themeColor="text1"/>
          <w:szCs w:val="22"/>
        </w:rPr>
        <w:noBreakHyphen/>
        <w:t>11</w:t>
      </w:r>
      <w:r w:rsidRPr="003304AF">
        <w:rPr>
          <w:color w:val="000000" w:themeColor="text1"/>
          <w:szCs w:val="22"/>
        </w:rPr>
        <w:noBreakHyphen/>
        <w:t>2570, RELATING TO SPECIAL PERMITS TO CAPTURE DESTRUCTIVE WILDLIFE, SO AS TO ALLOW A PROPERTY OWNER OR HIS AGENT TO TAKE FUR</w:t>
      </w:r>
      <w:r w:rsidRPr="003304AF">
        <w:rPr>
          <w:color w:val="000000" w:themeColor="text1"/>
          <w:szCs w:val="22"/>
        </w:rPr>
        <w:noBreakHyphen/>
        <w:t>BEARING ANIMALS OR SQUIRRELS FOR AGRICULTURAL OR WILDLIFE MANAGEMENT PURPOSES WITHOUT A LICENSE OR PERMIT AND TO REMOVE THE PROHIBITION ON THE COMMERCIAL DISPOSAL OF A FUR</w:t>
      </w:r>
      <w:r w:rsidRPr="003304AF">
        <w:rPr>
          <w:color w:val="000000" w:themeColor="text1"/>
          <w:szCs w:val="22"/>
        </w:rPr>
        <w:noBreakHyphen/>
        <w:t>BEARING ANIMAL TAKEN IN ACCORDANCE WITH A DEPREDATION PERMIT; AND TO REPEAL SECTION 50</w:t>
      </w:r>
      <w:r w:rsidRPr="003304AF">
        <w:rPr>
          <w:color w:val="000000" w:themeColor="text1"/>
          <w:szCs w:val="22"/>
        </w:rPr>
        <w:noBreakHyphen/>
        <w:t>11</w:t>
      </w:r>
      <w:r w:rsidRPr="003304AF">
        <w:rPr>
          <w:color w:val="000000" w:themeColor="text1"/>
          <w:szCs w:val="22"/>
        </w:rPr>
        <w:noBreakHyphen/>
        <w:t>2560 RELATING TO PENALTIES FOR VIOLATIONS OF ARTICLE 12.</w:t>
      </w:r>
    </w:p>
    <w:p w:rsidR="003304AF" w:rsidRPr="003304AF" w:rsidRDefault="003304AF" w:rsidP="003304AF">
      <w:pPr>
        <w:tabs>
          <w:tab w:val="right" w:pos="8640"/>
        </w:tabs>
        <w:rPr>
          <w:color w:val="auto"/>
          <w:szCs w:val="22"/>
        </w:rPr>
      </w:pPr>
      <w:r w:rsidRPr="003304AF">
        <w:rPr>
          <w:color w:val="auto"/>
          <w:szCs w:val="22"/>
        </w:rPr>
        <w:tab/>
        <w:t>On motion of Senator MARTIN, the Bill was carried over.</w:t>
      </w:r>
    </w:p>
    <w:p w:rsidR="003304AF" w:rsidRPr="003304AF" w:rsidRDefault="003304AF" w:rsidP="003304AF">
      <w:pPr>
        <w:ind w:firstLine="216"/>
        <w:jc w:val="center"/>
        <w:rPr>
          <w:color w:val="C00000"/>
          <w:szCs w:val="22"/>
        </w:rPr>
      </w:pPr>
    </w:p>
    <w:p w:rsidR="003304AF" w:rsidRPr="003304AF" w:rsidRDefault="003304AF" w:rsidP="003304AF">
      <w:pPr>
        <w:tabs>
          <w:tab w:val="right" w:pos="8640"/>
        </w:tabs>
        <w:jc w:val="center"/>
        <w:rPr>
          <w:b/>
          <w:szCs w:val="22"/>
        </w:rPr>
      </w:pPr>
      <w:r w:rsidRPr="003304AF">
        <w:rPr>
          <w:b/>
          <w:szCs w:val="22"/>
        </w:rPr>
        <w:t>COMMITTEE AMENDMENT ADOPTED</w:t>
      </w:r>
    </w:p>
    <w:p w:rsidR="003304AF" w:rsidRPr="003304AF" w:rsidRDefault="003304AF" w:rsidP="003304AF">
      <w:pPr>
        <w:tabs>
          <w:tab w:val="right" w:pos="8640"/>
        </w:tabs>
        <w:jc w:val="center"/>
        <w:rPr>
          <w:b/>
          <w:szCs w:val="22"/>
        </w:rPr>
      </w:pPr>
      <w:r w:rsidRPr="003304AF">
        <w:rPr>
          <w:b/>
          <w:szCs w:val="22"/>
        </w:rPr>
        <w:t>AMENDED, READ THE SECOND TIME</w:t>
      </w:r>
    </w:p>
    <w:p w:rsidR="003304AF" w:rsidRPr="003304AF" w:rsidRDefault="003304AF" w:rsidP="003304AF">
      <w:pPr>
        <w:rPr>
          <w:szCs w:val="22"/>
        </w:rPr>
      </w:pPr>
      <w:r w:rsidRPr="003304AF">
        <w:rPr>
          <w:b/>
          <w:szCs w:val="22"/>
        </w:rPr>
        <w:tab/>
      </w:r>
      <w:r w:rsidRPr="003304AF">
        <w:rPr>
          <w:szCs w:val="22"/>
        </w:rPr>
        <w:t>H. 3770</w:t>
      </w:r>
      <w:r w:rsidRPr="003304AF">
        <w:rPr>
          <w:szCs w:val="22"/>
        </w:rPr>
        <w:fldChar w:fldCharType="begin"/>
      </w:r>
      <w:r w:rsidRPr="003304AF">
        <w:rPr>
          <w:szCs w:val="22"/>
        </w:rPr>
        <w:instrText xml:space="preserve"> XE "H. 3770" \b </w:instrText>
      </w:r>
      <w:r w:rsidRPr="003304AF">
        <w:rPr>
          <w:szCs w:val="22"/>
        </w:rPr>
        <w:fldChar w:fldCharType="end"/>
      </w:r>
      <w:r w:rsidRPr="003304AF">
        <w:rPr>
          <w:szCs w:val="22"/>
        </w:rPr>
        <w:t xml:space="preserve"> -- Reps. G.M. Smith, Stavrinakis, Wetmore, Weeks, Hewitt, Wheeler, Erickson, Bradley, W. Newton and Dillard:  A JOINT RESOLUTION </w:t>
      </w:r>
      <w:r w:rsidRPr="003304AF">
        <w:rPr>
          <w:color w:val="000000" w:themeColor="text1"/>
          <w:szCs w:val="22"/>
        </w:rPr>
        <w:t>TO AUTHORIZE THE USE OF FEDERAL FUNDS FROM THE EMERGENCY RENTAL ASSISTANCE PROGRAM, AND TO PROVIDE THE MANNER IN WHICH THE FUNDS MUST BE DISTRIBUTED.</w:t>
      </w:r>
    </w:p>
    <w:p w:rsidR="003304AF" w:rsidRPr="003304AF" w:rsidRDefault="003304AF" w:rsidP="003304AF">
      <w:pPr>
        <w:tabs>
          <w:tab w:val="center" w:pos="4320"/>
          <w:tab w:val="right" w:pos="8640"/>
        </w:tabs>
        <w:rPr>
          <w:bCs/>
          <w:color w:val="auto"/>
          <w:szCs w:val="22"/>
        </w:rPr>
      </w:pPr>
      <w:r w:rsidRPr="003304AF">
        <w:rPr>
          <w:bCs/>
          <w:color w:val="auto"/>
          <w:szCs w:val="22"/>
        </w:rPr>
        <w:tab/>
        <w:t>The Senate proceeded to a consideration of the Resolution.</w:t>
      </w:r>
    </w:p>
    <w:p w:rsidR="003304AF" w:rsidRPr="003304AF" w:rsidRDefault="003304AF" w:rsidP="003304AF">
      <w:pPr>
        <w:rPr>
          <w:snapToGrid w:val="0"/>
          <w:szCs w:val="22"/>
        </w:rPr>
      </w:pPr>
      <w:r w:rsidRPr="003304AF">
        <w:rPr>
          <w:snapToGrid w:val="0"/>
          <w:szCs w:val="22"/>
        </w:rPr>
        <w:tab/>
        <w:t>The Committee on Finance proposed the following amendment (SA\3770C001.BH.SA21), which was adopted:</w:t>
      </w:r>
    </w:p>
    <w:p w:rsidR="003304AF" w:rsidRPr="003304AF" w:rsidRDefault="003304AF" w:rsidP="003304AF">
      <w:pPr>
        <w:rPr>
          <w:snapToGrid w:val="0"/>
          <w:color w:val="auto"/>
          <w:szCs w:val="22"/>
        </w:rPr>
      </w:pPr>
      <w:r w:rsidRPr="003304AF">
        <w:rPr>
          <w:snapToGrid w:val="0"/>
          <w:color w:val="auto"/>
          <w:szCs w:val="22"/>
        </w:rPr>
        <w:tab/>
        <w:t>Amend the joint resolution, as and if amended, SECTION 2, by striking subsection (A)(1) and inserting:</w:t>
      </w:r>
    </w:p>
    <w:p w:rsidR="003304AF" w:rsidRPr="003304AF" w:rsidRDefault="003304AF" w:rsidP="003304AF">
      <w:pPr>
        <w:rPr>
          <w:snapToGrid w:val="0"/>
          <w:color w:val="auto"/>
          <w:szCs w:val="22"/>
        </w:rPr>
      </w:pPr>
      <w:r w:rsidRPr="003304AF">
        <w:rPr>
          <w:snapToGrid w:val="0"/>
          <w:szCs w:val="22"/>
        </w:rPr>
        <w:tab/>
      </w:r>
      <w:r w:rsidRPr="003304AF">
        <w:rPr>
          <w:snapToGrid w:val="0"/>
          <w:color w:val="auto"/>
          <w:szCs w:val="22"/>
        </w:rPr>
        <w:t>/</w:t>
      </w:r>
      <w:r w:rsidRPr="003304AF">
        <w:rPr>
          <w:snapToGrid w:val="0"/>
          <w:color w:val="auto"/>
          <w:szCs w:val="22"/>
        </w:rPr>
        <w:tab/>
        <w:t>(A)(1)</w:t>
      </w:r>
      <w:r w:rsidRPr="003304AF">
        <w:rPr>
          <w:snapToGrid w:val="0"/>
          <w:color w:val="auto"/>
          <w:szCs w:val="22"/>
        </w:rPr>
        <w:tab/>
        <w:t>There is created the South Carolina Emergency Rental Assistance Program (program) administered by the South Carolina State Housing Financing and Development Authority (SC Housing), under the direction of its board of commissioners, with the funds appropriated in SECTION 1, to assist eligible households that are unable to pay rent, utilities, and other expenses incurred related to housing due to the COVID-19 pandemic, as defined by the Secretary of the Treasury./</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suppressAutoHyphens/>
        <w:rPr>
          <w:szCs w:val="22"/>
        </w:rPr>
      </w:pPr>
      <w:r w:rsidRPr="003304AF">
        <w:rPr>
          <w:szCs w:val="22"/>
        </w:rPr>
        <w:tab/>
        <w:t>Senator SETZLER explained the amendment.</w:t>
      </w:r>
    </w:p>
    <w:p w:rsidR="003304AF" w:rsidRPr="003304AF" w:rsidRDefault="003304AF" w:rsidP="003304AF">
      <w:pPr>
        <w:suppressAutoHyphens/>
        <w:rPr>
          <w:szCs w:val="22"/>
        </w:rPr>
      </w:pPr>
    </w:p>
    <w:p w:rsidR="003304AF" w:rsidRPr="003304AF" w:rsidRDefault="003304AF" w:rsidP="003304AF">
      <w:pPr>
        <w:suppressAutoHyphens/>
        <w:rPr>
          <w:szCs w:val="22"/>
        </w:rPr>
      </w:pPr>
      <w:r w:rsidRPr="003304AF">
        <w:rPr>
          <w:szCs w:val="22"/>
        </w:rPr>
        <w:tab/>
        <w:t>The amendment was adopted.</w:t>
      </w:r>
    </w:p>
    <w:p w:rsidR="003304AF" w:rsidRPr="003304AF" w:rsidRDefault="003304AF" w:rsidP="003304AF">
      <w:pPr>
        <w:suppressAutoHyphens/>
        <w:rPr>
          <w:szCs w:val="22"/>
        </w:rPr>
      </w:pPr>
    </w:p>
    <w:p w:rsidR="003304AF" w:rsidRPr="003304AF" w:rsidRDefault="003304AF" w:rsidP="003304AF">
      <w:pPr>
        <w:rPr>
          <w:snapToGrid w:val="0"/>
          <w:szCs w:val="22"/>
        </w:rPr>
      </w:pPr>
      <w:r w:rsidRPr="003304AF">
        <w:rPr>
          <w:snapToGrid w:val="0"/>
          <w:szCs w:val="22"/>
        </w:rPr>
        <w:tab/>
        <w:t>Senator CASH proposed the following amendment (3770R001.SP.RJC), which was adopted:</w:t>
      </w:r>
    </w:p>
    <w:p w:rsidR="003304AF" w:rsidRPr="003304AF" w:rsidRDefault="003304AF" w:rsidP="003304AF">
      <w:pPr>
        <w:rPr>
          <w:snapToGrid w:val="0"/>
          <w:color w:val="auto"/>
          <w:szCs w:val="22"/>
        </w:rPr>
      </w:pPr>
      <w:r w:rsidRPr="003304AF">
        <w:rPr>
          <w:snapToGrid w:val="0"/>
          <w:color w:val="auto"/>
          <w:szCs w:val="22"/>
        </w:rPr>
        <w:tab/>
        <w:t>Amend the joint resolution, as and if amended, by adding an appropriately numbered new SECTION to read:</w:t>
      </w:r>
    </w:p>
    <w:p w:rsidR="003304AF" w:rsidRPr="003304AF" w:rsidRDefault="003304AF" w:rsidP="003304AF">
      <w:pPr>
        <w:rPr>
          <w:snapToGrid w:val="0"/>
          <w:color w:val="auto"/>
          <w:szCs w:val="22"/>
        </w:rPr>
      </w:pPr>
      <w:r w:rsidRPr="003304AF">
        <w:rPr>
          <w:snapToGrid w:val="0"/>
          <w:color w:val="auto"/>
          <w:szCs w:val="22"/>
        </w:rPr>
        <w:tab/>
      </w:r>
      <w:r w:rsidRPr="003304AF">
        <w:rPr>
          <w:snapToGrid w:val="0"/>
          <w:color w:val="auto"/>
          <w:szCs w:val="22"/>
        </w:rPr>
        <w:tab/>
        <w:t>/SECTION</w:t>
      </w:r>
      <w:r w:rsidRPr="003304AF">
        <w:rPr>
          <w:snapToGrid w:val="0"/>
          <w:color w:val="auto"/>
          <w:szCs w:val="22"/>
        </w:rPr>
        <w:tab/>
        <w:t>__.</w:t>
      </w:r>
      <w:r w:rsidRPr="003304AF">
        <w:rPr>
          <w:snapToGrid w:val="0"/>
          <w:color w:val="auto"/>
          <w:szCs w:val="22"/>
        </w:rPr>
        <w:tab/>
        <w:t>SC Housing must take action, to include working with the judicial department, to ensure that eligible households and landlords are aware of the program and that program information is distributed in rental deferrals and evictions cases.</w:t>
      </w:r>
      <w:r w:rsidRPr="003304AF">
        <w:rPr>
          <w:snapToGrid w:val="0"/>
          <w:color w:val="auto"/>
          <w:szCs w:val="22"/>
        </w:rPr>
        <w:tab/>
      </w:r>
      <w:r w:rsidRPr="003304AF">
        <w:rPr>
          <w:snapToGrid w:val="0"/>
          <w:color w:val="auto"/>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suppressAutoHyphens/>
        <w:rPr>
          <w:szCs w:val="22"/>
        </w:rPr>
      </w:pPr>
      <w:r w:rsidRPr="003304AF">
        <w:rPr>
          <w:szCs w:val="22"/>
        </w:rPr>
        <w:tab/>
        <w:t>Senator CASH explained the amendment.</w:t>
      </w:r>
    </w:p>
    <w:p w:rsidR="003304AF" w:rsidRPr="003304AF" w:rsidRDefault="003304AF" w:rsidP="003304AF">
      <w:pPr>
        <w:suppressAutoHyphens/>
        <w:rPr>
          <w:szCs w:val="22"/>
        </w:rPr>
      </w:pPr>
    </w:p>
    <w:p w:rsidR="003304AF" w:rsidRPr="003304AF" w:rsidRDefault="003304AF" w:rsidP="003304AF">
      <w:pPr>
        <w:suppressAutoHyphens/>
        <w:rPr>
          <w:szCs w:val="22"/>
        </w:rPr>
      </w:pPr>
      <w:r w:rsidRPr="003304AF">
        <w:rPr>
          <w:szCs w:val="22"/>
        </w:rPr>
        <w:tab/>
        <w:t>The amendment was adopted.</w:t>
      </w:r>
    </w:p>
    <w:p w:rsidR="003304AF" w:rsidRPr="003304AF" w:rsidRDefault="003304AF" w:rsidP="003304AF">
      <w:pPr>
        <w:rPr>
          <w:snapToGrid w:val="0"/>
          <w:szCs w:val="22"/>
        </w:rPr>
      </w:pPr>
      <w:r w:rsidRPr="003304AF">
        <w:rPr>
          <w:snapToGrid w:val="0"/>
          <w:szCs w:val="22"/>
        </w:rPr>
        <w:tab/>
        <w:t>Senator CAMPSEN proposed the following amendment (3770R004.SP.GEC), which was adopted:</w:t>
      </w:r>
    </w:p>
    <w:p w:rsidR="003304AF" w:rsidRPr="003304AF" w:rsidRDefault="003304AF" w:rsidP="003304AF">
      <w:pPr>
        <w:rPr>
          <w:snapToGrid w:val="0"/>
          <w:color w:val="auto"/>
          <w:szCs w:val="22"/>
        </w:rPr>
      </w:pPr>
      <w:r w:rsidRPr="003304AF">
        <w:rPr>
          <w:snapToGrid w:val="0"/>
          <w:color w:val="auto"/>
          <w:szCs w:val="22"/>
        </w:rPr>
        <w:tab/>
        <w:t>Amend the joint resolution, as and if amended, by striking SECTION 1 in its entirety and inserting”</w:t>
      </w:r>
    </w:p>
    <w:p w:rsidR="003304AF" w:rsidRPr="003304AF" w:rsidRDefault="003304AF" w:rsidP="003304AF">
      <w:pPr>
        <w:rPr>
          <w:szCs w:val="22"/>
        </w:rPr>
      </w:pPr>
      <w:r w:rsidRPr="003304AF">
        <w:rPr>
          <w:snapToGrid w:val="0"/>
          <w:color w:val="auto"/>
          <w:szCs w:val="22"/>
        </w:rPr>
        <w:tab/>
      </w:r>
      <w:r w:rsidRPr="003304AF">
        <w:rPr>
          <w:snapToGrid w:val="0"/>
          <w:color w:val="auto"/>
          <w:szCs w:val="22"/>
        </w:rPr>
        <w:tab/>
        <w:t>/</w:t>
      </w:r>
      <w:r w:rsidRPr="003304AF">
        <w:rPr>
          <w:snapToGrid w:val="0"/>
          <w:color w:val="auto"/>
          <w:szCs w:val="22"/>
        </w:rPr>
        <w:tab/>
      </w:r>
      <w:r w:rsidRPr="003304AF">
        <w:rPr>
          <w:szCs w:val="22"/>
        </w:rPr>
        <w:t>SECTION</w:t>
      </w:r>
      <w:r w:rsidRPr="003304AF">
        <w:rPr>
          <w:szCs w:val="22"/>
        </w:rPr>
        <w:tab/>
        <w:t>1.</w:t>
      </w:r>
      <w:r w:rsidRPr="003304AF">
        <w:rPr>
          <w:szCs w:val="22"/>
        </w:rPr>
        <w:tab/>
        <w:t>A.</w:t>
      </w:r>
      <w:r w:rsidRPr="003304AF">
        <w:rPr>
          <w:szCs w:val="22"/>
        </w:rPr>
        <w:tab/>
        <w:t>The federal funds disbursed to the State pursuant to the federal “Consolidated Appropriations Act, 2021” for the Emergency Rental Assistance Program, are hereby authorized to be expended as set forth in this Joint Resolution.</w:t>
      </w:r>
    </w:p>
    <w:p w:rsidR="003304AF" w:rsidRPr="003304AF" w:rsidRDefault="003304AF" w:rsidP="003304AF">
      <w:pPr>
        <w:rPr>
          <w:color w:val="auto"/>
          <w:szCs w:val="22"/>
        </w:rPr>
      </w:pPr>
      <w:r w:rsidRPr="003304AF">
        <w:rPr>
          <w:color w:val="auto"/>
          <w:szCs w:val="22"/>
        </w:rPr>
        <w:tab/>
        <w:t>B.</w:t>
      </w:r>
      <w:r w:rsidRPr="003304AF">
        <w:rPr>
          <w:color w:val="auto"/>
          <w:szCs w:val="22"/>
        </w:rPr>
        <w:tab/>
        <w:t>In accordance with the provisions of the Consolidated Appropriations Act, 2021, applications for funding can be made by a utility, landlord, or tenant on behalf of the eligible household.</w:t>
      </w:r>
      <w:r w:rsidRPr="003304AF">
        <w:rPr>
          <w:color w:val="auto"/>
          <w:szCs w:val="22"/>
        </w:rPr>
        <w:tab/>
      </w:r>
      <w:r w:rsidRPr="003304AF">
        <w:rPr>
          <w:color w:val="auto"/>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suppressAutoHyphens/>
        <w:rPr>
          <w:szCs w:val="22"/>
        </w:rPr>
      </w:pPr>
      <w:r w:rsidRPr="003304AF">
        <w:rPr>
          <w:szCs w:val="22"/>
        </w:rPr>
        <w:tab/>
        <w:t>Senator CAMPSEN explained the amendment.</w:t>
      </w:r>
    </w:p>
    <w:p w:rsidR="003304AF" w:rsidRPr="003304AF" w:rsidRDefault="003304AF" w:rsidP="003304AF">
      <w:pPr>
        <w:suppressAutoHyphens/>
        <w:rPr>
          <w:szCs w:val="22"/>
        </w:rPr>
      </w:pPr>
    </w:p>
    <w:p w:rsidR="003304AF" w:rsidRPr="003304AF" w:rsidRDefault="003304AF" w:rsidP="003304AF">
      <w:pPr>
        <w:suppressAutoHyphens/>
        <w:rPr>
          <w:szCs w:val="22"/>
        </w:rPr>
      </w:pPr>
      <w:r w:rsidRPr="003304AF">
        <w:rPr>
          <w:szCs w:val="22"/>
        </w:rPr>
        <w:tab/>
        <w:t>The amendment was adopted.</w:t>
      </w:r>
    </w:p>
    <w:p w:rsidR="003304AF" w:rsidRPr="003304AF" w:rsidRDefault="003304AF" w:rsidP="003304AF">
      <w:pPr>
        <w:rPr>
          <w:snapToGrid w:val="0"/>
          <w:szCs w:val="22"/>
        </w:rPr>
      </w:pPr>
    </w:p>
    <w:p w:rsidR="003304AF" w:rsidRPr="003304AF" w:rsidRDefault="003304AF" w:rsidP="003304AF">
      <w:pPr>
        <w:tabs>
          <w:tab w:val="center" w:pos="4320"/>
          <w:tab w:val="right" w:pos="8640"/>
        </w:tabs>
        <w:rPr>
          <w:bCs/>
          <w:color w:val="auto"/>
          <w:szCs w:val="22"/>
        </w:rPr>
      </w:pPr>
      <w:r w:rsidRPr="003304AF">
        <w:rPr>
          <w:bCs/>
          <w:color w:val="auto"/>
          <w:szCs w:val="22"/>
        </w:rPr>
        <w:t xml:space="preserve"> </w:t>
      </w:r>
      <w:r w:rsidRPr="003304AF">
        <w:rPr>
          <w:bCs/>
          <w:color w:val="auto"/>
          <w:szCs w:val="22"/>
        </w:rPr>
        <w:tab/>
        <w:t>The question being the second reading of the Resolution.</w:t>
      </w:r>
    </w:p>
    <w:p w:rsidR="003304AF" w:rsidRPr="003304AF" w:rsidRDefault="003304AF" w:rsidP="003304AF">
      <w:pPr>
        <w:tabs>
          <w:tab w:val="center" w:pos="4320"/>
          <w:tab w:val="right" w:pos="8640"/>
        </w:tabs>
        <w:rPr>
          <w:bCs/>
          <w:color w:val="auto"/>
          <w:szCs w:val="22"/>
        </w:rPr>
      </w:pPr>
    </w:p>
    <w:p w:rsidR="003304AF" w:rsidRPr="003304AF" w:rsidRDefault="003304AF" w:rsidP="003304AF">
      <w:pPr>
        <w:tabs>
          <w:tab w:val="center" w:pos="4320"/>
          <w:tab w:val="right" w:pos="8640"/>
        </w:tabs>
        <w:rPr>
          <w:bCs/>
          <w:color w:val="auto"/>
          <w:szCs w:val="22"/>
        </w:rPr>
      </w:pPr>
      <w:r w:rsidRPr="003304AF">
        <w:rPr>
          <w:bCs/>
          <w:color w:val="auto"/>
          <w:szCs w:val="22"/>
        </w:rPr>
        <w:tab/>
        <w:t>The "ayes" and "nays" were demanded and taken, resulting as follows:</w:t>
      </w:r>
    </w:p>
    <w:p w:rsidR="003304AF" w:rsidRPr="003304AF" w:rsidRDefault="003304AF" w:rsidP="003304AF">
      <w:pPr>
        <w:tabs>
          <w:tab w:val="center" w:pos="4320"/>
          <w:tab w:val="right" w:pos="8640"/>
        </w:tabs>
        <w:jc w:val="center"/>
        <w:rPr>
          <w:b/>
          <w:bCs/>
          <w:color w:val="auto"/>
          <w:szCs w:val="22"/>
        </w:rPr>
      </w:pPr>
      <w:r w:rsidRPr="003304AF">
        <w:rPr>
          <w:b/>
          <w:bCs/>
          <w:color w:val="auto"/>
          <w:szCs w:val="22"/>
        </w:rPr>
        <w:t>Ayes 41; Nays 0</w:t>
      </w:r>
    </w:p>
    <w:p w:rsidR="003304AF" w:rsidRPr="003304AF" w:rsidRDefault="003304AF" w:rsidP="003304AF">
      <w:pPr>
        <w:tabs>
          <w:tab w:val="center" w:pos="4320"/>
          <w:tab w:val="right" w:pos="8640"/>
        </w:tabs>
        <w:rPr>
          <w:bCs/>
          <w:color w:val="auto"/>
          <w:szCs w:val="22"/>
        </w:rPr>
      </w:pPr>
    </w:p>
    <w:p w:rsidR="003304AF" w:rsidRPr="003304AF" w:rsidRDefault="003304AF" w:rsidP="003304AF">
      <w:pPr>
        <w:tabs>
          <w:tab w:val="clear" w:pos="216"/>
          <w:tab w:val="clear" w:pos="432"/>
          <w:tab w:val="clear" w:pos="648"/>
          <w:tab w:val="left" w:pos="720"/>
          <w:tab w:val="center" w:pos="4320"/>
          <w:tab w:val="right" w:pos="8640"/>
        </w:tabs>
        <w:jc w:val="center"/>
        <w:rPr>
          <w:b/>
          <w:bCs/>
          <w:color w:val="auto"/>
          <w:szCs w:val="22"/>
        </w:rPr>
      </w:pPr>
      <w:r w:rsidRPr="003304AF">
        <w:rPr>
          <w:b/>
          <w:bCs/>
          <w:color w:val="auto"/>
          <w:szCs w:val="22"/>
        </w:rPr>
        <w:t>AYES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Adams</w:t>
      </w:r>
      <w:r w:rsidRPr="003304AF">
        <w:rPr>
          <w:bCs/>
          <w:color w:val="auto"/>
          <w:szCs w:val="22"/>
        </w:rPr>
        <w:tab/>
        <w:t>Alexander</w:t>
      </w:r>
      <w:r w:rsidRPr="003304AF">
        <w:rPr>
          <w:bCs/>
          <w:color w:val="auto"/>
          <w:szCs w:val="22"/>
        </w:rPr>
        <w:tab/>
        <w:t>Allen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Bennett</w:t>
      </w:r>
      <w:r w:rsidRPr="003304AF">
        <w:rPr>
          <w:bCs/>
          <w:color w:val="auto"/>
          <w:szCs w:val="22"/>
        </w:rPr>
        <w:tab/>
        <w:t>Campsen</w:t>
      </w:r>
      <w:r w:rsidRPr="003304AF">
        <w:rPr>
          <w:bCs/>
          <w:color w:val="auto"/>
          <w:szCs w:val="22"/>
        </w:rPr>
        <w:tab/>
        <w:t>Cash</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Climer</w:t>
      </w:r>
      <w:r w:rsidRPr="003304AF">
        <w:rPr>
          <w:bCs/>
          <w:color w:val="auto"/>
          <w:szCs w:val="22"/>
        </w:rPr>
        <w:tab/>
        <w:t>Corbin</w:t>
      </w:r>
      <w:r w:rsidRPr="003304AF">
        <w:rPr>
          <w:bCs/>
          <w:color w:val="auto"/>
          <w:szCs w:val="22"/>
        </w:rPr>
        <w:tab/>
        <w:t>Cromer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Davis</w:t>
      </w:r>
      <w:r w:rsidRPr="003304AF">
        <w:rPr>
          <w:bCs/>
          <w:color w:val="auto"/>
          <w:szCs w:val="22"/>
        </w:rPr>
        <w:tab/>
        <w:t>Fanning</w:t>
      </w:r>
      <w:r w:rsidRPr="003304AF">
        <w:rPr>
          <w:bCs/>
          <w:color w:val="auto"/>
          <w:szCs w:val="22"/>
        </w:rPr>
        <w:tab/>
        <w:t>Gambrell</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Garrett</w:t>
      </w:r>
      <w:r w:rsidRPr="003304AF">
        <w:rPr>
          <w:bCs/>
          <w:color w:val="auto"/>
          <w:szCs w:val="22"/>
        </w:rPr>
        <w:tab/>
        <w:t>Goldfinch</w:t>
      </w:r>
      <w:r w:rsidRPr="003304AF">
        <w:rPr>
          <w:bCs/>
          <w:color w:val="auto"/>
          <w:szCs w:val="22"/>
        </w:rPr>
        <w:tab/>
        <w:t>Grooms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Gustafson</w:t>
      </w:r>
      <w:r w:rsidRPr="003304AF">
        <w:rPr>
          <w:bCs/>
          <w:color w:val="auto"/>
          <w:szCs w:val="22"/>
        </w:rPr>
        <w:tab/>
        <w:t>Harpootlian</w:t>
      </w:r>
      <w:r w:rsidRPr="003304AF">
        <w:rPr>
          <w:bCs/>
          <w:color w:val="auto"/>
          <w:szCs w:val="22"/>
        </w:rPr>
        <w:tab/>
        <w:t>Hembree</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304AF">
        <w:rPr>
          <w:bCs/>
          <w:color w:val="auto"/>
          <w:szCs w:val="22"/>
        </w:rPr>
        <w:t>Hutto</w:t>
      </w:r>
      <w:r w:rsidRPr="003304AF">
        <w:rPr>
          <w:bCs/>
          <w:color w:val="auto"/>
          <w:szCs w:val="22"/>
        </w:rPr>
        <w:tab/>
        <w:t>Jackson</w:t>
      </w:r>
      <w:r w:rsidRPr="003304AF">
        <w:rPr>
          <w:bCs/>
          <w:color w:val="auto"/>
          <w:szCs w:val="22"/>
        </w:rPr>
        <w:tab/>
      </w:r>
      <w:r w:rsidRPr="003304AF">
        <w:rPr>
          <w:bCs/>
          <w:i/>
          <w:color w:val="auto"/>
          <w:szCs w:val="22"/>
        </w:rPr>
        <w:t>Johnson, Kevin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i/>
          <w:color w:val="auto"/>
          <w:szCs w:val="22"/>
        </w:rPr>
        <w:t>Johnson, Michael</w:t>
      </w:r>
      <w:r w:rsidRPr="003304AF">
        <w:rPr>
          <w:bCs/>
          <w:i/>
          <w:color w:val="auto"/>
          <w:szCs w:val="22"/>
        </w:rPr>
        <w:tab/>
      </w:r>
      <w:r w:rsidRPr="003304AF">
        <w:rPr>
          <w:bCs/>
          <w:color w:val="auto"/>
          <w:szCs w:val="22"/>
        </w:rPr>
        <w:t>Kimbrell</w:t>
      </w:r>
      <w:r w:rsidRPr="003304AF">
        <w:rPr>
          <w:bCs/>
          <w:color w:val="auto"/>
          <w:szCs w:val="22"/>
        </w:rPr>
        <w:tab/>
        <w:t>Loftis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Malloy</w:t>
      </w:r>
      <w:r w:rsidRPr="003304AF">
        <w:rPr>
          <w:bCs/>
          <w:color w:val="auto"/>
          <w:szCs w:val="22"/>
        </w:rPr>
        <w:tab/>
        <w:t>Martin</w:t>
      </w:r>
      <w:r w:rsidRPr="003304AF">
        <w:rPr>
          <w:bCs/>
          <w:color w:val="auto"/>
          <w:szCs w:val="22"/>
        </w:rPr>
        <w:tab/>
        <w:t>Massey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McElveen</w:t>
      </w:r>
      <w:r w:rsidRPr="003304AF">
        <w:rPr>
          <w:bCs/>
          <w:color w:val="auto"/>
          <w:szCs w:val="22"/>
        </w:rPr>
        <w:tab/>
        <w:t>McLeod</w:t>
      </w:r>
      <w:r w:rsidRPr="003304AF">
        <w:rPr>
          <w:bCs/>
          <w:color w:val="auto"/>
          <w:szCs w:val="22"/>
        </w:rPr>
        <w:tab/>
        <w:t>Peeler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Rankin</w:t>
      </w:r>
      <w:r w:rsidRPr="003304AF">
        <w:rPr>
          <w:bCs/>
          <w:color w:val="auto"/>
          <w:szCs w:val="22"/>
        </w:rPr>
        <w:tab/>
        <w:t>Rice</w:t>
      </w:r>
      <w:r w:rsidRPr="003304AF">
        <w:rPr>
          <w:bCs/>
          <w:color w:val="auto"/>
          <w:szCs w:val="22"/>
        </w:rPr>
        <w:tab/>
        <w:t>Sabb</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Scott</w:t>
      </w:r>
      <w:r w:rsidRPr="003304AF">
        <w:rPr>
          <w:bCs/>
          <w:color w:val="auto"/>
          <w:szCs w:val="22"/>
        </w:rPr>
        <w:tab/>
        <w:t>Setzler</w:t>
      </w:r>
      <w:r w:rsidRPr="003304AF">
        <w:rPr>
          <w:bCs/>
          <w:color w:val="auto"/>
          <w:szCs w:val="22"/>
        </w:rPr>
        <w:tab/>
        <w:t>Shealy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Stephens</w:t>
      </w:r>
      <w:r w:rsidRPr="003304AF">
        <w:rPr>
          <w:bCs/>
          <w:color w:val="auto"/>
          <w:szCs w:val="22"/>
        </w:rPr>
        <w:tab/>
        <w:t>Turner</w:t>
      </w:r>
      <w:r w:rsidRPr="003304AF">
        <w:rPr>
          <w:bCs/>
          <w:color w:val="auto"/>
          <w:szCs w:val="22"/>
        </w:rPr>
        <w:tab/>
        <w:t>Verdin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Williams</w:t>
      </w:r>
      <w:r w:rsidRPr="003304AF">
        <w:rPr>
          <w:bCs/>
          <w:color w:val="auto"/>
          <w:szCs w:val="22"/>
        </w:rPr>
        <w:tab/>
        <w:t>Young</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304AF">
        <w:rPr>
          <w:b/>
          <w:bCs/>
          <w:color w:val="auto"/>
          <w:szCs w:val="22"/>
        </w:rPr>
        <w:t>Total--41</w:t>
      </w:r>
    </w:p>
    <w:p w:rsidR="003304AF" w:rsidRPr="003304AF" w:rsidRDefault="003304AF" w:rsidP="003304AF">
      <w:pPr>
        <w:tabs>
          <w:tab w:val="right" w:pos="8640"/>
        </w:tabs>
        <w:rPr>
          <w:bCs/>
          <w:color w:val="auto"/>
          <w:szCs w:val="22"/>
        </w:rPr>
      </w:pPr>
    </w:p>
    <w:p w:rsidR="003304AF" w:rsidRPr="003304AF" w:rsidRDefault="003304AF" w:rsidP="003304AF">
      <w:pPr>
        <w:tabs>
          <w:tab w:val="clear" w:pos="216"/>
          <w:tab w:val="clear" w:pos="432"/>
          <w:tab w:val="clear" w:pos="648"/>
          <w:tab w:val="left" w:pos="720"/>
          <w:tab w:val="center" w:pos="4320"/>
          <w:tab w:val="right" w:pos="8640"/>
        </w:tabs>
        <w:jc w:val="center"/>
        <w:rPr>
          <w:b/>
          <w:bCs/>
          <w:color w:val="auto"/>
          <w:szCs w:val="22"/>
        </w:rPr>
      </w:pPr>
      <w:r w:rsidRPr="003304AF">
        <w:rPr>
          <w:b/>
          <w:bCs/>
          <w:color w:val="auto"/>
          <w:szCs w:val="22"/>
        </w:rPr>
        <w:t>NAYS</w:t>
      </w:r>
    </w:p>
    <w:p w:rsidR="003304AF" w:rsidRPr="003304AF" w:rsidRDefault="003304AF" w:rsidP="003304AF">
      <w:pPr>
        <w:tabs>
          <w:tab w:val="clear" w:pos="216"/>
          <w:tab w:val="clear" w:pos="432"/>
          <w:tab w:val="clear" w:pos="648"/>
          <w:tab w:val="left" w:pos="720"/>
          <w:tab w:val="center" w:pos="4320"/>
          <w:tab w:val="right" w:pos="8640"/>
        </w:tabs>
        <w:jc w:val="center"/>
        <w:rPr>
          <w:b/>
          <w:bCs/>
          <w:color w:val="auto"/>
          <w:szCs w:val="22"/>
        </w:rPr>
      </w:pPr>
    </w:p>
    <w:p w:rsidR="003304AF" w:rsidRPr="003304AF" w:rsidRDefault="003304AF" w:rsidP="003304AF">
      <w:pPr>
        <w:tabs>
          <w:tab w:val="clear" w:pos="216"/>
          <w:tab w:val="clear" w:pos="432"/>
          <w:tab w:val="clear" w:pos="648"/>
          <w:tab w:val="left" w:pos="720"/>
          <w:tab w:val="center" w:pos="4320"/>
          <w:tab w:val="right" w:pos="8640"/>
        </w:tabs>
        <w:jc w:val="center"/>
        <w:rPr>
          <w:b/>
          <w:bCs/>
          <w:color w:val="auto"/>
          <w:szCs w:val="22"/>
        </w:rPr>
      </w:pPr>
      <w:r w:rsidRPr="003304AF">
        <w:rPr>
          <w:b/>
          <w:bCs/>
          <w:color w:val="auto"/>
          <w:szCs w:val="22"/>
        </w:rPr>
        <w:t>Total--0</w:t>
      </w:r>
    </w:p>
    <w:p w:rsidR="003304AF" w:rsidRPr="003304AF" w:rsidRDefault="003304AF" w:rsidP="003304AF">
      <w:pPr>
        <w:tabs>
          <w:tab w:val="right" w:pos="8640"/>
        </w:tabs>
        <w:rPr>
          <w:bCs/>
          <w:color w:val="auto"/>
          <w:szCs w:val="22"/>
        </w:rPr>
      </w:pPr>
    </w:p>
    <w:p w:rsidR="003304AF" w:rsidRPr="003304AF" w:rsidRDefault="003304AF" w:rsidP="003304AF">
      <w:pPr>
        <w:tabs>
          <w:tab w:val="right" w:pos="8640"/>
        </w:tabs>
        <w:rPr>
          <w:bCs/>
          <w:color w:val="auto"/>
          <w:szCs w:val="22"/>
        </w:rPr>
      </w:pPr>
      <w:r w:rsidRPr="003304AF">
        <w:rPr>
          <w:bCs/>
          <w:color w:val="auto"/>
          <w:szCs w:val="22"/>
        </w:rPr>
        <w:tab/>
        <w:t>There being no further amendments, the Resolution</w:t>
      </w:r>
      <w:r w:rsidR="00EC25DF">
        <w:rPr>
          <w:bCs/>
          <w:color w:val="auto"/>
          <w:szCs w:val="22"/>
        </w:rPr>
        <w:t>,</w:t>
      </w:r>
      <w:r w:rsidRPr="003304AF">
        <w:rPr>
          <w:bCs/>
          <w:color w:val="auto"/>
          <w:szCs w:val="22"/>
        </w:rPr>
        <w:t xml:space="preserve"> as amended, was read the second time, passed and ordered to a third reading.</w:t>
      </w:r>
    </w:p>
    <w:p w:rsidR="003304AF" w:rsidRPr="003304AF" w:rsidRDefault="003304AF" w:rsidP="003304AF">
      <w:pPr>
        <w:tabs>
          <w:tab w:val="right" w:pos="8640"/>
        </w:tabs>
        <w:rPr>
          <w:bCs/>
          <w:color w:val="auto"/>
          <w:szCs w:val="22"/>
        </w:rPr>
      </w:pPr>
    </w:p>
    <w:p w:rsidR="003304AF" w:rsidRPr="003304AF" w:rsidRDefault="003304AF" w:rsidP="003304AF">
      <w:pPr>
        <w:keepNext/>
        <w:keepLines/>
        <w:ind w:firstLine="216"/>
        <w:jc w:val="center"/>
        <w:rPr>
          <w:b/>
          <w:color w:val="auto"/>
          <w:szCs w:val="22"/>
        </w:rPr>
      </w:pPr>
      <w:r w:rsidRPr="003304AF">
        <w:rPr>
          <w:b/>
          <w:color w:val="auto"/>
          <w:szCs w:val="22"/>
        </w:rPr>
        <w:t>POINT OF ORDER</w:t>
      </w:r>
    </w:p>
    <w:p w:rsidR="003304AF" w:rsidRPr="003304AF" w:rsidRDefault="003304AF" w:rsidP="003304AF">
      <w:pPr>
        <w:keepNext/>
        <w:keepLines/>
        <w:suppressAutoHyphens/>
        <w:rPr>
          <w:szCs w:val="22"/>
        </w:rPr>
      </w:pPr>
      <w:r w:rsidRPr="003304AF">
        <w:rPr>
          <w:b/>
          <w:color w:val="auto"/>
          <w:szCs w:val="22"/>
        </w:rPr>
        <w:tab/>
      </w:r>
      <w:r w:rsidRPr="003304AF">
        <w:rPr>
          <w:szCs w:val="22"/>
        </w:rPr>
        <w:t>S. 354</w:t>
      </w:r>
      <w:r w:rsidRPr="003304AF">
        <w:rPr>
          <w:szCs w:val="22"/>
        </w:rPr>
        <w:fldChar w:fldCharType="begin"/>
      </w:r>
      <w:r w:rsidRPr="003304AF">
        <w:rPr>
          <w:szCs w:val="22"/>
        </w:rPr>
        <w:instrText xml:space="preserve"> XE “S. 354” \b </w:instrText>
      </w:r>
      <w:r w:rsidRPr="003304AF">
        <w:rPr>
          <w:szCs w:val="22"/>
        </w:rPr>
        <w:fldChar w:fldCharType="end"/>
      </w:r>
      <w:r w:rsidRPr="003304AF">
        <w:rPr>
          <w:szCs w:val="22"/>
        </w:rPr>
        <w:t xml:space="preserve"> -- Senator Rice:  A BILL TO AMEND SECTION 56</w:t>
      </w:r>
      <w:r w:rsidRPr="003304AF">
        <w:rPr>
          <w:szCs w:val="22"/>
        </w:rPr>
        <w:noBreakHyphen/>
        <w:t>2</w:t>
      </w:r>
      <w:r w:rsidRPr="003304AF">
        <w:rPr>
          <w:szCs w:val="22"/>
        </w:rPr>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3304AF" w:rsidRPr="003304AF" w:rsidRDefault="003304AF" w:rsidP="003304AF">
      <w:pPr>
        <w:ind w:firstLine="216"/>
        <w:rPr>
          <w:b/>
          <w:szCs w:val="22"/>
        </w:rPr>
      </w:pPr>
    </w:p>
    <w:p w:rsidR="003304AF" w:rsidRPr="003304AF" w:rsidRDefault="003304AF" w:rsidP="003304AF">
      <w:pPr>
        <w:tabs>
          <w:tab w:val="right" w:pos="8640"/>
        </w:tabs>
        <w:jc w:val="center"/>
        <w:rPr>
          <w:b/>
          <w:szCs w:val="22"/>
        </w:rPr>
      </w:pPr>
      <w:r w:rsidRPr="003304AF">
        <w:rPr>
          <w:b/>
          <w:szCs w:val="22"/>
        </w:rPr>
        <w:t xml:space="preserve">Point of Order     </w:t>
      </w:r>
    </w:p>
    <w:p w:rsidR="003304AF" w:rsidRPr="003304AF" w:rsidRDefault="003304AF" w:rsidP="003304AF">
      <w:pPr>
        <w:tabs>
          <w:tab w:val="right" w:pos="8640"/>
        </w:tabs>
        <w:rPr>
          <w:szCs w:val="22"/>
        </w:rPr>
      </w:pPr>
      <w:r w:rsidRPr="003304AF">
        <w:rPr>
          <w:szCs w:val="22"/>
        </w:rPr>
        <w:tab/>
        <w:t>Senator MARTIN raised a Point of Order under Rule 39 that the Bill had not been on the desks of the members at least one day prior to second reading.</w:t>
      </w:r>
    </w:p>
    <w:p w:rsidR="003304AF" w:rsidRPr="003304AF" w:rsidRDefault="003304AF" w:rsidP="003304AF">
      <w:pPr>
        <w:ind w:firstLine="216"/>
        <w:rPr>
          <w:b/>
          <w:color w:val="auto"/>
          <w:szCs w:val="22"/>
        </w:rPr>
      </w:pPr>
      <w:r w:rsidRPr="003304AF">
        <w:rPr>
          <w:szCs w:val="22"/>
        </w:rPr>
        <w:t xml:space="preserve">The PRESIDENT sustained the Point of Order.           </w:t>
      </w:r>
    </w:p>
    <w:p w:rsidR="003304AF" w:rsidRPr="003304AF" w:rsidRDefault="003304AF" w:rsidP="003304AF">
      <w:pPr>
        <w:ind w:firstLine="216"/>
        <w:jc w:val="center"/>
        <w:rPr>
          <w:b/>
          <w:szCs w:val="22"/>
        </w:rPr>
      </w:pPr>
    </w:p>
    <w:p w:rsidR="003304AF" w:rsidRPr="003304AF" w:rsidRDefault="003304AF" w:rsidP="003304AF">
      <w:pPr>
        <w:ind w:firstLine="216"/>
        <w:jc w:val="center"/>
        <w:rPr>
          <w:b/>
          <w:color w:val="auto"/>
          <w:szCs w:val="22"/>
        </w:rPr>
      </w:pPr>
      <w:r w:rsidRPr="003304AF">
        <w:rPr>
          <w:b/>
          <w:color w:val="auto"/>
          <w:szCs w:val="22"/>
        </w:rPr>
        <w:t>POINT OF ORDER</w:t>
      </w:r>
    </w:p>
    <w:p w:rsidR="003304AF" w:rsidRPr="003304AF" w:rsidRDefault="003304AF" w:rsidP="003304AF">
      <w:pPr>
        <w:rPr>
          <w:szCs w:val="22"/>
        </w:rPr>
      </w:pPr>
      <w:r w:rsidRPr="003304AF">
        <w:rPr>
          <w:b/>
          <w:color w:val="auto"/>
          <w:szCs w:val="22"/>
        </w:rPr>
        <w:tab/>
      </w:r>
      <w:r w:rsidRPr="003304AF">
        <w:rPr>
          <w:szCs w:val="22"/>
        </w:rPr>
        <w:t>S. 503</w:t>
      </w:r>
      <w:r w:rsidRPr="003304AF">
        <w:rPr>
          <w:szCs w:val="22"/>
        </w:rPr>
        <w:fldChar w:fldCharType="begin"/>
      </w:r>
      <w:r w:rsidRPr="003304AF">
        <w:rPr>
          <w:szCs w:val="22"/>
        </w:rPr>
        <w:instrText xml:space="preserve"> XE "S. 503" \b </w:instrText>
      </w:r>
      <w:r w:rsidRPr="003304AF">
        <w:rPr>
          <w:szCs w:val="22"/>
        </w:rPr>
        <w:fldChar w:fldCharType="end"/>
      </w:r>
      <w:r w:rsidRPr="003304AF">
        <w:rPr>
          <w:szCs w:val="22"/>
        </w:rPr>
        <w:t xml:space="preserve"> -- Senator Hutto:  A BILL </w:t>
      </w:r>
      <w:r w:rsidRPr="003304AF">
        <w:rPr>
          <w:color w:val="000000" w:themeColor="text1"/>
          <w:szCs w:val="22"/>
        </w:rPr>
        <w:t>TO AMEND SECTION 40</w:t>
      </w:r>
      <w:r w:rsidRPr="003304AF">
        <w:rPr>
          <w:color w:val="000000" w:themeColor="text1"/>
          <w:szCs w:val="22"/>
        </w:rPr>
        <w:noBreakHyphen/>
        <w:t>33</w:t>
      </w:r>
      <w:r w:rsidRPr="003304AF">
        <w:rPr>
          <w:color w:val="000000" w:themeColor="text1"/>
          <w:szCs w:val="22"/>
        </w:rPr>
        <w:noBreakHyphen/>
        <w:t>34, AS AMENDED, CODE OF LAWS OF SOUTH CAROLINA, 1976, RELATING TO MEDICAL ACTS THAT ADVANCED PRACTICE REGISTERED NURSES MAY PERFORM, SO AS TO INCLUDE ISSUING ORDERS FOR CERTAIN HOME HEALTH SERVICES; AND TO AMEND SECTION 40</w:t>
      </w:r>
      <w:r w:rsidRPr="003304AF">
        <w:rPr>
          <w:color w:val="000000" w:themeColor="text1"/>
          <w:szCs w:val="22"/>
        </w:rPr>
        <w:noBreakHyphen/>
        <w:t>47</w:t>
      </w:r>
      <w:r w:rsidRPr="003304AF">
        <w:rPr>
          <w:color w:val="000000" w:themeColor="text1"/>
          <w:szCs w:val="22"/>
        </w:rPr>
        <w:noBreakHyphen/>
        <w:t>935, AS AMENDED, RELATING TO MEDICAL ACTS THAT PHYSICIAN ASSISTANTS MAY PERFORM, SO AS TO INCLUDE ISSUING ORDERS FOR CERTAIN HOME HEALTH SERVICES.</w:t>
      </w:r>
    </w:p>
    <w:p w:rsidR="003304AF" w:rsidRPr="003304AF" w:rsidRDefault="003304AF" w:rsidP="003304AF">
      <w:pPr>
        <w:ind w:firstLine="216"/>
        <w:jc w:val="center"/>
        <w:rPr>
          <w:b/>
          <w:szCs w:val="22"/>
        </w:rPr>
      </w:pPr>
    </w:p>
    <w:p w:rsidR="003304AF" w:rsidRPr="003304AF" w:rsidRDefault="003304AF" w:rsidP="003304AF">
      <w:pPr>
        <w:tabs>
          <w:tab w:val="right" w:pos="8640"/>
        </w:tabs>
        <w:jc w:val="center"/>
        <w:rPr>
          <w:b/>
          <w:szCs w:val="22"/>
        </w:rPr>
      </w:pPr>
      <w:r w:rsidRPr="003304AF">
        <w:rPr>
          <w:b/>
          <w:szCs w:val="22"/>
        </w:rPr>
        <w:t xml:space="preserve">Point of Order     </w:t>
      </w:r>
    </w:p>
    <w:p w:rsidR="003304AF" w:rsidRPr="003304AF" w:rsidRDefault="003304AF" w:rsidP="003304AF">
      <w:pPr>
        <w:tabs>
          <w:tab w:val="right" w:pos="8640"/>
        </w:tabs>
        <w:rPr>
          <w:szCs w:val="22"/>
        </w:rPr>
      </w:pPr>
      <w:r w:rsidRPr="003304AF">
        <w:rPr>
          <w:szCs w:val="22"/>
        </w:rPr>
        <w:tab/>
        <w:t>Senator MARTIN raised a Point of Order under Rule 39 that the Bill had not been on the desks of the members at least one day prior to second reading.</w:t>
      </w:r>
    </w:p>
    <w:p w:rsidR="003304AF" w:rsidRPr="003304AF" w:rsidRDefault="003304AF" w:rsidP="003304AF">
      <w:pPr>
        <w:tabs>
          <w:tab w:val="right" w:pos="8640"/>
        </w:tabs>
        <w:rPr>
          <w:b/>
          <w:szCs w:val="22"/>
        </w:rPr>
      </w:pPr>
      <w:r w:rsidRPr="003304AF">
        <w:rPr>
          <w:szCs w:val="22"/>
        </w:rPr>
        <w:tab/>
        <w:t xml:space="preserve">The PRESIDENT sustained the Point of Order.                            </w:t>
      </w:r>
    </w:p>
    <w:p w:rsidR="003304AF" w:rsidRPr="003304AF" w:rsidRDefault="003304AF" w:rsidP="003304AF">
      <w:pPr>
        <w:tabs>
          <w:tab w:val="right" w:pos="8640"/>
        </w:tabs>
        <w:rPr>
          <w:color w:val="FF0000"/>
          <w:szCs w:val="22"/>
        </w:rPr>
      </w:pPr>
    </w:p>
    <w:p w:rsidR="003304AF" w:rsidRPr="003304AF" w:rsidRDefault="003304AF" w:rsidP="003304AF">
      <w:pPr>
        <w:keepNext/>
        <w:keepLines/>
        <w:ind w:firstLine="216"/>
        <w:jc w:val="center"/>
        <w:rPr>
          <w:b/>
          <w:color w:val="auto"/>
          <w:szCs w:val="22"/>
        </w:rPr>
      </w:pPr>
      <w:r w:rsidRPr="003304AF">
        <w:rPr>
          <w:b/>
          <w:color w:val="auto"/>
          <w:szCs w:val="22"/>
        </w:rPr>
        <w:t>POINT OF ORDER</w:t>
      </w:r>
    </w:p>
    <w:p w:rsidR="003304AF" w:rsidRPr="003304AF" w:rsidRDefault="003304AF" w:rsidP="003304AF">
      <w:pPr>
        <w:keepNext/>
        <w:keepLines/>
        <w:suppressAutoHyphens/>
        <w:rPr>
          <w:szCs w:val="22"/>
        </w:rPr>
      </w:pPr>
      <w:r w:rsidRPr="003304AF">
        <w:rPr>
          <w:b/>
          <w:color w:val="auto"/>
          <w:szCs w:val="22"/>
        </w:rPr>
        <w:tab/>
      </w:r>
      <w:r w:rsidRPr="003304AF">
        <w:rPr>
          <w:szCs w:val="22"/>
        </w:rPr>
        <w:t>S. 595</w:t>
      </w:r>
      <w:r w:rsidRPr="003304AF">
        <w:rPr>
          <w:szCs w:val="22"/>
        </w:rPr>
        <w:fldChar w:fldCharType="begin"/>
      </w:r>
      <w:r w:rsidRPr="003304AF">
        <w:rPr>
          <w:szCs w:val="22"/>
        </w:rPr>
        <w:instrText xml:space="preserve"> XE "S. 595" \b </w:instrText>
      </w:r>
      <w:r w:rsidRPr="003304AF">
        <w:rPr>
          <w:szCs w:val="22"/>
        </w:rPr>
        <w:fldChar w:fldCharType="end"/>
      </w:r>
      <w:r w:rsidRPr="003304AF">
        <w:rPr>
          <w:szCs w:val="22"/>
        </w:rPr>
        <w:t xml:space="preserve"> -- Senator Senn:  A BILL TO AMEND SECTION 54-3-10(B) OF THE 1976 CODE, RELATING TO THE CREATION AND MEMBERSHIP OF THE SOUTH CAROLINA STATE PORTS AUTHORITY, TO DELETE THE PROVISION PROHIBITING EX-OFFICIO MEMBERS FROM ATTENDING EXECUTIVE SESSION.</w:t>
      </w:r>
    </w:p>
    <w:p w:rsidR="003304AF" w:rsidRPr="003304AF" w:rsidRDefault="003304AF" w:rsidP="003304AF">
      <w:pPr>
        <w:rPr>
          <w:szCs w:val="22"/>
        </w:rPr>
      </w:pPr>
    </w:p>
    <w:p w:rsidR="003304AF" w:rsidRPr="003304AF" w:rsidRDefault="003304AF" w:rsidP="003304AF">
      <w:pPr>
        <w:keepNext/>
        <w:keepLines/>
        <w:tabs>
          <w:tab w:val="right" w:pos="8640"/>
        </w:tabs>
        <w:jc w:val="center"/>
        <w:rPr>
          <w:b/>
          <w:szCs w:val="22"/>
        </w:rPr>
      </w:pPr>
      <w:r w:rsidRPr="003304AF">
        <w:rPr>
          <w:b/>
          <w:szCs w:val="22"/>
        </w:rPr>
        <w:t xml:space="preserve">Point of Order     </w:t>
      </w:r>
    </w:p>
    <w:p w:rsidR="003304AF" w:rsidRPr="003304AF" w:rsidRDefault="003304AF" w:rsidP="003304AF">
      <w:pPr>
        <w:keepNext/>
        <w:keepLines/>
        <w:tabs>
          <w:tab w:val="right" w:pos="8640"/>
        </w:tabs>
        <w:rPr>
          <w:szCs w:val="22"/>
        </w:rPr>
      </w:pPr>
      <w:r w:rsidRPr="003304AF">
        <w:rPr>
          <w:szCs w:val="22"/>
        </w:rPr>
        <w:tab/>
        <w:t>Senator MARTIN raised a Point of Order under Rule 39 that the Bill had not been on the desks of the members at least one day prior to second reading.</w:t>
      </w:r>
    </w:p>
    <w:p w:rsidR="003304AF" w:rsidRPr="003304AF" w:rsidRDefault="003304AF" w:rsidP="003304AF">
      <w:pPr>
        <w:tabs>
          <w:tab w:val="right" w:pos="8640"/>
        </w:tabs>
        <w:rPr>
          <w:b/>
          <w:szCs w:val="22"/>
        </w:rPr>
      </w:pPr>
      <w:r w:rsidRPr="003304AF">
        <w:rPr>
          <w:szCs w:val="22"/>
        </w:rPr>
        <w:tab/>
        <w:t xml:space="preserve">The PRESIDENT sustained the Point of Order.                            </w:t>
      </w:r>
    </w:p>
    <w:p w:rsidR="003304AF" w:rsidRPr="003304AF" w:rsidRDefault="003304AF" w:rsidP="003304AF">
      <w:pPr>
        <w:tabs>
          <w:tab w:val="right" w:pos="8640"/>
        </w:tabs>
        <w:rPr>
          <w:color w:val="FF0000"/>
          <w:szCs w:val="22"/>
        </w:rPr>
      </w:pPr>
    </w:p>
    <w:p w:rsidR="003304AF" w:rsidRPr="003304AF" w:rsidRDefault="003304AF" w:rsidP="003304AF">
      <w:pPr>
        <w:tabs>
          <w:tab w:val="right" w:pos="8640"/>
        </w:tabs>
        <w:jc w:val="center"/>
        <w:rPr>
          <w:b/>
          <w:szCs w:val="22"/>
        </w:rPr>
      </w:pPr>
      <w:r w:rsidRPr="003304AF">
        <w:rPr>
          <w:b/>
          <w:szCs w:val="22"/>
        </w:rPr>
        <w:t>READ THE SECOND TIME</w:t>
      </w:r>
    </w:p>
    <w:p w:rsidR="003304AF" w:rsidRPr="003304AF" w:rsidRDefault="003304AF" w:rsidP="003304AF">
      <w:pPr>
        <w:suppressAutoHyphens/>
        <w:rPr>
          <w:szCs w:val="22"/>
        </w:rPr>
      </w:pPr>
      <w:r w:rsidRPr="003304AF">
        <w:rPr>
          <w:b/>
          <w:szCs w:val="22"/>
        </w:rPr>
        <w:tab/>
      </w:r>
      <w:r w:rsidRPr="003304AF">
        <w:rPr>
          <w:szCs w:val="22"/>
        </w:rPr>
        <w:t>S. 689</w:t>
      </w:r>
      <w:r w:rsidRPr="003304AF">
        <w:rPr>
          <w:szCs w:val="22"/>
        </w:rPr>
        <w:fldChar w:fldCharType="begin"/>
      </w:r>
      <w:r w:rsidRPr="003304AF">
        <w:rPr>
          <w:szCs w:val="22"/>
        </w:rPr>
        <w:instrText xml:space="preserve"> XE "S. 689" \b </w:instrText>
      </w:r>
      <w:r w:rsidRPr="003304AF">
        <w:rPr>
          <w:szCs w:val="22"/>
        </w:rPr>
        <w:fldChar w:fldCharType="end"/>
      </w:r>
      <w:r w:rsidRPr="003304AF">
        <w:rPr>
          <w:szCs w:val="22"/>
        </w:rPr>
        <w:t xml:space="preserve"> -- Senators Leatherman, Massey, Malloy, Alexander, Peeler, Setzler, Williams, Scott and Fanning:  A JOINT RESOLUTION </w:t>
      </w:r>
      <w:r w:rsidRPr="003304AF">
        <w:rPr>
          <w:color w:val="000000" w:themeColor="text1"/>
          <w:szCs w:val="22"/>
        </w:rPr>
        <w:t>TO EXTEND THE INCOME TAX FILING DUE DATE FOR INDIVIDUALS UNTIL THE SAME DATE AS FEDERAL RETURNS AND PAYMENTS FOR INDIVIDUALS ARE DUE.</w:t>
      </w:r>
    </w:p>
    <w:p w:rsidR="003304AF" w:rsidRPr="003304AF" w:rsidRDefault="003304AF" w:rsidP="003304AF">
      <w:pPr>
        <w:tabs>
          <w:tab w:val="center" w:pos="4320"/>
          <w:tab w:val="right" w:pos="8640"/>
        </w:tabs>
        <w:rPr>
          <w:bCs/>
          <w:color w:val="auto"/>
          <w:szCs w:val="22"/>
        </w:rPr>
      </w:pPr>
      <w:r w:rsidRPr="003304AF">
        <w:rPr>
          <w:bCs/>
          <w:color w:val="auto"/>
          <w:szCs w:val="22"/>
        </w:rPr>
        <w:tab/>
        <w:t>The Senate proceeded to a consideration of the Resolution.</w:t>
      </w:r>
    </w:p>
    <w:p w:rsidR="003304AF" w:rsidRPr="003304AF" w:rsidRDefault="003304AF" w:rsidP="003304AF">
      <w:pPr>
        <w:suppressAutoHyphens/>
        <w:rPr>
          <w:szCs w:val="22"/>
        </w:rPr>
      </w:pPr>
    </w:p>
    <w:p w:rsidR="003304AF" w:rsidRPr="003304AF" w:rsidRDefault="003304AF" w:rsidP="003304AF">
      <w:pPr>
        <w:tabs>
          <w:tab w:val="center" w:pos="4320"/>
          <w:tab w:val="right" w:pos="8640"/>
        </w:tabs>
        <w:rPr>
          <w:bCs/>
          <w:color w:val="auto"/>
          <w:szCs w:val="22"/>
        </w:rPr>
      </w:pPr>
      <w:r w:rsidRPr="003304AF">
        <w:rPr>
          <w:bCs/>
          <w:color w:val="auto"/>
          <w:szCs w:val="22"/>
        </w:rPr>
        <w:t xml:space="preserve"> </w:t>
      </w:r>
      <w:r w:rsidRPr="003304AF">
        <w:rPr>
          <w:bCs/>
          <w:color w:val="auto"/>
          <w:szCs w:val="22"/>
        </w:rPr>
        <w:tab/>
        <w:t>The question being the second reading of the Resolution.</w:t>
      </w:r>
    </w:p>
    <w:p w:rsidR="003304AF" w:rsidRPr="003304AF" w:rsidRDefault="003304AF" w:rsidP="003304AF">
      <w:pPr>
        <w:tabs>
          <w:tab w:val="center" w:pos="4320"/>
          <w:tab w:val="right" w:pos="8640"/>
        </w:tabs>
        <w:rPr>
          <w:bCs/>
          <w:color w:val="auto"/>
          <w:szCs w:val="22"/>
        </w:rPr>
      </w:pPr>
    </w:p>
    <w:p w:rsidR="003304AF" w:rsidRPr="003304AF" w:rsidRDefault="003304AF" w:rsidP="003304AF">
      <w:pPr>
        <w:tabs>
          <w:tab w:val="center" w:pos="4320"/>
          <w:tab w:val="right" w:pos="8640"/>
        </w:tabs>
        <w:rPr>
          <w:bCs/>
          <w:color w:val="auto"/>
          <w:szCs w:val="22"/>
        </w:rPr>
      </w:pPr>
      <w:r w:rsidRPr="003304AF">
        <w:rPr>
          <w:bCs/>
          <w:color w:val="auto"/>
          <w:szCs w:val="22"/>
        </w:rPr>
        <w:tab/>
        <w:t>The "ayes" and "nays" were demanded and taken, resulting as follows:</w:t>
      </w:r>
    </w:p>
    <w:p w:rsidR="003304AF" w:rsidRPr="003304AF" w:rsidRDefault="003304AF" w:rsidP="003304AF">
      <w:pPr>
        <w:tabs>
          <w:tab w:val="center" w:pos="4320"/>
          <w:tab w:val="right" w:pos="8640"/>
        </w:tabs>
        <w:jc w:val="center"/>
        <w:rPr>
          <w:b/>
          <w:bCs/>
          <w:color w:val="auto"/>
          <w:szCs w:val="22"/>
        </w:rPr>
      </w:pPr>
      <w:r w:rsidRPr="003304AF">
        <w:rPr>
          <w:b/>
          <w:bCs/>
          <w:color w:val="auto"/>
          <w:szCs w:val="22"/>
        </w:rPr>
        <w:t>Ayes 42; Nays 0</w:t>
      </w:r>
    </w:p>
    <w:p w:rsidR="003304AF" w:rsidRPr="003304AF" w:rsidRDefault="003304AF" w:rsidP="003304AF">
      <w:pPr>
        <w:tabs>
          <w:tab w:val="center" w:pos="4320"/>
          <w:tab w:val="right" w:pos="8640"/>
        </w:tabs>
        <w:rPr>
          <w:bCs/>
          <w:color w:val="auto"/>
          <w:szCs w:val="22"/>
        </w:rPr>
      </w:pPr>
    </w:p>
    <w:p w:rsidR="003304AF" w:rsidRPr="003304AF" w:rsidRDefault="003304AF" w:rsidP="003304AF">
      <w:pPr>
        <w:tabs>
          <w:tab w:val="clear" w:pos="216"/>
          <w:tab w:val="clear" w:pos="432"/>
          <w:tab w:val="clear" w:pos="648"/>
          <w:tab w:val="left" w:pos="720"/>
          <w:tab w:val="center" w:pos="4320"/>
          <w:tab w:val="right" w:pos="8640"/>
        </w:tabs>
        <w:jc w:val="center"/>
        <w:rPr>
          <w:b/>
          <w:bCs/>
          <w:color w:val="auto"/>
          <w:szCs w:val="22"/>
        </w:rPr>
      </w:pPr>
      <w:r w:rsidRPr="003304AF">
        <w:rPr>
          <w:b/>
          <w:bCs/>
          <w:color w:val="auto"/>
          <w:szCs w:val="22"/>
        </w:rPr>
        <w:t>AYES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Adams</w:t>
      </w:r>
      <w:r w:rsidRPr="003304AF">
        <w:rPr>
          <w:bCs/>
          <w:color w:val="auto"/>
          <w:szCs w:val="22"/>
        </w:rPr>
        <w:tab/>
        <w:t>Alexander</w:t>
      </w:r>
      <w:r w:rsidRPr="003304AF">
        <w:rPr>
          <w:bCs/>
          <w:color w:val="auto"/>
          <w:szCs w:val="22"/>
        </w:rPr>
        <w:tab/>
        <w:t>Allen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Bennett</w:t>
      </w:r>
      <w:r w:rsidRPr="003304AF">
        <w:rPr>
          <w:bCs/>
          <w:color w:val="auto"/>
          <w:szCs w:val="22"/>
        </w:rPr>
        <w:tab/>
        <w:t>Campsen</w:t>
      </w:r>
      <w:r w:rsidRPr="003304AF">
        <w:rPr>
          <w:bCs/>
          <w:color w:val="auto"/>
          <w:szCs w:val="22"/>
        </w:rPr>
        <w:tab/>
        <w:t>Cash</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Climer</w:t>
      </w:r>
      <w:r w:rsidRPr="003304AF">
        <w:rPr>
          <w:bCs/>
          <w:color w:val="auto"/>
          <w:szCs w:val="22"/>
        </w:rPr>
        <w:tab/>
        <w:t>Corbin</w:t>
      </w:r>
      <w:r w:rsidRPr="003304AF">
        <w:rPr>
          <w:bCs/>
          <w:color w:val="auto"/>
          <w:szCs w:val="22"/>
        </w:rPr>
        <w:tab/>
        <w:t>Cromer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Davis</w:t>
      </w:r>
      <w:r w:rsidRPr="003304AF">
        <w:rPr>
          <w:bCs/>
          <w:color w:val="auto"/>
          <w:szCs w:val="22"/>
        </w:rPr>
        <w:tab/>
        <w:t>Fanning</w:t>
      </w:r>
      <w:r w:rsidRPr="003304AF">
        <w:rPr>
          <w:bCs/>
          <w:color w:val="auto"/>
          <w:szCs w:val="22"/>
        </w:rPr>
        <w:tab/>
        <w:t>Gambrell</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Garrett</w:t>
      </w:r>
      <w:r w:rsidRPr="003304AF">
        <w:rPr>
          <w:bCs/>
          <w:color w:val="auto"/>
          <w:szCs w:val="22"/>
        </w:rPr>
        <w:tab/>
        <w:t>Goldfinch</w:t>
      </w:r>
      <w:r w:rsidRPr="003304AF">
        <w:rPr>
          <w:bCs/>
          <w:color w:val="auto"/>
          <w:szCs w:val="22"/>
        </w:rPr>
        <w:tab/>
        <w:t>Grooms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Gustafson</w:t>
      </w:r>
      <w:r w:rsidRPr="003304AF">
        <w:rPr>
          <w:bCs/>
          <w:color w:val="auto"/>
          <w:szCs w:val="22"/>
        </w:rPr>
        <w:tab/>
        <w:t>Harpootlian</w:t>
      </w:r>
      <w:r w:rsidRPr="003304AF">
        <w:rPr>
          <w:bCs/>
          <w:color w:val="auto"/>
          <w:szCs w:val="22"/>
        </w:rPr>
        <w:tab/>
        <w:t>Hembree</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304AF">
        <w:rPr>
          <w:bCs/>
          <w:color w:val="auto"/>
          <w:szCs w:val="22"/>
        </w:rPr>
        <w:t>Hutto</w:t>
      </w:r>
      <w:r w:rsidRPr="003304AF">
        <w:rPr>
          <w:bCs/>
          <w:color w:val="auto"/>
          <w:szCs w:val="22"/>
        </w:rPr>
        <w:tab/>
        <w:t>Jackson</w:t>
      </w:r>
      <w:r w:rsidRPr="003304AF">
        <w:rPr>
          <w:bCs/>
          <w:color w:val="auto"/>
          <w:szCs w:val="22"/>
        </w:rPr>
        <w:tab/>
      </w:r>
      <w:r w:rsidRPr="003304AF">
        <w:rPr>
          <w:bCs/>
          <w:i/>
          <w:color w:val="auto"/>
          <w:szCs w:val="22"/>
        </w:rPr>
        <w:t>Johnson, Kevin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i/>
          <w:color w:val="auto"/>
          <w:szCs w:val="22"/>
        </w:rPr>
        <w:t>Johnson, Michael</w:t>
      </w:r>
      <w:r w:rsidRPr="003304AF">
        <w:rPr>
          <w:bCs/>
          <w:i/>
          <w:color w:val="auto"/>
          <w:szCs w:val="22"/>
        </w:rPr>
        <w:tab/>
      </w:r>
      <w:r w:rsidRPr="003304AF">
        <w:rPr>
          <w:bCs/>
          <w:color w:val="auto"/>
          <w:szCs w:val="22"/>
        </w:rPr>
        <w:t>Kimbrell</w:t>
      </w:r>
      <w:r w:rsidRPr="003304AF">
        <w:rPr>
          <w:bCs/>
          <w:color w:val="auto"/>
          <w:szCs w:val="22"/>
        </w:rPr>
        <w:tab/>
        <w:t>Kimpson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Loftis</w:t>
      </w:r>
      <w:r w:rsidRPr="003304AF">
        <w:rPr>
          <w:bCs/>
          <w:color w:val="auto"/>
          <w:szCs w:val="22"/>
        </w:rPr>
        <w:tab/>
        <w:t>Malloy</w:t>
      </w:r>
      <w:r w:rsidRPr="003304AF">
        <w:rPr>
          <w:bCs/>
          <w:color w:val="auto"/>
          <w:szCs w:val="22"/>
        </w:rPr>
        <w:tab/>
        <w:t>Martin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Massey</w:t>
      </w:r>
      <w:r w:rsidRPr="003304AF">
        <w:rPr>
          <w:bCs/>
          <w:color w:val="auto"/>
          <w:szCs w:val="22"/>
        </w:rPr>
        <w:tab/>
        <w:t>McElveen</w:t>
      </w:r>
      <w:r w:rsidRPr="003304AF">
        <w:rPr>
          <w:bCs/>
          <w:color w:val="auto"/>
          <w:szCs w:val="22"/>
        </w:rPr>
        <w:tab/>
        <w:t>Peeler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Rankin</w:t>
      </w:r>
      <w:r w:rsidRPr="003304AF">
        <w:rPr>
          <w:bCs/>
          <w:color w:val="auto"/>
          <w:szCs w:val="22"/>
        </w:rPr>
        <w:tab/>
        <w:t>Rice</w:t>
      </w:r>
      <w:r w:rsidRPr="003304AF">
        <w:rPr>
          <w:bCs/>
          <w:color w:val="auto"/>
          <w:szCs w:val="22"/>
        </w:rPr>
        <w:tab/>
        <w:t>Sabb</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Senn</w:t>
      </w:r>
      <w:r w:rsidRPr="003304AF">
        <w:rPr>
          <w:bCs/>
          <w:color w:val="auto"/>
          <w:szCs w:val="22"/>
        </w:rPr>
        <w:tab/>
        <w:t>Setzler</w:t>
      </w:r>
      <w:r w:rsidRPr="003304AF">
        <w:rPr>
          <w:bCs/>
          <w:color w:val="auto"/>
          <w:szCs w:val="22"/>
        </w:rPr>
        <w:tab/>
        <w:t>Shealy</w:t>
      </w:r>
      <w:r w:rsidR="003935AB">
        <w:rPr>
          <w:bCs/>
          <w:color w:val="auto"/>
          <w:szCs w:val="22"/>
        </w:rPr>
        <w:br/>
      </w:r>
      <w:r w:rsidR="003935AB">
        <w:rPr>
          <w:bCs/>
          <w:color w:val="auto"/>
          <w:szCs w:val="22"/>
        </w:rPr>
        <w:br/>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Stephens</w:t>
      </w:r>
      <w:r w:rsidRPr="003304AF">
        <w:rPr>
          <w:bCs/>
          <w:color w:val="auto"/>
          <w:szCs w:val="22"/>
        </w:rPr>
        <w:tab/>
        <w:t>Talley</w:t>
      </w:r>
      <w:r w:rsidRPr="003304AF">
        <w:rPr>
          <w:bCs/>
          <w:color w:val="auto"/>
          <w:szCs w:val="22"/>
        </w:rPr>
        <w:tab/>
        <w:t>Turner</w:t>
      </w:r>
    </w:p>
    <w:p w:rsid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304AF">
        <w:rPr>
          <w:bCs/>
          <w:color w:val="auto"/>
          <w:szCs w:val="22"/>
        </w:rPr>
        <w:t>Verdin</w:t>
      </w:r>
      <w:r w:rsidRPr="003304AF">
        <w:rPr>
          <w:bCs/>
          <w:color w:val="auto"/>
          <w:szCs w:val="22"/>
        </w:rPr>
        <w:tab/>
        <w:t>Williams</w:t>
      </w:r>
      <w:r w:rsidRPr="003304AF">
        <w:rPr>
          <w:bCs/>
          <w:color w:val="auto"/>
          <w:szCs w:val="22"/>
        </w:rPr>
        <w:tab/>
        <w:t>Young</w:t>
      </w:r>
    </w:p>
    <w:p w:rsidR="003935AB" w:rsidRPr="003304AF" w:rsidRDefault="003935AB"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304AF">
        <w:rPr>
          <w:b/>
          <w:bCs/>
          <w:color w:val="auto"/>
          <w:szCs w:val="22"/>
        </w:rPr>
        <w:t>Total--42</w:t>
      </w:r>
    </w:p>
    <w:p w:rsidR="003304AF" w:rsidRPr="003304AF" w:rsidRDefault="003304AF" w:rsidP="003304AF">
      <w:pPr>
        <w:tabs>
          <w:tab w:val="right" w:pos="8640"/>
        </w:tabs>
        <w:rPr>
          <w:bCs/>
          <w:color w:val="auto"/>
          <w:szCs w:val="22"/>
        </w:rPr>
      </w:pPr>
    </w:p>
    <w:p w:rsidR="003304AF" w:rsidRPr="003304AF" w:rsidRDefault="003304AF" w:rsidP="003304AF">
      <w:pPr>
        <w:tabs>
          <w:tab w:val="clear" w:pos="216"/>
          <w:tab w:val="clear" w:pos="432"/>
          <w:tab w:val="clear" w:pos="648"/>
          <w:tab w:val="left" w:pos="720"/>
          <w:tab w:val="center" w:pos="4320"/>
          <w:tab w:val="right" w:pos="8640"/>
        </w:tabs>
        <w:jc w:val="center"/>
        <w:rPr>
          <w:b/>
          <w:bCs/>
          <w:color w:val="auto"/>
          <w:szCs w:val="22"/>
        </w:rPr>
      </w:pPr>
      <w:r w:rsidRPr="003304AF">
        <w:rPr>
          <w:b/>
          <w:bCs/>
          <w:color w:val="auto"/>
          <w:szCs w:val="22"/>
        </w:rPr>
        <w:t>NAYS</w:t>
      </w:r>
    </w:p>
    <w:p w:rsidR="003304AF" w:rsidRPr="003304AF" w:rsidRDefault="003304AF" w:rsidP="003304AF">
      <w:pPr>
        <w:tabs>
          <w:tab w:val="clear" w:pos="216"/>
          <w:tab w:val="clear" w:pos="432"/>
          <w:tab w:val="clear" w:pos="648"/>
          <w:tab w:val="left" w:pos="720"/>
          <w:tab w:val="center" w:pos="4320"/>
          <w:tab w:val="right" w:pos="8640"/>
        </w:tabs>
        <w:jc w:val="center"/>
        <w:rPr>
          <w:b/>
          <w:bCs/>
          <w:color w:val="auto"/>
          <w:szCs w:val="22"/>
        </w:rPr>
      </w:pPr>
    </w:p>
    <w:p w:rsidR="003304AF" w:rsidRPr="003304AF" w:rsidRDefault="003304AF" w:rsidP="003304AF">
      <w:pPr>
        <w:tabs>
          <w:tab w:val="clear" w:pos="216"/>
          <w:tab w:val="clear" w:pos="432"/>
          <w:tab w:val="clear" w:pos="648"/>
          <w:tab w:val="left" w:pos="720"/>
          <w:tab w:val="center" w:pos="4320"/>
          <w:tab w:val="right" w:pos="8640"/>
        </w:tabs>
        <w:jc w:val="center"/>
        <w:rPr>
          <w:b/>
          <w:bCs/>
          <w:color w:val="auto"/>
          <w:szCs w:val="22"/>
        </w:rPr>
      </w:pPr>
      <w:r w:rsidRPr="003304AF">
        <w:rPr>
          <w:b/>
          <w:bCs/>
          <w:color w:val="auto"/>
          <w:szCs w:val="22"/>
        </w:rPr>
        <w:t>Total--0</w:t>
      </w:r>
    </w:p>
    <w:p w:rsidR="003304AF" w:rsidRPr="003304AF" w:rsidRDefault="003304AF" w:rsidP="003304AF">
      <w:pPr>
        <w:tabs>
          <w:tab w:val="right" w:pos="8640"/>
        </w:tabs>
        <w:rPr>
          <w:bCs/>
          <w:color w:val="auto"/>
          <w:szCs w:val="22"/>
        </w:rPr>
      </w:pPr>
    </w:p>
    <w:p w:rsidR="003304AF" w:rsidRPr="003304AF" w:rsidRDefault="003304AF" w:rsidP="003304AF">
      <w:pPr>
        <w:tabs>
          <w:tab w:val="right" w:pos="8640"/>
        </w:tabs>
        <w:rPr>
          <w:bCs/>
          <w:color w:val="auto"/>
          <w:szCs w:val="22"/>
        </w:rPr>
      </w:pPr>
      <w:r w:rsidRPr="003304AF">
        <w:rPr>
          <w:bCs/>
          <w:color w:val="auto"/>
          <w:szCs w:val="22"/>
        </w:rPr>
        <w:tab/>
        <w:t>The Resolution was read the second time, passed and ordered to a third reading.</w:t>
      </w:r>
    </w:p>
    <w:p w:rsidR="003304AF" w:rsidRPr="003304AF" w:rsidRDefault="003304AF" w:rsidP="003304AF">
      <w:pPr>
        <w:tabs>
          <w:tab w:val="right" w:pos="8640"/>
        </w:tabs>
        <w:rPr>
          <w:color w:val="FF0000"/>
          <w:szCs w:val="22"/>
        </w:rPr>
      </w:pPr>
    </w:p>
    <w:p w:rsidR="003304AF" w:rsidRPr="003304AF" w:rsidRDefault="003304AF" w:rsidP="003304AF">
      <w:pPr>
        <w:ind w:firstLine="216"/>
        <w:jc w:val="center"/>
        <w:rPr>
          <w:b/>
          <w:color w:val="auto"/>
          <w:szCs w:val="22"/>
        </w:rPr>
      </w:pPr>
      <w:r w:rsidRPr="003304AF">
        <w:rPr>
          <w:b/>
          <w:color w:val="auto"/>
          <w:szCs w:val="22"/>
        </w:rPr>
        <w:t>POINT OF ORDER</w:t>
      </w:r>
    </w:p>
    <w:p w:rsidR="003304AF" w:rsidRPr="003304AF" w:rsidRDefault="003304AF" w:rsidP="003304AF">
      <w:pPr>
        <w:suppressAutoHyphens/>
        <w:rPr>
          <w:szCs w:val="22"/>
        </w:rPr>
      </w:pPr>
      <w:r w:rsidRPr="003304AF">
        <w:rPr>
          <w:b/>
          <w:color w:val="auto"/>
          <w:szCs w:val="22"/>
        </w:rPr>
        <w:tab/>
      </w:r>
      <w:r w:rsidRPr="003304AF">
        <w:rPr>
          <w:szCs w:val="22"/>
        </w:rPr>
        <w:t>H. 3011</w:t>
      </w:r>
      <w:r w:rsidRPr="003304AF">
        <w:rPr>
          <w:szCs w:val="22"/>
        </w:rPr>
        <w:fldChar w:fldCharType="begin"/>
      </w:r>
      <w:r w:rsidRPr="003304AF">
        <w:rPr>
          <w:szCs w:val="22"/>
        </w:rPr>
        <w:instrText xml:space="preserve"> XE “H. 3011” \b </w:instrText>
      </w:r>
      <w:r w:rsidRPr="003304AF">
        <w:rPr>
          <w:szCs w:val="22"/>
        </w:rPr>
        <w:fldChar w:fldCharType="end"/>
      </w:r>
      <w:r w:rsidRPr="003304AF">
        <w:rPr>
          <w:szCs w:val="22"/>
        </w:rPr>
        <w:t xml:space="preserve"> -- Reps. West, G.M. Smith, Simrill, B. Newton, Wooten, McGarry, Bryant, Haddon, Long, Pope, Gilliam, Hosey, Oremus, Caskey, Hardee, Yow, Atkinson and Martin:  A BILL TO AMEND SECTION 56</w:t>
      </w:r>
      <w:r w:rsidRPr="003304AF">
        <w:rPr>
          <w:szCs w:val="22"/>
        </w:rPr>
        <w:noBreakHyphen/>
        <w:t>5</w:t>
      </w:r>
      <w:r w:rsidRPr="003304AF">
        <w:rPr>
          <w:szCs w:val="22"/>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3304AF" w:rsidRPr="003304AF" w:rsidRDefault="003304AF" w:rsidP="003304AF">
      <w:pPr>
        <w:rPr>
          <w:szCs w:val="22"/>
        </w:rPr>
      </w:pPr>
    </w:p>
    <w:p w:rsidR="003304AF" w:rsidRPr="003304AF" w:rsidRDefault="003304AF" w:rsidP="003304AF">
      <w:pPr>
        <w:tabs>
          <w:tab w:val="right" w:pos="8640"/>
        </w:tabs>
        <w:jc w:val="center"/>
        <w:rPr>
          <w:b/>
          <w:szCs w:val="22"/>
        </w:rPr>
      </w:pPr>
      <w:r w:rsidRPr="003304AF">
        <w:rPr>
          <w:b/>
          <w:szCs w:val="22"/>
        </w:rPr>
        <w:t xml:space="preserve">Point of Order     </w:t>
      </w:r>
    </w:p>
    <w:p w:rsidR="003304AF" w:rsidRPr="003304AF" w:rsidRDefault="003304AF" w:rsidP="003304AF">
      <w:pPr>
        <w:tabs>
          <w:tab w:val="right" w:pos="8640"/>
        </w:tabs>
        <w:rPr>
          <w:szCs w:val="22"/>
        </w:rPr>
      </w:pPr>
      <w:r w:rsidRPr="003304AF">
        <w:rPr>
          <w:szCs w:val="22"/>
        </w:rPr>
        <w:tab/>
        <w:t>Senator MARTIN raised a Point of Order under Rule 39 that the Bill had not been on the desks of the members at least one day prior to second reading.</w:t>
      </w:r>
    </w:p>
    <w:p w:rsidR="003304AF" w:rsidRPr="003304AF" w:rsidRDefault="003304AF" w:rsidP="003304AF">
      <w:pPr>
        <w:tabs>
          <w:tab w:val="right" w:pos="8640"/>
        </w:tabs>
        <w:rPr>
          <w:b/>
          <w:szCs w:val="22"/>
        </w:rPr>
      </w:pPr>
      <w:r w:rsidRPr="003304AF">
        <w:rPr>
          <w:szCs w:val="22"/>
        </w:rPr>
        <w:tab/>
        <w:t xml:space="preserve">The PRESIDENT sustained the Point of Order.                            </w:t>
      </w:r>
    </w:p>
    <w:p w:rsidR="003304AF" w:rsidRPr="003304AF" w:rsidRDefault="003304AF" w:rsidP="003304AF">
      <w:pPr>
        <w:tabs>
          <w:tab w:val="right" w:pos="8640"/>
        </w:tabs>
        <w:rPr>
          <w:color w:val="FF0000"/>
          <w:szCs w:val="22"/>
        </w:rPr>
      </w:pPr>
    </w:p>
    <w:p w:rsidR="003304AF" w:rsidRPr="003304AF" w:rsidRDefault="003304AF" w:rsidP="003304AF">
      <w:pPr>
        <w:tabs>
          <w:tab w:val="right" w:pos="8640"/>
        </w:tabs>
        <w:jc w:val="center"/>
        <w:rPr>
          <w:b/>
          <w:color w:val="auto"/>
          <w:szCs w:val="22"/>
        </w:rPr>
      </w:pPr>
      <w:r w:rsidRPr="003304AF">
        <w:rPr>
          <w:b/>
          <w:color w:val="auto"/>
          <w:szCs w:val="22"/>
        </w:rPr>
        <w:t>ADOPTED</w:t>
      </w:r>
    </w:p>
    <w:p w:rsidR="003304AF" w:rsidRPr="003304AF" w:rsidRDefault="003304AF" w:rsidP="003304AF">
      <w:pPr>
        <w:suppressAutoHyphens/>
        <w:rPr>
          <w:szCs w:val="22"/>
        </w:rPr>
      </w:pPr>
      <w:r w:rsidRPr="003304AF">
        <w:rPr>
          <w:color w:val="FF0000"/>
          <w:szCs w:val="22"/>
        </w:rPr>
        <w:tab/>
      </w:r>
      <w:r w:rsidRPr="003304AF">
        <w:rPr>
          <w:szCs w:val="22"/>
        </w:rPr>
        <w:t>S. 655</w:t>
      </w:r>
      <w:r w:rsidRPr="003304AF">
        <w:rPr>
          <w:szCs w:val="22"/>
        </w:rPr>
        <w:fldChar w:fldCharType="begin"/>
      </w:r>
      <w:r w:rsidRPr="003304AF">
        <w:rPr>
          <w:szCs w:val="22"/>
        </w:rPr>
        <w:instrText xml:space="preserve"> XE "S. 655" \b </w:instrText>
      </w:r>
      <w:r w:rsidRPr="003304AF">
        <w:rPr>
          <w:szCs w:val="22"/>
        </w:rPr>
        <w:fldChar w:fldCharType="end"/>
      </w:r>
      <w:r w:rsidRPr="003304AF">
        <w:rPr>
          <w:szCs w:val="22"/>
        </w:rPr>
        <w:t xml:space="preserve"> -- Senator Williams:  A CONCURRENT RESOLUTION TO REQUEST THE DEPARTMENT OF TRANSPORTATION NAME THE PORTION OF GRANT ROAD IN FLORENCE COUNTY FROM ITS INTERSECTION WITH EAST SEVEN MILE ROAD TO ITS INTERSECTION WITH BASSWOOD ROAD “JUDGE TAFT GUILE,</w:t>
      </w:r>
      <w:r w:rsidR="003935AB">
        <w:rPr>
          <w:szCs w:val="22"/>
        </w:rPr>
        <w:br/>
      </w:r>
      <w:r w:rsidR="003935AB">
        <w:rPr>
          <w:szCs w:val="22"/>
        </w:rPr>
        <w:br/>
      </w:r>
      <w:r w:rsidR="003935AB">
        <w:rPr>
          <w:szCs w:val="22"/>
        </w:rPr>
        <w:br/>
      </w:r>
      <w:r w:rsidR="003935AB">
        <w:rPr>
          <w:szCs w:val="22"/>
        </w:rPr>
        <w:br/>
      </w:r>
      <w:r w:rsidRPr="003304AF">
        <w:rPr>
          <w:szCs w:val="22"/>
        </w:rPr>
        <w:t>JR. ROAD” AND ERECT APPROPRIATE MARKERS OR SIGNS ALONG THIS PORTION OF HIGHWAY CONTAINING THESE WORDS.</w:t>
      </w:r>
    </w:p>
    <w:p w:rsidR="003304AF" w:rsidRPr="003304AF" w:rsidRDefault="003304AF" w:rsidP="003304AF">
      <w:pPr>
        <w:tabs>
          <w:tab w:val="right" w:pos="8640"/>
        </w:tabs>
        <w:rPr>
          <w:color w:val="auto"/>
          <w:szCs w:val="22"/>
        </w:rPr>
      </w:pPr>
      <w:r w:rsidRPr="003304AF">
        <w:rPr>
          <w:color w:val="auto"/>
          <w:szCs w:val="22"/>
        </w:rPr>
        <w:tab/>
        <w:t>The Resolution was adopted, ordered sent to the House.</w:t>
      </w:r>
    </w:p>
    <w:p w:rsidR="003304AF" w:rsidRPr="003304AF" w:rsidRDefault="003304AF" w:rsidP="003304AF">
      <w:pPr>
        <w:tabs>
          <w:tab w:val="right" w:pos="8640"/>
        </w:tabs>
        <w:rPr>
          <w:color w:val="FF0000"/>
          <w:szCs w:val="22"/>
        </w:rPr>
      </w:pPr>
    </w:p>
    <w:p w:rsidR="003304AF" w:rsidRPr="003304AF" w:rsidRDefault="003304AF" w:rsidP="003304AF">
      <w:pPr>
        <w:suppressAutoHyphens/>
        <w:rPr>
          <w:szCs w:val="22"/>
        </w:rPr>
      </w:pPr>
      <w:r w:rsidRPr="003304AF">
        <w:rPr>
          <w:color w:val="FF0000"/>
          <w:szCs w:val="22"/>
        </w:rPr>
        <w:tab/>
      </w:r>
      <w:r w:rsidRPr="003304AF">
        <w:rPr>
          <w:szCs w:val="22"/>
        </w:rPr>
        <w:t>S. 668</w:t>
      </w:r>
      <w:r w:rsidRPr="003304AF">
        <w:rPr>
          <w:szCs w:val="22"/>
        </w:rPr>
        <w:fldChar w:fldCharType="begin"/>
      </w:r>
      <w:r w:rsidRPr="003304AF">
        <w:rPr>
          <w:szCs w:val="22"/>
        </w:rPr>
        <w:instrText xml:space="preserve"> XE "S. 668" \b </w:instrText>
      </w:r>
      <w:r w:rsidRPr="003304AF">
        <w:rPr>
          <w:szCs w:val="22"/>
        </w:rPr>
        <w:fldChar w:fldCharType="end"/>
      </w:r>
      <w:r w:rsidRPr="003304AF">
        <w:rPr>
          <w:szCs w:val="22"/>
        </w:rPr>
        <w:t xml:space="preserve"> -- Senators Goldfinch and Williams:  A CONCURRENT RESOLUTION TO REQUEST THAT THE DEPARTMENT OF TRANSPORTATION NAME THE PORTION OF </w:t>
      </w:r>
      <w:r w:rsidRPr="003304AF">
        <w:rPr>
          <w:color w:val="000000" w:themeColor="text1"/>
          <w:szCs w:val="22"/>
        </w:rPr>
        <w:t>NICHOLS HIGHWAY FROM ITS INTERSECTION WITH SARVIS ROAD TO ITS INTERSECTION WITH TRULUCK JOHNSON ROAD IN HORRY COUNTY “BRENDA COOK MEMORIAL HIGHWAY”</w:t>
      </w:r>
      <w:r w:rsidRPr="003304AF">
        <w:rPr>
          <w:szCs w:val="22"/>
        </w:rPr>
        <w:t xml:space="preserve"> AND ERECT APPROPRIATE MARKERS OR SIGNS AT THIS LOCATION CONTAINING THE DESIGNATION.</w:t>
      </w:r>
    </w:p>
    <w:p w:rsidR="003304AF" w:rsidRPr="003304AF" w:rsidRDefault="003304AF" w:rsidP="003304AF">
      <w:pPr>
        <w:tabs>
          <w:tab w:val="right" w:pos="8640"/>
        </w:tabs>
        <w:rPr>
          <w:color w:val="auto"/>
          <w:szCs w:val="22"/>
        </w:rPr>
      </w:pPr>
      <w:r w:rsidRPr="003304AF">
        <w:rPr>
          <w:color w:val="auto"/>
          <w:szCs w:val="22"/>
        </w:rPr>
        <w:tab/>
        <w:t>The Resolution was adopted, ordered sent to the House.</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b/>
          <w:szCs w:val="22"/>
        </w:rPr>
        <w:t>THE CALL OF THE UNCONTESTED CALENDAR HAVING BEEN COMPLETED, THE SENATE PROCEEDED TO THE MOTION PERIOD.</w:t>
      </w:r>
    </w:p>
    <w:p w:rsidR="003304AF" w:rsidRPr="003304AF" w:rsidRDefault="003304AF" w:rsidP="003304AF">
      <w:pPr>
        <w:tabs>
          <w:tab w:val="right" w:pos="8640"/>
        </w:tabs>
        <w:jc w:val="center"/>
        <w:rPr>
          <w:szCs w:val="22"/>
        </w:rPr>
      </w:pPr>
      <w:r w:rsidRPr="003304AF">
        <w:rPr>
          <w:b/>
          <w:szCs w:val="22"/>
        </w:rPr>
        <w:t>MOTION ADOPTED</w:t>
      </w:r>
    </w:p>
    <w:p w:rsidR="003304AF" w:rsidRPr="003304AF" w:rsidRDefault="003304AF" w:rsidP="003304AF">
      <w:pPr>
        <w:tabs>
          <w:tab w:val="right" w:pos="8640"/>
        </w:tabs>
        <w:rPr>
          <w:szCs w:val="22"/>
        </w:rPr>
      </w:pPr>
      <w:r w:rsidRPr="003304AF">
        <w:rPr>
          <w:szCs w:val="22"/>
        </w:rPr>
        <w:tab/>
        <w:t>At 1:36 P.M., on motion of Senator MASSEY, the Senate agreed to dispense with the balance of the Motion Period.</w:t>
      </w:r>
    </w:p>
    <w:p w:rsidR="003304AF" w:rsidRPr="003304AF" w:rsidRDefault="003304AF" w:rsidP="003304AF">
      <w:pPr>
        <w:tabs>
          <w:tab w:val="right" w:pos="8640"/>
        </w:tabs>
        <w:rPr>
          <w:szCs w:val="22"/>
        </w:rPr>
      </w:pPr>
    </w:p>
    <w:p w:rsidR="003304AF" w:rsidRPr="003304AF" w:rsidRDefault="003304AF" w:rsidP="003304AF">
      <w:pPr>
        <w:tabs>
          <w:tab w:val="right" w:pos="8640"/>
        </w:tabs>
        <w:rPr>
          <w:szCs w:val="22"/>
        </w:rPr>
      </w:pPr>
      <w:r w:rsidRPr="003304AF">
        <w:rPr>
          <w:b/>
          <w:szCs w:val="22"/>
        </w:rPr>
        <w:t>THE SENATE PROCEEDED TO THE SPECIAL ORDERS.</w:t>
      </w:r>
    </w:p>
    <w:p w:rsidR="003304AF" w:rsidRPr="003304AF" w:rsidRDefault="003304AF" w:rsidP="003304AF">
      <w:pPr>
        <w:tabs>
          <w:tab w:val="right" w:pos="8640"/>
        </w:tabs>
        <w:rPr>
          <w:szCs w:val="22"/>
        </w:rPr>
      </w:pPr>
    </w:p>
    <w:p w:rsidR="003304AF" w:rsidRPr="003304AF" w:rsidRDefault="003304AF" w:rsidP="003304AF">
      <w:pPr>
        <w:tabs>
          <w:tab w:val="right" w:pos="8640"/>
        </w:tabs>
        <w:jc w:val="center"/>
        <w:rPr>
          <w:b/>
          <w:szCs w:val="22"/>
        </w:rPr>
      </w:pPr>
      <w:r w:rsidRPr="003304AF">
        <w:rPr>
          <w:b/>
          <w:szCs w:val="22"/>
        </w:rPr>
        <w:t>COMMITTEE AMENDMENT ADOPTED</w:t>
      </w:r>
    </w:p>
    <w:p w:rsidR="003304AF" w:rsidRPr="003304AF" w:rsidRDefault="003304AF" w:rsidP="003304AF">
      <w:pPr>
        <w:tabs>
          <w:tab w:val="right" w:pos="8640"/>
        </w:tabs>
        <w:jc w:val="center"/>
        <w:rPr>
          <w:b/>
          <w:szCs w:val="22"/>
        </w:rPr>
      </w:pPr>
      <w:r w:rsidRPr="003304AF">
        <w:rPr>
          <w:b/>
          <w:szCs w:val="22"/>
        </w:rPr>
        <w:t>AMENDED, READ THE SECOND TIME</w:t>
      </w:r>
    </w:p>
    <w:p w:rsidR="003304AF" w:rsidRPr="003304AF" w:rsidRDefault="003304AF" w:rsidP="003304AF">
      <w:pPr>
        <w:suppressAutoHyphens/>
        <w:rPr>
          <w:szCs w:val="22"/>
        </w:rPr>
      </w:pPr>
      <w:r w:rsidRPr="003304AF">
        <w:rPr>
          <w:szCs w:val="22"/>
        </w:rPr>
        <w:tab/>
        <w:t>S. 615</w:t>
      </w:r>
      <w:r w:rsidRPr="003304AF">
        <w:rPr>
          <w:szCs w:val="22"/>
        </w:rPr>
        <w:fldChar w:fldCharType="begin"/>
      </w:r>
      <w:r w:rsidRPr="003304AF">
        <w:rPr>
          <w:szCs w:val="22"/>
        </w:rPr>
        <w:instrText xml:space="preserve"> XE "S. 615" \b </w:instrText>
      </w:r>
      <w:r w:rsidRPr="003304AF">
        <w:rPr>
          <w:szCs w:val="22"/>
        </w:rPr>
        <w:fldChar w:fldCharType="end"/>
      </w:r>
      <w:r w:rsidRPr="003304AF">
        <w:rPr>
          <w:szCs w:val="22"/>
        </w:rPr>
        <w:t xml:space="preserve"> -- Senators Young and Campsen:  A BILL </w:t>
      </w:r>
      <w:r w:rsidRPr="003304AF">
        <w:rPr>
          <w:color w:val="000000" w:themeColor="text1"/>
          <w:szCs w:val="22"/>
        </w:rPr>
        <w:t>TO AMEND SECTION 59</w:t>
      </w:r>
      <w:r w:rsidRPr="003304AF">
        <w:rPr>
          <w:color w:val="000000" w:themeColor="text1"/>
          <w:szCs w:val="22"/>
        </w:rPr>
        <w:noBreakHyphen/>
        <w:t>63</w:t>
      </w:r>
      <w:r w:rsidRPr="003304AF">
        <w:rPr>
          <w:color w:val="000000" w:themeColor="text1"/>
          <w:szCs w:val="22"/>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3304AF" w:rsidRPr="003304AF" w:rsidRDefault="003304AF" w:rsidP="003304AF">
      <w:pPr>
        <w:tabs>
          <w:tab w:val="right" w:pos="8640"/>
        </w:tabs>
        <w:rPr>
          <w:szCs w:val="22"/>
        </w:rPr>
      </w:pPr>
      <w:r w:rsidRPr="003304AF">
        <w:rPr>
          <w:szCs w:val="22"/>
        </w:rPr>
        <w:tab/>
        <w:t>The Senate proceeded to a consideration of the Bill, the question being the second reading of the Bill.</w:t>
      </w:r>
    </w:p>
    <w:p w:rsidR="003304AF" w:rsidRPr="003304AF" w:rsidRDefault="003304AF" w:rsidP="003304AF">
      <w:pPr>
        <w:tabs>
          <w:tab w:val="right" w:pos="8640"/>
        </w:tabs>
        <w:rPr>
          <w:szCs w:val="22"/>
        </w:rPr>
      </w:pPr>
    </w:p>
    <w:p w:rsidR="003304AF" w:rsidRPr="003304AF" w:rsidRDefault="003304AF" w:rsidP="003304AF">
      <w:pPr>
        <w:rPr>
          <w:snapToGrid w:val="0"/>
          <w:szCs w:val="22"/>
        </w:rPr>
      </w:pPr>
      <w:r w:rsidRPr="003304AF">
        <w:rPr>
          <w:snapToGrid w:val="0"/>
          <w:szCs w:val="22"/>
        </w:rPr>
        <w:tab/>
        <w:t>The Committee on Education proposed the following amendment (615R001.SP.TRY), which was adopted:</w:t>
      </w:r>
    </w:p>
    <w:p w:rsidR="003304AF" w:rsidRPr="003304AF" w:rsidRDefault="003304AF" w:rsidP="003304AF">
      <w:pPr>
        <w:rPr>
          <w:snapToGrid w:val="0"/>
          <w:color w:val="auto"/>
          <w:szCs w:val="22"/>
        </w:rPr>
      </w:pPr>
      <w:r w:rsidRPr="003304AF">
        <w:rPr>
          <w:snapToGrid w:val="0"/>
          <w:color w:val="auto"/>
          <w:szCs w:val="22"/>
        </w:rPr>
        <w:tab/>
        <w:t>Amend the bill, as and if amended, on page 1, by striking lines 27 through 41, and on page 2, by striking lines 1 through 12 and inserting:</w:t>
      </w:r>
    </w:p>
    <w:p w:rsidR="003304AF" w:rsidRPr="003304AF" w:rsidRDefault="003304AF" w:rsidP="003304AF">
      <w:pPr>
        <w:rPr>
          <w:szCs w:val="22"/>
        </w:rPr>
      </w:pPr>
      <w:r w:rsidRPr="003304AF">
        <w:rPr>
          <w:snapToGrid w:val="0"/>
          <w:color w:val="auto"/>
          <w:szCs w:val="22"/>
        </w:rPr>
        <w:tab/>
      </w:r>
      <w:r w:rsidRPr="003304AF">
        <w:rPr>
          <w:snapToGrid w:val="0"/>
          <w:color w:val="auto"/>
          <w:szCs w:val="22"/>
        </w:rPr>
        <w:tab/>
        <w:t>/</w:t>
      </w:r>
      <w:r w:rsidRPr="003304AF">
        <w:rPr>
          <w:szCs w:val="22"/>
        </w:rPr>
        <w:tab/>
        <w:t>“(</w:t>
      </w:r>
      <w:r w:rsidRPr="003304AF">
        <w:rPr>
          <w:szCs w:val="22"/>
        </w:rPr>
        <w:tab/>
        <w:t>)(1)</w:t>
      </w:r>
      <w:r w:rsidRPr="003304AF">
        <w:rPr>
          <w:szCs w:val="22"/>
        </w:rPr>
        <w:tab/>
        <w:t>Notwithstanding the provisions of this section, individual students who attend private schools in this State may not be denied by a public school district the opportunity to try out for and, if selected, participate in an interscholastic athletic program offered at a public school in the district if the:</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(a)</w:t>
      </w:r>
      <w:r w:rsidRPr="003304AF">
        <w:rPr>
          <w:color w:val="auto"/>
          <w:szCs w:val="22"/>
        </w:rPr>
        <w:tab/>
        <w:t>student resides within the attendance zone boundaries of the public school;</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(b)</w:t>
      </w:r>
      <w:r w:rsidRPr="003304AF">
        <w:rPr>
          <w:color w:val="auto"/>
          <w:szCs w:val="22"/>
        </w:rPr>
        <w:tab/>
        <w:t>private school that the student attends is not a member of the South Carolina High School League and the private school’s enrollment for grades nine through twelve does not exceed two hundred students;</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(c)</w:t>
      </w:r>
      <w:r w:rsidRPr="003304AF">
        <w:rPr>
          <w:color w:val="auto"/>
          <w:szCs w:val="22"/>
        </w:rPr>
        <w:tab/>
        <w:t>private school attended by the student does not offer the particular sport for the student’s gender;</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(d)</w:t>
      </w:r>
      <w:r w:rsidRPr="003304AF">
        <w:rPr>
          <w:color w:val="auto"/>
          <w:szCs w:val="22"/>
        </w:rPr>
        <w:tab/>
        <w:t>particular sport in which the student seeks to participate is offered at the public school located in the attendance zone where the student resides;</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(e)</w:t>
      </w:r>
      <w:r w:rsidRPr="003304AF">
        <w:rPr>
          <w:color w:val="auto"/>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(f)</w:t>
      </w:r>
      <w:r w:rsidRPr="003304AF">
        <w:rPr>
          <w:color w:val="auto"/>
          <w:szCs w:val="22"/>
        </w:rPr>
        <w:tab/>
        <w:t>student pays for all sport-specific fees charged by the public school for an individual student to participate in the particular sport;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(g)</w:t>
      </w:r>
      <w:r w:rsidRPr="003304AF">
        <w:rPr>
          <w:color w:val="auto"/>
          <w:szCs w:val="22"/>
        </w:rPr>
        <w:tab/>
        <w:t>student meets all public school district eligibility requirements with the exception of the:</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w:t>
      </w:r>
      <w:r w:rsidRPr="003304AF">
        <w:rPr>
          <w:color w:val="auto"/>
          <w:szCs w:val="22"/>
        </w:rPr>
        <w:tab/>
      </w:r>
      <w:r w:rsidRPr="003304AF">
        <w:rPr>
          <w:color w:val="auto"/>
          <w:szCs w:val="22"/>
        </w:rPr>
        <w:tab/>
        <w:t>school district’s school or class attendance requirements;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(ii)</w:t>
      </w:r>
      <w:r w:rsidRPr="003304AF">
        <w:rPr>
          <w:color w:val="auto"/>
          <w:szCs w:val="22"/>
        </w:rPr>
        <w:tab/>
        <w:t>class and enrollment requirements of the private entity that supervises the particular sport.</w:t>
      </w:r>
    </w:p>
    <w:p w:rsidR="003304AF" w:rsidRPr="003304AF" w:rsidRDefault="003304AF" w:rsidP="003304AF">
      <w:pPr>
        <w:rPr>
          <w:color w:val="auto"/>
          <w:szCs w:val="22"/>
        </w:rPr>
      </w:pPr>
      <w:r w:rsidRPr="003304AF">
        <w:rPr>
          <w:color w:val="auto"/>
          <w:szCs w:val="22"/>
        </w:rPr>
        <w:tab/>
      </w:r>
      <w:r w:rsidRPr="003304AF">
        <w:rPr>
          <w:color w:val="auto"/>
          <w:szCs w:val="22"/>
        </w:rPr>
        <w:tab/>
        <w:t>(2)</w:t>
      </w:r>
      <w:r w:rsidRPr="003304AF">
        <w:rPr>
          <w:color w:val="auto"/>
          <w:szCs w:val="22"/>
        </w:rPr>
        <w:tab/>
        <w:t>A public school district may not contract with a private entity that supervises interscholastic athletic programs if the private entity prohibits the participation of private school students in interscholastic athletic programs supervised by the entity.”</w:t>
      </w:r>
      <w:r w:rsidRPr="003304AF">
        <w:rPr>
          <w:color w:val="auto"/>
          <w:szCs w:val="22"/>
        </w:rPr>
        <w:tab/>
      </w:r>
      <w:r w:rsidRPr="003304AF">
        <w:rPr>
          <w:color w:val="auto"/>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color w:val="auto"/>
          <w:szCs w:val="22"/>
        </w:rPr>
      </w:pPr>
      <w:r w:rsidRPr="003304AF">
        <w:rPr>
          <w:color w:val="auto"/>
          <w:szCs w:val="22"/>
        </w:rPr>
        <w:tab/>
        <w:t>Senator TURNER explained the committee amendment.</w:t>
      </w:r>
    </w:p>
    <w:p w:rsidR="003304AF" w:rsidRPr="003304AF" w:rsidRDefault="003304AF" w:rsidP="003304AF">
      <w:pPr>
        <w:rPr>
          <w:szCs w:val="22"/>
        </w:rPr>
      </w:pPr>
    </w:p>
    <w:p w:rsidR="003304AF" w:rsidRPr="003304AF" w:rsidRDefault="003304AF" w:rsidP="003304AF">
      <w:pPr>
        <w:rPr>
          <w:color w:val="auto"/>
          <w:szCs w:val="22"/>
        </w:rPr>
      </w:pPr>
      <w:r w:rsidRPr="003304AF">
        <w:rPr>
          <w:color w:val="auto"/>
          <w:szCs w:val="22"/>
        </w:rPr>
        <w:tab/>
        <w:t>The amendment was adopted.</w:t>
      </w:r>
    </w:p>
    <w:p w:rsidR="003304AF" w:rsidRDefault="003304AF" w:rsidP="003304AF">
      <w:pPr>
        <w:rPr>
          <w:szCs w:val="22"/>
        </w:rPr>
      </w:pPr>
    </w:p>
    <w:p w:rsidR="003935AB" w:rsidRDefault="003935AB" w:rsidP="003304AF">
      <w:pPr>
        <w:rPr>
          <w:szCs w:val="22"/>
        </w:rPr>
      </w:pPr>
    </w:p>
    <w:p w:rsidR="003935AB" w:rsidRDefault="003935AB" w:rsidP="003304AF">
      <w:pPr>
        <w:rPr>
          <w:szCs w:val="22"/>
        </w:rPr>
      </w:pPr>
    </w:p>
    <w:p w:rsidR="003935AB" w:rsidRPr="003304AF" w:rsidRDefault="003935AB" w:rsidP="003304AF">
      <w:pPr>
        <w:rPr>
          <w:szCs w:val="22"/>
        </w:rPr>
      </w:pPr>
    </w:p>
    <w:p w:rsidR="003304AF" w:rsidRPr="003304AF" w:rsidRDefault="003304AF" w:rsidP="003304AF">
      <w:pPr>
        <w:jc w:val="center"/>
        <w:rPr>
          <w:b/>
          <w:szCs w:val="22"/>
        </w:rPr>
      </w:pPr>
      <w:r w:rsidRPr="003304AF">
        <w:rPr>
          <w:b/>
          <w:szCs w:val="22"/>
        </w:rPr>
        <w:t>Amendment No. 1</w:t>
      </w:r>
    </w:p>
    <w:p w:rsidR="003304AF" w:rsidRPr="003304AF" w:rsidRDefault="003304AF" w:rsidP="003304AF">
      <w:pPr>
        <w:rPr>
          <w:snapToGrid w:val="0"/>
          <w:szCs w:val="22"/>
        </w:rPr>
      </w:pPr>
      <w:r w:rsidRPr="003304AF">
        <w:rPr>
          <w:snapToGrid w:val="0"/>
          <w:szCs w:val="22"/>
        </w:rPr>
        <w:tab/>
        <w:t>Senator MARTIN proposed the following amendment (615R003.KMM.SRM), which was tabled:</w:t>
      </w:r>
    </w:p>
    <w:p w:rsidR="003304AF" w:rsidRPr="003304AF" w:rsidRDefault="003304AF" w:rsidP="003304AF">
      <w:pPr>
        <w:rPr>
          <w:snapToGrid w:val="0"/>
          <w:color w:val="auto"/>
          <w:szCs w:val="22"/>
        </w:rPr>
      </w:pPr>
      <w:r w:rsidRPr="003304AF">
        <w:rPr>
          <w:snapToGrid w:val="0"/>
          <w:color w:val="auto"/>
          <w:szCs w:val="22"/>
        </w:rPr>
        <w:tab/>
        <w:t>Amend the bill, as and if amended, on page 2, line 24, by adding an appropriately numbered new SECTION to read:</w:t>
      </w:r>
    </w:p>
    <w:p w:rsidR="003304AF" w:rsidRPr="003304AF" w:rsidRDefault="003304AF" w:rsidP="003304AF">
      <w:pPr>
        <w:rPr>
          <w:snapToGrid w:val="0"/>
          <w:color w:val="auto"/>
          <w:szCs w:val="22"/>
        </w:rPr>
      </w:pPr>
      <w:r w:rsidRPr="003304AF">
        <w:rPr>
          <w:snapToGrid w:val="0"/>
          <w:color w:val="auto"/>
          <w:szCs w:val="22"/>
        </w:rPr>
        <w:tab/>
      </w:r>
      <w:r w:rsidRPr="003304AF">
        <w:rPr>
          <w:snapToGrid w:val="0"/>
          <w:color w:val="auto"/>
          <w:szCs w:val="22"/>
        </w:rPr>
        <w:tab/>
        <w:t>/SECTION</w:t>
      </w:r>
      <w:r w:rsidRPr="003304AF">
        <w:rPr>
          <w:snapToGrid w:val="0"/>
          <w:color w:val="auto"/>
          <w:szCs w:val="22"/>
        </w:rPr>
        <w:tab/>
        <w:t>__.</w:t>
      </w:r>
      <w:r w:rsidRPr="003304AF">
        <w:rPr>
          <w:snapToGrid w:val="0"/>
          <w:color w:val="auto"/>
          <w:szCs w:val="22"/>
        </w:rPr>
        <w:tab/>
        <w:t>Section 59-63-540 of the 1976 Code is amended to read:</w:t>
      </w:r>
    </w:p>
    <w:p w:rsidR="003304AF" w:rsidRPr="003304AF" w:rsidRDefault="003304AF" w:rsidP="003304AF">
      <w:pPr>
        <w:rPr>
          <w:snapToGrid w:val="0"/>
          <w:color w:val="auto"/>
          <w:szCs w:val="22"/>
        </w:rPr>
      </w:pPr>
      <w:r w:rsidRPr="003304AF">
        <w:rPr>
          <w:snapToGrid w:val="0"/>
          <w:color w:val="auto"/>
          <w:szCs w:val="22"/>
        </w:rPr>
        <w:tab/>
        <w:t>“Section 59-63-540.</w:t>
      </w:r>
      <w:r w:rsidRPr="003304AF">
        <w:rPr>
          <w:snapToGrid w:val="0"/>
          <w:color w:val="auto"/>
          <w:szCs w:val="22"/>
        </w:rPr>
        <w:tab/>
      </w:r>
      <w:r w:rsidRPr="003304AF">
        <w:rPr>
          <w:snapToGrid w:val="0"/>
          <w:color w:val="auto"/>
          <w:szCs w:val="22"/>
          <w:u w:val="single"/>
        </w:rPr>
        <w:t>(A)</w:t>
      </w:r>
      <w:r w:rsidRPr="003304AF">
        <w:rPr>
          <w:snapToGrid w:val="0"/>
          <w:color w:val="auto"/>
          <w:szCs w:val="22"/>
        </w:rPr>
        <w:t xml:space="preserve"> 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thirty-five days during the school year on which the allocation of such funds is based. A pupil shall be counted as enrolled only in the first school district, or operating unit, such pupil legally attended.</w:t>
      </w:r>
    </w:p>
    <w:p w:rsidR="003304AF" w:rsidRPr="003304AF" w:rsidRDefault="003304AF" w:rsidP="003304AF">
      <w:pPr>
        <w:rPr>
          <w:snapToGrid w:val="0"/>
          <w:szCs w:val="22"/>
        </w:rPr>
      </w:pPr>
      <w:r w:rsidRPr="003304AF">
        <w:rPr>
          <w:snapToGrid w:val="0"/>
          <w:color w:val="auto"/>
          <w:szCs w:val="22"/>
        </w:rPr>
        <w:tab/>
      </w:r>
      <w:r w:rsidRPr="003304AF">
        <w:rPr>
          <w:snapToGrid w:val="0"/>
          <w:szCs w:val="22"/>
          <w:u w:val="single"/>
        </w:rPr>
        <w:t>(B)</w:t>
      </w:r>
      <w:r w:rsidRPr="003304AF">
        <w:rPr>
          <w:snapToGrid w:val="0"/>
          <w:szCs w:val="22"/>
        </w:rPr>
        <w:tab/>
      </w:r>
      <w:r w:rsidRPr="003304AF">
        <w:rPr>
          <w:snapToGrid w:val="0"/>
          <w:szCs w:val="22"/>
          <w:u w:val="single"/>
        </w:rPr>
        <w:t xml:space="preserve">Notwithstanding subsection (A), a high school student who attends a private school but participates in </w:t>
      </w:r>
      <w:r w:rsidRPr="003304AF">
        <w:rPr>
          <w:szCs w:val="22"/>
          <w:u w:val="single"/>
        </w:rPr>
        <w:t>a high school league sport offered at a public high school pursuant to Section 59</w:t>
      </w:r>
      <w:r w:rsidRPr="003304AF">
        <w:rPr>
          <w:szCs w:val="22"/>
          <w:u w:val="single"/>
        </w:rPr>
        <w:noBreakHyphen/>
        <w:t>63</w:t>
      </w:r>
      <w:r w:rsidRPr="003304AF">
        <w:rPr>
          <w:szCs w:val="22"/>
          <w:u w:val="single"/>
        </w:rPr>
        <w:noBreakHyphen/>
        <w:t>100, for the purposes of the distribution of state funds provided on a per-pupil basis, shall be counted as enrolled in the public high school at which he is participating in a high school league sport.</w:t>
      </w:r>
      <w:r w:rsidRPr="003304AF">
        <w:rPr>
          <w:szCs w:val="22"/>
        </w:rPr>
        <w:t>”</w:t>
      </w:r>
      <w:r w:rsidRPr="003304AF">
        <w:rPr>
          <w:szCs w:val="22"/>
        </w:rPr>
        <w:tab/>
      </w:r>
      <w:r w:rsidRPr="003304AF">
        <w:rPr>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zCs w:val="22"/>
        </w:rPr>
      </w:pPr>
    </w:p>
    <w:p w:rsidR="003304AF" w:rsidRPr="003304AF" w:rsidRDefault="003304AF" w:rsidP="003304AF">
      <w:pPr>
        <w:rPr>
          <w:color w:val="auto"/>
          <w:szCs w:val="22"/>
        </w:rPr>
      </w:pPr>
      <w:r w:rsidRPr="003304AF">
        <w:rPr>
          <w:color w:val="auto"/>
          <w:szCs w:val="22"/>
        </w:rPr>
        <w:tab/>
        <w:t>Senator MARTIN explained the amendment.</w:t>
      </w:r>
    </w:p>
    <w:p w:rsidR="003304AF" w:rsidRPr="003304AF" w:rsidRDefault="003304AF" w:rsidP="003304AF">
      <w:pPr>
        <w:rPr>
          <w:color w:val="auto"/>
          <w:szCs w:val="22"/>
        </w:rPr>
      </w:pPr>
      <w:r w:rsidRPr="003304AF">
        <w:rPr>
          <w:color w:val="auto"/>
          <w:szCs w:val="22"/>
        </w:rPr>
        <w:tab/>
        <w:t>Senator HEMBREE spoke on the amendment.</w:t>
      </w:r>
    </w:p>
    <w:p w:rsidR="003304AF" w:rsidRPr="003304AF" w:rsidRDefault="003304AF" w:rsidP="003304AF">
      <w:pPr>
        <w:rPr>
          <w:szCs w:val="22"/>
        </w:rPr>
      </w:pPr>
    </w:p>
    <w:p w:rsidR="003304AF" w:rsidRPr="003304AF" w:rsidRDefault="003304AF" w:rsidP="003304AF">
      <w:pPr>
        <w:rPr>
          <w:color w:val="auto"/>
          <w:szCs w:val="22"/>
        </w:rPr>
      </w:pPr>
      <w:r w:rsidRPr="003304AF">
        <w:rPr>
          <w:color w:val="auto"/>
          <w:szCs w:val="22"/>
        </w:rPr>
        <w:tab/>
        <w:t>Senator HEMBREE moved to lay the amendment on the table.</w:t>
      </w:r>
    </w:p>
    <w:p w:rsidR="003304AF" w:rsidRPr="003304AF" w:rsidRDefault="003304AF" w:rsidP="003304AF">
      <w:pPr>
        <w:rPr>
          <w:szCs w:val="22"/>
        </w:rPr>
      </w:pPr>
    </w:p>
    <w:p w:rsidR="003304AF" w:rsidRPr="003304AF" w:rsidRDefault="003304AF" w:rsidP="003304AF">
      <w:pPr>
        <w:rPr>
          <w:color w:val="auto"/>
          <w:szCs w:val="22"/>
        </w:rPr>
      </w:pPr>
      <w:r w:rsidRPr="003304AF">
        <w:rPr>
          <w:color w:val="auto"/>
          <w:szCs w:val="22"/>
        </w:rPr>
        <w:tab/>
        <w:t>The "ayes" and "nays" were demanded and taken, resulting as follows:</w:t>
      </w:r>
    </w:p>
    <w:p w:rsidR="003304AF" w:rsidRPr="003304AF" w:rsidRDefault="003304AF" w:rsidP="003304AF">
      <w:pPr>
        <w:jc w:val="center"/>
        <w:rPr>
          <w:b/>
          <w:color w:val="auto"/>
          <w:szCs w:val="22"/>
        </w:rPr>
      </w:pPr>
      <w:r w:rsidRPr="003304AF">
        <w:rPr>
          <w:b/>
          <w:color w:val="auto"/>
          <w:szCs w:val="22"/>
        </w:rPr>
        <w:t>Ayes 38; Nays 6</w:t>
      </w:r>
    </w:p>
    <w:p w:rsidR="003304AF" w:rsidRPr="003304AF" w:rsidRDefault="003304AF" w:rsidP="003304AF">
      <w:pPr>
        <w:rPr>
          <w:szCs w:val="22"/>
        </w:rPr>
      </w:pPr>
    </w:p>
    <w:p w:rsidR="003304AF" w:rsidRPr="003304AF" w:rsidRDefault="003304AF" w:rsidP="003304AF">
      <w:pPr>
        <w:tabs>
          <w:tab w:val="clear" w:pos="216"/>
          <w:tab w:val="clear" w:pos="432"/>
          <w:tab w:val="clear" w:pos="648"/>
          <w:tab w:val="left" w:pos="720"/>
        </w:tabs>
        <w:jc w:val="center"/>
        <w:rPr>
          <w:b/>
          <w:color w:val="auto"/>
          <w:szCs w:val="22"/>
        </w:rPr>
      </w:pPr>
      <w:r w:rsidRPr="003304AF">
        <w:rPr>
          <w:b/>
          <w:color w:val="auto"/>
          <w:szCs w:val="22"/>
        </w:rPr>
        <w:t>AYES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Adams</w:t>
      </w:r>
      <w:r w:rsidRPr="003304AF">
        <w:rPr>
          <w:color w:val="auto"/>
          <w:szCs w:val="22"/>
        </w:rPr>
        <w:tab/>
        <w:t>Alexander</w:t>
      </w:r>
      <w:r w:rsidRPr="003304AF">
        <w:rPr>
          <w:color w:val="auto"/>
          <w:szCs w:val="22"/>
        </w:rPr>
        <w:tab/>
        <w:t>Allen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Bennett</w:t>
      </w:r>
      <w:r w:rsidRPr="003304AF">
        <w:rPr>
          <w:color w:val="auto"/>
          <w:szCs w:val="22"/>
        </w:rPr>
        <w:tab/>
        <w:t>Campsen</w:t>
      </w:r>
      <w:r w:rsidRPr="003304AF">
        <w:rPr>
          <w:color w:val="auto"/>
          <w:szCs w:val="22"/>
        </w:rPr>
        <w:tab/>
        <w:t>Cash</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Climer</w:t>
      </w:r>
      <w:r w:rsidRPr="003304AF">
        <w:rPr>
          <w:color w:val="auto"/>
          <w:szCs w:val="22"/>
        </w:rPr>
        <w:tab/>
        <w:t>Corbin</w:t>
      </w:r>
      <w:r w:rsidRPr="003304AF">
        <w:rPr>
          <w:color w:val="auto"/>
          <w:szCs w:val="22"/>
        </w:rPr>
        <w:tab/>
        <w:t>Cromer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Davis</w:t>
      </w:r>
      <w:r w:rsidRPr="003304AF">
        <w:rPr>
          <w:color w:val="auto"/>
          <w:szCs w:val="22"/>
        </w:rPr>
        <w:tab/>
        <w:t>Gambrell</w:t>
      </w:r>
      <w:r w:rsidRPr="003304AF">
        <w:rPr>
          <w:color w:val="auto"/>
          <w:szCs w:val="22"/>
        </w:rPr>
        <w:tab/>
        <w:t>Garrett</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Goldfinch</w:t>
      </w:r>
      <w:r w:rsidRPr="003304AF">
        <w:rPr>
          <w:color w:val="auto"/>
          <w:szCs w:val="22"/>
        </w:rPr>
        <w:tab/>
        <w:t>Grooms</w:t>
      </w:r>
      <w:r w:rsidRPr="003304AF">
        <w:rPr>
          <w:color w:val="auto"/>
          <w:szCs w:val="22"/>
        </w:rPr>
        <w:tab/>
        <w:t>Gustafson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Harpootlian</w:t>
      </w:r>
      <w:r w:rsidRPr="003304AF">
        <w:rPr>
          <w:color w:val="auto"/>
          <w:szCs w:val="22"/>
        </w:rPr>
        <w:tab/>
        <w:t>Hembree</w:t>
      </w:r>
      <w:r w:rsidRPr="003304AF">
        <w:rPr>
          <w:color w:val="auto"/>
          <w:szCs w:val="22"/>
        </w:rPr>
        <w:tab/>
        <w:t>Hutto</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3304AF">
        <w:rPr>
          <w:color w:val="auto"/>
          <w:szCs w:val="22"/>
        </w:rPr>
        <w:t>Jackson</w:t>
      </w:r>
      <w:r w:rsidRPr="003304AF">
        <w:rPr>
          <w:color w:val="auto"/>
          <w:szCs w:val="22"/>
        </w:rPr>
        <w:tab/>
      </w:r>
      <w:r w:rsidRPr="003304AF">
        <w:rPr>
          <w:i/>
          <w:color w:val="auto"/>
          <w:szCs w:val="22"/>
        </w:rPr>
        <w:t>Johnson, Kevin</w:t>
      </w:r>
      <w:r w:rsidRPr="003304AF">
        <w:rPr>
          <w:i/>
          <w:color w:val="auto"/>
          <w:szCs w:val="22"/>
        </w:rPr>
        <w:tab/>
        <w:t>Johnson, Michael</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Kimbrell</w:t>
      </w:r>
      <w:r w:rsidRPr="003304AF">
        <w:rPr>
          <w:color w:val="auto"/>
          <w:szCs w:val="22"/>
        </w:rPr>
        <w:tab/>
        <w:t>Kimpson</w:t>
      </w:r>
      <w:r w:rsidRPr="003304AF">
        <w:rPr>
          <w:color w:val="auto"/>
          <w:szCs w:val="22"/>
        </w:rPr>
        <w:tab/>
        <w:t>Loftis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Massey</w:t>
      </w:r>
      <w:r w:rsidRPr="003304AF">
        <w:rPr>
          <w:color w:val="auto"/>
          <w:szCs w:val="22"/>
        </w:rPr>
        <w:tab/>
        <w:t>McElveen</w:t>
      </w:r>
      <w:r w:rsidRPr="003304AF">
        <w:rPr>
          <w:color w:val="auto"/>
          <w:szCs w:val="22"/>
        </w:rPr>
        <w:tab/>
        <w:t>Peeler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Rankin</w:t>
      </w:r>
      <w:r w:rsidRPr="003304AF">
        <w:rPr>
          <w:color w:val="auto"/>
          <w:szCs w:val="22"/>
        </w:rPr>
        <w:tab/>
        <w:t>Rice</w:t>
      </w:r>
      <w:r w:rsidRPr="003304AF">
        <w:rPr>
          <w:color w:val="auto"/>
          <w:szCs w:val="22"/>
        </w:rPr>
        <w:tab/>
        <w:t>Scott</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Senn</w:t>
      </w:r>
      <w:r w:rsidRPr="003304AF">
        <w:rPr>
          <w:color w:val="auto"/>
          <w:szCs w:val="22"/>
        </w:rPr>
        <w:tab/>
        <w:t>Setzler</w:t>
      </w:r>
      <w:r w:rsidRPr="003304AF">
        <w:rPr>
          <w:color w:val="auto"/>
          <w:szCs w:val="22"/>
        </w:rPr>
        <w:tab/>
        <w:t>Shealy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Talley</w:t>
      </w:r>
      <w:r w:rsidRPr="003304AF">
        <w:rPr>
          <w:color w:val="auto"/>
          <w:szCs w:val="22"/>
        </w:rPr>
        <w:tab/>
        <w:t>Turner</w:t>
      </w:r>
      <w:r w:rsidRPr="003304AF">
        <w:rPr>
          <w:color w:val="auto"/>
          <w:szCs w:val="22"/>
        </w:rPr>
        <w:tab/>
        <w:t>Verdin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Williams</w:t>
      </w:r>
      <w:r w:rsidRPr="003304AF">
        <w:rPr>
          <w:color w:val="auto"/>
          <w:szCs w:val="22"/>
        </w:rPr>
        <w:tab/>
        <w:t>Young</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3304AF">
        <w:rPr>
          <w:b/>
          <w:color w:val="auto"/>
          <w:szCs w:val="22"/>
        </w:rPr>
        <w:t>Total--38</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3304AF" w:rsidRPr="003304AF" w:rsidRDefault="003304AF" w:rsidP="003304AF">
      <w:pPr>
        <w:tabs>
          <w:tab w:val="clear" w:pos="216"/>
          <w:tab w:val="clear" w:pos="432"/>
          <w:tab w:val="clear" w:pos="648"/>
          <w:tab w:val="left" w:pos="720"/>
        </w:tabs>
        <w:jc w:val="center"/>
        <w:rPr>
          <w:b/>
          <w:color w:val="auto"/>
          <w:szCs w:val="22"/>
        </w:rPr>
      </w:pPr>
      <w:r w:rsidRPr="003304AF">
        <w:rPr>
          <w:b/>
          <w:color w:val="auto"/>
          <w:szCs w:val="22"/>
        </w:rPr>
        <w:t>NAYS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Fanning</w:t>
      </w:r>
      <w:r w:rsidRPr="003304AF">
        <w:rPr>
          <w:color w:val="auto"/>
          <w:szCs w:val="22"/>
        </w:rPr>
        <w:tab/>
        <w:t>Malloy</w:t>
      </w:r>
      <w:r w:rsidRPr="003304AF">
        <w:rPr>
          <w:color w:val="auto"/>
          <w:szCs w:val="22"/>
        </w:rPr>
        <w:tab/>
        <w:t>Martin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304AF">
        <w:rPr>
          <w:color w:val="auto"/>
          <w:szCs w:val="22"/>
        </w:rPr>
        <w:t>McLeod</w:t>
      </w:r>
      <w:r w:rsidRPr="003304AF">
        <w:rPr>
          <w:color w:val="auto"/>
          <w:szCs w:val="22"/>
        </w:rPr>
        <w:tab/>
        <w:t>Sabb</w:t>
      </w:r>
      <w:r w:rsidRPr="003304AF">
        <w:rPr>
          <w:color w:val="auto"/>
          <w:szCs w:val="22"/>
        </w:rPr>
        <w:tab/>
        <w:t>Stephens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3304AF">
        <w:rPr>
          <w:b/>
          <w:color w:val="auto"/>
          <w:szCs w:val="22"/>
        </w:rPr>
        <w:t>Total--6</w:t>
      </w:r>
    </w:p>
    <w:p w:rsidR="003935AB" w:rsidRPr="003304AF" w:rsidRDefault="003935AB"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3304AF" w:rsidRPr="003304AF" w:rsidRDefault="003304AF" w:rsidP="003304AF">
      <w:pPr>
        <w:rPr>
          <w:color w:val="auto"/>
          <w:szCs w:val="22"/>
        </w:rPr>
      </w:pPr>
      <w:r w:rsidRPr="003304AF">
        <w:rPr>
          <w:color w:val="auto"/>
          <w:szCs w:val="22"/>
        </w:rPr>
        <w:tab/>
        <w:t>The amendment was laid on the table.</w:t>
      </w:r>
    </w:p>
    <w:p w:rsidR="003304AF" w:rsidRPr="003304AF" w:rsidRDefault="003304AF" w:rsidP="003304AF">
      <w:pPr>
        <w:tabs>
          <w:tab w:val="right" w:pos="8640"/>
        </w:tabs>
        <w:rPr>
          <w:szCs w:val="22"/>
        </w:rPr>
      </w:pPr>
    </w:p>
    <w:p w:rsidR="003304AF" w:rsidRPr="003304AF" w:rsidRDefault="003304AF" w:rsidP="003304AF">
      <w:pPr>
        <w:jc w:val="center"/>
        <w:rPr>
          <w:szCs w:val="22"/>
        </w:rPr>
      </w:pPr>
      <w:r w:rsidRPr="003304AF">
        <w:rPr>
          <w:b/>
          <w:szCs w:val="22"/>
        </w:rPr>
        <w:t>Amendment No. 2</w:t>
      </w:r>
      <w:r w:rsidRPr="003304AF">
        <w:rPr>
          <w:b/>
          <w:szCs w:val="22"/>
        </w:rPr>
        <w:fldChar w:fldCharType="begin"/>
      </w:r>
      <w:r w:rsidRPr="003304AF">
        <w:rPr>
          <w:szCs w:val="22"/>
        </w:rPr>
        <w:instrText xml:space="preserve"> XE "Amendment No. 2" \b </w:instrText>
      </w:r>
      <w:r w:rsidRPr="003304AF">
        <w:rPr>
          <w:b/>
          <w:szCs w:val="22"/>
        </w:rPr>
        <w:fldChar w:fldCharType="end"/>
      </w:r>
    </w:p>
    <w:p w:rsidR="003304AF" w:rsidRPr="003304AF" w:rsidRDefault="003304AF" w:rsidP="003304AF">
      <w:pPr>
        <w:rPr>
          <w:snapToGrid w:val="0"/>
          <w:szCs w:val="22"/>
        </w:rPr>
      </w:pPr>
      <w:r w:rsidRPr="003304AF">
        <w:rPr>
          <w:snapToGrid w:val="0"/>
          <w:szCs w:val="22"/>
        </w:rPr>
        <w:tab/>
        <w:t>Senator FANNING proposed the following amendment (WAB\</w:t>
      </w:r>
      <w:r w:rsidRPr="003304AF">
        <w:rPr>
          <w:snapToGrid w:val="0"/>
          <w:szCs w:val="22"/>
        </w:rPr>
        <w:br/>
        <w:t>615C001.RT.WAB21), which was tabled:</w:t>
      </w:r>
    </w:p>
    <w:p w:rsidR="003304AF" w:rsidRPr="003304AF" w:rsidRDefault="003304AF" w:rsidP="003304AF">
      <w:pPr>
        <w:rPr>
          <w:szCs w:val="22"/>
        </w:rPr>
      </w:pPr>
      <w:r w:rsidRPr="003304AF">
        <w:rPr>
          <w:snapToGrid w:val="0"/>
          <w:color w:val="auto"/>
          <w:szCs w:val="22"/>
        </w:rPr>
        <w:tab/>
        <w:t xml:space="preserve">Amend the bill, as and if amended, by </w:t>
      </w:r>
      <w:bookmarkStart w:id="0" w:name="temp"/>
      <w:bookmarkEnd w:id="0"/>
      <w:r w:rsidRPr="003304AF">
        <w:rPr>
          <w:szCs w:val="22"/>
        </w:rPr>
        <w:t>striking SECTION 1. A. and inserting:</w:t>
      </w:r>
    </w:p>
    <w:p w:rsidR="003304AF" w:rsidRPr="003304AF" w:rsidRDefault="003304AF" w:rsidP="003304AF">
      <w:pPr>
        <w:rPr>
          <w:color w:val="auto"/>
          <w:szCs w:val="22"/>
        </w:rPr>
      </w:pPr>
      <w:r w:rsidRPr="003304AF">
        <w:rPr>
          <w:szCs w:val="22"/>
        </w:rPr>
        <w:tab/>
      </w:r>
      <w:r w:rsidRPr="003304AF">
        <w:rPr>
          <w:color w:val="auto"/>
          <w:szCs w:val="22"/>
        </w:rPr>
        <w:t>/</w:t>
      </w:r>
      <w:r w:rsidRPr="003304AF">
        <w:rPr>
          <w:color w:val="auto"/>
          <w:szCs w:val="22"/>
        </w:rPr>
        <w:tab/>
      </w:r>
      <w:r w:rsidRPr="003304AF">
        <w:rPr>
          <w:color w:val="auto"/>
          <w:szCs w:val="22"/>
        </w:rPr>
        <w:tab/>
      </w:r>
      <w:r w:rsidRPr="003304AF">
        <w:rPr>
          <w:color w:val="auto"/>
          <w:szCs w:val="22"/>
        </w:rPr>
        <w:tab/>
        <w:t>SECTION</w:t>
      </w:r>
      <w:r w:rsidRPr="003304AF">
        <w:rPr>
          <w:color w:val="auto"/>
          <w:szCs w:val="22"/>
        </w:rPr>
        <w:tab/>
        <w:t>1.</w:t>
      </w:r>
      <w:r w:rsidRPr="003304AF">
        <w:rPr>
          <w:color w:val="auto"/>
          <w:szCs w:val="22"/>
        </w:rPr>
        <w:tab/>
        <w:t>A.</w:t>
      </w:r>
      <w:r w:rsidRPr="003304AF">
        <w:rPr>
          <w:color w:val="auto"/>
          <w:szCs w:val="22"/>
        </w:rPr>
        <w:tab/>
      </w:r>
      <w:r w:rsidRPr="003304AF">
        <w:rPr>
          <w:color w:val="auto"/>
          <w:szCs w:val="22"/>
        </w:rPr>
        <w:tab/>
        <w:t>Section 59</w:t>
      </w:r>
      <w:r w:rsidRPr="003304AF">
        <w:rPr>
          <w:color w:val="auto"/>
          <w:szCs w:val="22"/>
        </w:rPr>
        <w:noBreakHyphen/>
        <w:t>63</w:t>
      </w:r>
      <w:r w:rsidRPr="003304AF">
        <w:rPr>
          <w:color w:val="auto"/>
          <w:szCs w:val="22"/>
        </w:rPr>
        <w:noBreakHyphen/>
        <w:t>100 of the 1976 Code is amended by adding an appropriately lettered new subsection at the end to read:</w:t>
      </w:r>
    </w:p>
    <w:p w:rsidR="003304AF" w:rsidRPr="003304AF" w:rsidRDefault="003304AF" w:rsidP="003304AF">
      <w:pPr>
        <w:rPr>
          <w:color w:val="auto"/>
          <w:szCs w:val="22"/>
        </w:rPr>
      </w:pPr>
      <w:r w:rsidRPr="003304AF">
        <w:rPr>
          <w:color w:val="auto"/>
          <w:szCs w:val="22"/>
        </w:rPr>
        <w:tab/>
        <w:t>“(  )(1)</w:t>
      </w:r>
      <w:r w:rsidRPr="003304AF">
        <w:rPr>
          <w:color w:val="auto"/>
          <w:szCs w:val="22"/>
        </w:rPr>
        <w:tab/>
        <w:t>Notwithstanding the provisions of this section, individual students who attend private schools in this State may not be denied by a public school district the opportunity to try out for and, if selected, participate in an interscholastic athletic program, excluding middle school football programs and high school football programs, offered at a public school in the district if the:</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(a)</w:t>
      </w:r>
      <w:r w:rsidRPr="003304AF">
        <w:rPr>
          <w:color w:val="auto"/>
          <w:szCs w:val="22"/>
        </w:rPr>
        <w:tab/>
        <w:t>student resides within the attendance zone boundaries of the public school;</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(b)</w:t>
      </w:r>
      <w:r w:rsidRPr="003304AF">
        <w:rPr>
          <w:color w:val="auto"/>
          <w:szCs w:val="22"/>
        </w:rPr>
        <w:tab/>
        <w:t>private school that the student attends is not a member of the South Carolina High School League and the private school’s enrollment for grades nine through twelve does not exceed two hundred students;</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(c)</w:t>
      </w:r>
      <w:r w:rsidRPr="003304AF">
        <w:rPr>
          <w:color w:val="auto"/>
          <w:szCs w:val="22"/>
        </w:rPr>
        <w:tab/>
        <w:t>private school attended by the student does not offer the particular sport for the student’s gender;</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(d)</w:t>
      </w:r>
      <w:r w:rsidRPr="003304AF">
        <w:rPr>
          <w:color w:val="auto"/>
          <w:szCs w:val="22"/>
        </w:rPr>
        <w:tab/>
        <w:t>particular sport in which the student seeks to participate is offered at the public school located in the attendance zone where the student resides;</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(e)</w:t>
      </w:r>
      <w:r w:rsidRPr="003304AF">
        <w:rPr>
          <w:color w:val="auto"/>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(f)</w:t>
      </w:r>
      <w:r w:rsidRPr="003304AF">
        <w:rPr>
          <w:color w:val="auto"/>
          <w:szCs w:val="22"/>
        </w:rPr>
        <w:tab/>
        <w:t>student pays for all sport</w:t>
      </w:r>
      <w:r w:rsidRPr="003304AF">
        <w:rPr>
          <w:color w:val="auto"/>
          <w:szCs w:val="22"/>
        </w:rPr>
        <w:noBreakHyphen/>
        <w:t>specific fees charged by the public school for an individual student to participate in the particular sport;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(g)</w:t>
      </w:r>
      <w:r w:rsidRPr="003304AF">
        <w:rPr>
          <w:color w:val="auto"/>
          <w:szCs w:val="22"/>
        </w:rPr>
        <w:tab/>
        <w:t>student meets all public school district eligibility requirements with the exception of the:</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w:t>
      </w:r>
      <w:r w:rsidRPr="003304AF">
        <w:rPr>
          <w:color w:val="auto"/>
          <w:szCs w:val="22"/>
        </w:rPr>
        <w:tab/>
      </w:r>
      <w:r w:rsidRPr="003304AF">
        <w:rPr>
          <w:color w:val="auto"/>
          <w:szCs w:val="22"/>
        </w:rPr>
        <w:tab/>
        <w:t>school district’s school or class attendance requirements;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(ii)</w:t>
      </w:r>
      <w:r w:rsidRPr="003304AF">
        <w:rPr>
          <w:color w:val="auto"/>
          <w:szCs w:val="22"/>
        </w:rPr>
        <w:tab/>
        <w:t>class and enrollment requirements of the private entity that supervises the particular sport.</w:t>
      </w:r>
    </w:p>
    <w:p w:rsidR="003304AF" w:rsidRPr="003304AF" w:rsidRDefault="003304AF" w:rsidP="003304AF">
      <w:pPr>
        <w:rPr>
          <w:color w:val="auto"/>
          <w:szCs w:val="22"/>
        </w:rPr>
      </w:pPr>
      <w:r w:rsidRPr="003304AF">
        <w:rPr>
          <w:color w:val="auto"/>
          <w:szCs w:val="22"/>
        </w:rPr>
        <w:tab/>
      </w:r>
      <w:r w:rsidRPr="003304AF">
        <w:rPr>
          <w:color w:val="auto"/>
          <w:szCs w:val="22"/>
        </w:rPr>
        <w:tab/>
        <w:t>(2)</w:t>
      </w:r>
      <w:r w:rsidRPr="003304AF">
        <w:rPr>
          <w:color w:val="auto"/>
          <w:szCs w:val="22"/>
        </w:rPr>
        <w:tab/>
        <w:t>A public school district may not contract with a private entity that supervises interscholastic athletic programs if the private entity prohibits the participation of private school students in interscholastic athletic programs supervised by the entity.”</w:t>
      </w:r>
      <w:r w:rsidRPr="003304AF">
        <w:rPr>
          <w:color w:val="auto"/>
          <w:szCs w:val="22"/>
        </w:rPr>
        <w:tab/>
      </w:r>
      <w:r w:rsidRPr="003304AF">
        <w:rPr>
          <w:color w:val="auto"/>
          <w:szCs w:val="22"/>
        </w:rPr>
        <w:tab/>
      </w:r>
      <w:r w:rsidRPr="003304AF">
        <w:rPr>
          <w:color w:val="auto"/>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FANNING explained the amendment.</w:t>
      </w:r>
    </w:p>
    <w:p w:rsidR="003304AF" w:rsidRPr="003304AF" w:rsidRDefault="003304AF" w:rsidP="003304AF">
      <w:pPr>
        <w:rPr>
          <w:snapToGrid w:val="0"/>
          <w:szCs w:val="22"/>
        </w:rPr>
      </w:pPr>
    </w:p>
    <w:p w:rsidR="003304AF" w:rsidRPr="003304AF" w:rsidRDefault="003304AF" w:rsidP="003304AF">
      <w:pPr>
        <w:jc w:val="center"/>
        <w:rPr>
          <w:snapToGrid w:val="0"/>
          <w:color w:val="auto"/>
          <w:szCs w:val="22"/>
        </w:rPr>
      </w:pPr>
      <w:r w:rsidRPr="003304AF">
        <w:rPr>
          <w:b/>
          <w:snapToGrid w:val="0"/>
          <w:color w:val="auto"/>
          <w:szCs w:val="22"/>
        </w:rPr>
        <w:t>Point of Quorum</w:t>
      </w:r>
    </w:p>
    <w:p w:rsidR="003304AF" w:rsidRPr="003304AF" w:rsidRDefault="003304AF" w:rsidP="003304AF">
      <w:pPr>
        <w:rPr>
          <w:snapToGrid w:val="0"/>
          <w:color w:val="auto"/>
          <w:szCs w:val="22"/>
        </w:rPr>
      </w:pPr>
      <w:r w:rsidRPr="003304AF">
        <w:rPr>
          <w:snapToGrid w:val="0"/>
          <w:color w:val="auto"/>
          <w:szCs w:val="22"/>
        </w:rPr>
        <w:tab/>
        <w:t>At 3:44 P.M., Senator MALLOY made the point that a quorum was not present.  It was ascertained that a quorum was present.  The Senate resumed.</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 xml:space="preserve">Senator FANNING resumed speaking on the amendment. </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TURNER moved to lay the amendment on the table.</w:t>
      </w:r>
    </w:p>
    <w:p w:rsidR="003304AF" w:rsidRPr="003304AF" w:rsidRDefault="003304AF" w:rsidP="003304AF">
      <w:pPr>
        <w:rPr>
          <w:snapToGrid w:val="0"/>
          <w:szCs w:val="22"/>
        </w:rPr>
      </w:pPr>
      <w:r w:rsidRPr="003304AF">
        <w:rPr>
          <w:snapToGrid w:val="0"/>
          <w:color w:val="auto"/>
          <w:szCs w:val="22"/>
        </w:rPr>
        <w:tab/>
      </w:r>
    </w:p>
    <w:p w:rsidR="003304AF" w:rsidRPr="003304AF" w:rsidRDefault="003304AF" w:rsidP="003304AF">
      <w:pPr>
        <w:rPr>
          <w:snapToGrid w:val="0"/>
          <w:color w:val="auto"/>
          <w:szCs w:val="22"/>
        </w:rPr>
      </w:pPr>
      <w:r w:rsidRPr="003304AF">
        <w:rPr>
          <w:snapToGrid w:val="0"/>
          <w:color w:val="auto"/>
          <w:szCs w:val="22"/>
        </w:rPr>
        <w:tab/>
        <w:t>The "ayes" and "nays" were demanded and taken, resulting as follows:</w:t>
      </w:r>
    </w:p>
    <w:p w:rsidR="003304AF" w:rsidRPr="003304AF" w:rsidRDefault="003304AF" w:rsidP="003304AF">
      <w:pPr>
        <w:jc w:val="center"/>
        <w:rPr>
          <w:b/>
          <w:snapToGrid w:val="0"/>
          <w:color w:val="auto"/>
          <w:szCs w:val="22"/>
        </w:rPr>
      </w:pPr>
      <w:r w:rsidRPr="003304AF">
        <w:rPr>
          <w:b/>
          <w:snapToGrid w:val="0"/>
          <w:color w:val="auto"/>
          <w:szCs w:val="22"/>
        </w:rPr>
        <w:t>Ayes 38; Nays 4</w:t>
      </w:r>
    </w:p>
    <w:p w:rsidR="003304AF" w:rsidRPr="003304AF" w:rsidRDefault="003304AF" w:rsidP="003304AF">
      <w:pPr>
        <w:rPr>
          <w:snapToGrid w:val="0"/>
          <w:szCs w:val="22"/>
        </w:rPr>
      </w:pPr>
    </w:p>
    <w:p w:rsidR="003304AF" w:rsidRPr="003304AF" w:rsidRDefault="003304AF" w:rsidP="003304AF">
      <w:pPr>
        <w:tabs>
          <w:tab w:val="clear" w:pos="216"/>
          <w:tab w:val="clear" w:pos="432"/>
          <w:tab w:val="clear" w:pos="648"/>
          <w:tab w:val="left" w:pos="720"/>
        </w:tabs>
        <w:jc w:val="center"/>
        <w:rPr>
          <w:b/>
          <w:snapToGrid w:val="0"/>
          <w:color w:val="auto"/>
          <w:szCs w:val="22"/>
        </w:rPr>
      </w:pPr>
      <w:r w:rsidRPr="003304AF">
        <w:rPr>
          <w:b/>
          <w:snapToGrid w:val="0"/>
          <w:color w:val="auto"/>
          <w:szCs w:val="22"/>
        </w:rPr>
        <w:t>AYES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Adams</w:t>
      </w:r>
      <w:r w:rsidRPr="003304AF">
        <w:rPr>
          <w:snapToGrid w:val="0"/>
          <w:color w:val="auto"/>
          <w:szCs w:val="22"/>
        </w:rPr>
        <w:tab/>
        <w:t>Alexander</w:t>
      </w:r>
      <w:r w:rsidRPr="003304AF">
        <w:rPr>
          <w:snapToGrid w:val="0"/>
          <w:color w:val="auto"/>
          <w:szCs w:val="22"/>
        </w:rPr>
        <w:tab/>
        <w:t>Allen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Bennett</w:t>
      </w:r>
      <w:r w:rsidRPr="003304AF">
        <w:rPr>
          <w:snapToGrid w:val="0"/>
          <w:color w:val="auto"/>
          <w:szCs w:val="22"/>
        </w:rPr>
        <w:tab/>
        <w:t>Campsen</w:t>
      </w:r>
      <w:r w:rsidRPr="003304AF">
        <w:rPr>
          <w:snapToGrid w:val="0"/>
          <w:color w:val="auto"/>
          <w:szCs w:val="22"/>
        </w:rPr>
        <w:tab/>
        <w:t>Cash</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Climer</w:t>
      </w:r>
      <w:r w:rsidRPr="003304AF">
        <w:rPr>
          <w:snapToGrid w:val="0"/>
          <w:color w:val="auto"/>
          <w:szCs w:val="22"/>
        </w:rPr>
        <w:tab/>
        <w:t>Corbin</w:t>
      </w:r>
      <w:r w:rsidRPr="003304AF">
        <w:rPr>
          <w:snapToGrid w:val="0"/>
          <w:color w:val="auto"/>
          <w:szCs w:val="22"/>
        </w:rPr>
        <w:tab/>
        <w:t>Cromer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Davis</w:t>
      </w:r>
      <w:r w:rsidRPr="003304AF">
        <w:rPr>
          <w:snapToGrid w:val="0"/>
          <w:color w:val="auto"/>
          <w:szCs w:val="22"/>
        </w:rPr>
        <w:tab/>
        <w:t>Gambrell</w:t>
      </w:r>
      <w:r w:rsidRPr="003304AF">
        <w:rPr>
          <w:snapToGrid w:val="0"/>
          <w:color w:val="auto"/>
          <w:szCs w:val="22"/>
        </w:rPr>
        <w:tab/>
        <w:t>Garrett</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Goldfinch</w:t>
      </w:r>
      <w:r w:rsidRPr="003304AF">
        <w:rPr>
          <w:snapToGrid w:val="0"/>
          <w:color w:val="auto"/>
          <w:szCs w:val="22"/>
        </w:rPr>
        <w:tab/>
        <w:t>Grooms</w:t>
      </w:r>
      <w:r w:rsidRPr="003304AF">
        <w:rPr>
          <w:snapToGrid w:val="0"/>
          <w:color w:val="auto"/>
          <w:szCs w:val="22"/>
        </w:rPr>
        <w:tab/>
        <w:t>Gustafson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Hembree</w:t>
      </w:r>
      <w:r w:rsidRPr="003304AF">
        <w:rPr>
          <w:snapToGrid w:val="0"/>
          <w:color w:val="auto"/>
          <w:szCs w:val="22"/>
        </w:rPr>
        <w:tab/>
        <w:t>Hutto</w:t>
      </w:r>
      <w:r w:rsidRPr="003304AF">
        <w:rPr>
          <w:snapToGrid w:val="0"/>
          <w:color w:val="auto"/>
          <w:szCs w:val="22"/>
        </w:rPr>
        <w:tab/>
        <w:t>Jackson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i/>
          <w:snapToGrid w:val="0"/>
          <w:color w:val="auto"/>
          <w:szCs w:val="22"/>
        </w:rPr>
        <w:t>Johnson, Kevin</w:t>
      </w:r>
      <w:r w:rsidRPr="003304AF">
        <w:rPr>
          <w:i/>
          <w:snapToGrid w:val="0"/>
          <w:color w:val="auto"/>
          <w:szCs w:val="22"/>
        </w:rPr>
        <w:tab/>
        <w:t>Johnson, Michael</w:t>
      </w:r>
      <w:r w:rsidRPr="003304AF">
        <w:rPr>
          <w:i/>
          <w:snapToGrid w:val="0"/>
          <w:color w:val="auto"/>
          <w:szCs w:val="22"/>
        </w:rPr>
        <w:tab/>
      </w:r>
      <w:r w:rsidRPr="003304AF">
        <w:rPr>
          <w:snapToGrid w:val="0"/>
          <w:color w:val="auto"/>
          <w:szCs w:val="22"/>
        </w:rPr>
        <w:t>Kimbrell</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Loftis</w:t>
      </w:r>
      <w:r w:rsidRPr="003304AF">
        <w:rPr>
          <w:snapToGrid w:val="0"/>
          <w:color w:val="auto"/>
          <w:szCs w:val="22"/>
        </w:rPr>
        <w:tab/>
        <w:t>Malloy</w:t>
      </w:r>
      <w:r w:rsidRPr="003304AF">
        <w:rPr>
          <w:snapToGrid w:val="0"/>
          <w:color w:val="auto"/>
          <w:szCs w:val="22"/>
        </w:rPr>
        <w:tab/>
        <w:t>Martin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Massey</w:t>
      </w:r>
      <w:r w:rsidRPr="003304AF">
        <w:rPr>
          <w:snapToGrid w:val="0"/>
          <w:color w:val="auto"/>
          <w:szCs w:val="22"/>
        </w:rPr>
        <w:tab/>
        <w:t>McElveen</w:t>
      </w:r>
      <w:r w:rsidRPr="003304AF">
        <w:rPr>
          <w:snapToGrid w:val="0"/>
          <w:color w:val="auto"/>
          <w:szCs w:val="22"/>
        </w:rPr>
        <w:tab/>
        <w:t>Peeler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Rankin</w:t>
      </w:r>
      <w:r w:rsidRPr="003304AF">
        <w:rPr>
          <w:snapToGrid w:val="0"/>
          <w:color w:val="auto"/>
          <w:szCs w:val="22"/>
        </w:rPr>
        <w:tab/>
        <w:t>Rice</w:t>
      </w:r>
      <w:r w:rsidRPr="003304AF">
        <w:rPr>
          <w:snapToGrid w:val="0"/>
          <w:color w:val="auto"/>
          <w:szCs w:val="22"/>
        </w:rPr>
        <w:tab/>
        <w:t>Senn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Setzler</w:t>
      </w:r>
      <w:r w:rsidRPr="003304AF">
        <w:rPr>
          <w:snapToGrid w:val="0"/>
          <w:color w:val="auto"/>
          <w:szCs w:val="22"/>
        </w:rPr>
        <w:tab/>
        <w:t>Shealy</w:t>
      </w:r>
      <w:r w:rsidRPr="003304AF">
        <w:rPr>
          <w:snapToGrid w:val="0"/>
          <w:color w:val="auto"/>
          <w:szCs w:val="22"/>
        </w:rPr>
        <w:tab/>
        <w:t>Stephens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Talley</w:t>
      </w:r>
      <w:r w:rsidRPr="003304AF">
        <w:rPr>
          <w:snapToGrid w:val="0"/>
          <w:color w:val="auto"/>
          <w:szCs w:val="22"/>
        </w:rPr>
        <w:tab/>
        <w:t>Turner</w:t>
      </w:r>
      <w:r w:rsidRPr="003304AF">
        <w:rPr>
          <w:snapToGrid w:val="0"/>
          <w:color w:val="auto"/>
          <w:szCs w:val="22"/>
        </w:rPr>
        <w:tab/>
        <w:t>Verdin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Williams</w:t>
      </w:r>
      <w:r w:rsidRPr="003304AF">
        <w:rPr>
          <w:snapToGrid w:val="0"/>
          <w:color w:val="auto"/>
          <w:szCs w:val="22"/>
        </w:rPr>
        <w:tab/>
        <w:t>Young</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04AF">
        <w:rPr>
          <w:b/>
          <w:snapToGrid w:val="0"/>
          <w:color w:val="auto"/>
          <w:szCs w:val="22"/>
        </w:rPr>
        <w:t>Total--38</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3304AF" w:rsidRPr="003304AF" w:rsidRDefault="003304AF" w:rsidP="003304AF">
      <w:pPr>
        <w:tabs>
          <w:tab w:val="clear" w:pos="216"/>
          <w:tab w:val="clear" w:pos="432"/>
          <w:tab w:val="clear" w:pos="648"/>
          <w:tab w:val="left" w:pos="720"/>
        </w:tabs>
        <w:jc w:val="center"/>
        <w:rPr>
          <w:b/>
          <w:snapToGrid w:val="0"/>
          <w:color w:val="auto"/>
          <w:szCs w:val="22"/>
        </w:rPr>
      </w:pPr>
      <w:r w:rsidRPr="003304AF">
        <w:rPr>
          <w:b/>
          <w:snapToGrid w:val="0"/>
          <w:color w:val="auto"/>
          <w:szCs w:val="22"/>
        </w:rPr>
        <w:t>NAYS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Fanning</w:t>
      </w:r>
      <w:r w:rsidRPr="003304AF">
        <w:rPr>
          <w:snapToGrid w:val="0"/>
          <w:color w:val="auto"/>
          <w:szCs w:val="22"/>
        </w:rPr>
        <w:tab/>
        <w:t>McLeod</w:t>
      </w:r>
      <w:r w:rsidRPr="003304AF">
        <w:rPr>
          <w:snapToGrid w:val="0"/>
          <w:color w:val="auto"/>
          <w:szCs w:val="22"/>
        </w:rPr>
        <w:tab/>
        <w:t>Sabb</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Scott</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04AF">
        <w:rPr>
          <w:b/>
          <w:snapToGrid w:val="0"/>
          <w:color w:val="auto"/>
          <w:szCs w:val="22"/>
        </w:rPr>
        <w:t>Total--4</w:t>
      </w:r>
    </w:p>
    <w:p w:rsidR="003935AB" w:rsidRPr="003304AF" w:rsidRDefault="003935AB"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3304AF" w:rsidRPr="003304AF" w:rsidRDefault="003304AF" w:rsidP="003304AF">
      <w:pPr>
        <w:rPr>
          <w:snapToGrid w:val="0"/>
          <w:color w:val="auto"/>
          <w:szCs w:val="22"/>
        </w:rPr>
      </w:pPr>
      <w:r w:rsidRPr="003304AF">
        <w:rPr>
          <w:snapToGrid w:val="0"/>
          <w:color w:val="auto"/>
          <w:szCs w:val="22"/>
        </w:rPr>
        <w:tab/>
        <w:t>The amendment was laid on the table.</w:t>
      </w:r>
    </w:p>
    <w:p w:rsidR="003304AF" w:rsidRPr="003304AF" w:rsidRDefault="003304AF" w:rsidP="003304AF">
      <w:pPr>
        <w:rPr>
          <w:snapToGrid w:val="0"/>
          <w:szCs w:val="22"/>
        </w:rPr>
      </w:pPr>
    </w:p>
    <w:p w:rsidR="003304AF" w:rsidRPr="003304AF" w:rsidRDefault="003304AF" w:rsidP="003304AF">
      <w:pPr>
        <w:tabs>
          <w:tab w:val="right" w:pos="8640"/>
        </w:tabs>
        <w:jc w:val="center"/>
        <w:rPr>
          <w:szCs w:val="22"/>
        </w:rPr>
      </w:pPr>
      <w:r w:rsidRPr="003304AF">
        <w:rPr>
          <w:b/>
          <w:szCs w:val="22"/>
        </w:rPr>
        <w:t>Motion Adopted</w:t>
      </w:r>
    </w:p>
    <w:p w:rsidR="003304AF" w:rsidRPr="003304AF" w:rsidRDefault="003304AF" w:rsidP="003304AF">
      <w:pPr>
        <w:tabs>
          <w:tab w:val="right" w:pos="8640"/>
        </w:tabs>
        <w:rPr>
          <w:szCs w:val="22"/>
        </w:rPr>
      </w:pPr>
      <w:r w:rsidRPr="003304AF">
        <w:rPr>
          <w:szCs w:val="22"/>
        </w:rPr>
        <w:tab/>
        <w:t>On motion of Senator TALLEY, with unanimous consent, Senators HUTTO, CLIMER, SENN, CASH and HARPOOTLIAN were granted leave to attend a subcommittee meeting and were granted leave to vote from the balcony.</w:t>
      </w:r>
    </w:p>
    <w:p w:rsidR="003304AF" w:rsidRPr="003304AF" w:rsidRDefault="003304AF" w:rsidP="003304AF">
      <w:pPr>
        <w:tabs>
          <w:tab w:val="right" w:pos="8640"/>
        </w:tabs>
        <w:rPr>
          <w:szCs w:val="22"/>
        </w:rPr>
      </w:pPr>
    </w:p>
    <w:p w:rsidR="003304AF" w:rsidRPr="003304AF" w:rsidRDefault="003304AF" w:rsidP="003304AF">
      <w:pPr>
        <w:jc w:val="center"/>
        <w:rPr>
          <w:szCs w:val="22"/>
        </w:rPr>
      </w:pPr>
      <w:r w:rsidRPr="003304AF">
        <w:rPr>
          <w:b/>
          <w:szCs w:val="22"/>
        </w:rPr>
        <w:t>Amendment No. 5C</w:t>
      </w:r>
      <w:r w:rsidRPr="003304AF">
        <w:rPr>
          <w:b/>
          <w:szCs w:val="22"/>
        </w:rPr>
        <w:fldChar w:fldCharType="begin"/>
      </w:r>
      <w:r w:rsidRPr="003304AF">
        <w:rPr>
          <w:szCs w:val="22"/>
        </w:rPr>
        <w:instrText xml:space="preserve"> XE "Amendment No. 5C" \b </w:instrText>
      </w:r>
      <w:r w:rsidRPr="003304AF">
        <w:rPr>
          <w:b/>
          <w:szCs w:val="22"/>
        </w:rPr>
        <w:fldChar w:fldCharType="end"/>
      </w:r>
    </w:p>
    <w:p w:rsidR="003304AF" w:rsidRPr="003304AF" w:rsidRDefault="003304AF" w:rsidP="003304AF">
      <w:pPr>
        <w:rPr>
          <w:snapToGrid w:val="0"/>
          <w:szCs w:val="22"/>
        </w:rPr>
      </w:pPr>
      <w:r w:rsidRPr="003304AF">
        <w:rPr>
          <w:snapToGrid w:val="0"/>
          <w:szCs w:val="22"/>
        </w:rPr>
        <w:tab/>
        <w:t>Senator KIMBRELL proposed the following amendment (615R010.SP.JK), which was adopted:</w:t>
      </w:r>
    </w:p>
    <w:p w:rsidR="003304AF" w:rsidRPr="003304AF" w:rsidRDefault="003304AF" w:rsidP="003304AF">
      <w:pPr>
        <w:rPr>
          <w:snapToGrid w:val="0"/>
          <w:szCs w:val="22"/>
        </w:rPr>
      </w:pPr>
      <w:r w:rsidRPr="003304AF">
        <w:rPr>
          <w:snapToGrid w:val="0"/>
          <w:color w:val="auto"/>
          <w:szCs w:val="22"/>
        </w:rPr>
        <w:tab/>
        <w:t xml:space="preserve">Amend the bill, as and if amended, in SECTION 1, by striking </w:t>
      </w:r>
      <w:r w:rsidRPr="003304AF">
        <w:rPr>
          <w:szCs w:val="22"/>
        </w:rPr>
        <w:t>Section 59</w:t>
      </w:r>
      <w:r w:rsidRPr="003304AF">
        <w:rPr>
          <w:szCs w:val="22"/>
        </w:rPr>
        <w:noBreakHyphen/>
        <w:t>63</w:t>
      </w:r>
      <w:r w:rsidRPr="003304AF">
        <w:rPr>
          <w:szCs w:val="22"/>
        </w:rPr>
        <w:noBreakHyphen/>
        <w:t>100( )(1)</w:t>
      </w:r>
      <w:r w:rsidRPr="003304AF">
        <w:rPr>
          <w:snapToGrid w:val="0"/>
          <w:szCs w:val="22"/>
        </w:rPr>
        <w:t>(g) and inserting:</w:t>
      </w:r>
    </w:p>
    <w:p w:rsidR="003304AF" w:rsidRPr="003304AF" w:rsidRDefault="003304AF" w:rsidP="003304AF">
      <w:pPr>
        <w:rPr>
          <w:szCs w:val="22"/>
        </w:rPr>
      </w:pPr>
      <w:r w:rsidRPr="003304AF">
        <w:rPr>
          <w:snapToGrid w:val="0"/>
          <w:color w:val="auto"/>
          <w:szCs w:val="22"/>
        </w:rPr>
        <w:tab/>
      </w:r>
      <w:r w:rsidRPr="003304AF">
        <w:rPr>
          <w:snapToGrid w:val="0"/>
          <w:color w:val="auto"/>
          <w:szCs w:val="22"/>
        </w:rPr>
        <w:tab/>
        <w:t>/</w:t>
      </w:r>
      <w:r w:rsidRPr="003304AF">
        <w:rPr>
          <w:szCs w:val="22"/>
        </w:rPr>
        <w:tab/>
      </w:r>
      <w:r w:rsidRPr="003304AF">
        <w:rPr>
          <w:szCs w:val="22"/>
        </w:rPr>
        <w:tab/>
      </w:r>
      <w:r w:rsidRPr="003304AF">
        <w:rPr>
          <w:szCs w:val="22"/>
        </w:rPr>
        <w:tab/>
        <w:t>(g)</w:t>
      </w:r>
      <w:r w:rsidRPr="003304AF">
        <w:rPr>
          <w:szCs w:val="22"/>
        </w:rPr>
        <w:tab/>
        <w:t>student meets all public school district eligibility requirements with the exception of the:</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w:t>
      </w:r>
      <w:r w:rsidRPr="003304AF">
        <w:rPr>
          <w:color w:val="auto"/>
          <w:szCs w:val="22"/>
        </w:rPr>
        <w:tab/>
      </w:r>
      <w:r w:rsidRPr="003304AF">
        <w:rPr>
          <w:color w:val="auto"/>
          <w:szCs w:val="22"/>
        </w:rPr>
        <w:tab/>
        <w:t>school district’s school or class attendance requirements;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(ii)</w:t>
      </w:r>
      <w:r w:rsidRPr="003304AF">
        <w:rPr>
          <w:color w:val="auto"/>
          <w:szCs w:val="22"/>
        </w:rPr>
        <w:tab/>
        <w:t>class and enrollment requirements of the association administering the interscholastic sports.</w:t>
      </w:r>
      <w:r w:rsidRPr="003304AF">
        <w:rPr>
          <w:color w:val="auto"/>
          <w:szCs w:val="22"/>
        </w:rPr>
        <w:tab/>
      </w:r>
      <w:r w:rsidRPr="003304AF">
        <w:rPr>
          <w:color w:val="auto"/>
          <w:szCs w:val="22"/>
        </w:rPr>
        <w:tab/>
        <w:t>/</w:t>
      </w:r>
    </w:p>
    <w:p w:rsidR="003304AF" w:rsidRPr="003304AF" w:rsidRDefault="003304AF" w:rsidP="003304AF">
      <w:pPr>
        <w:rPr>
          <w:snapToGrid w:val="0"/>
          <w:color w:val="auto"/>
          <w:szCs w:val="22"/>
        </w:rPr>
      </w:pPr>
      <w:r w:rsidRPr="003304AF">
        <w:rPr>
          <w:snapToGrid w:val="0"/>
          <w:color w:val="auto"/>
          <w:szCs w:val="22"/>
        </w:rPr>
        <w:tab/>
        <w:t>Amend the bill , as and if amended, by adding an appropriately numbered new SECTION to read:</w:t>
      </w:r>
    </w:p>
    <w:p w:rsidR="003304AF" w:rsidRPr="003304AF" w:rsidRDefault="003304AF" w:rsidP="003304AF">
      <w:pPr>
        <w:rPr>
          <w:snapToGrid w:val="0"/>
          <w:color w:val="auto"/>
          <w:szCs w:val="22"/>
        </w:rPr>
      </w:pPr>
      <w:r w:rsidRPr="003304AF">
        <w:rPr>
          <w:snapToGrid w:val="0"/>
          <w:color w:val="auto"/>
          <w:szCs w:val="22"/>
        </w:rPr>
        <w:tab/>
      </w:r>
      <w:r w:rsidRPr="003304AF">
        <w:rPr>
          <w:snapToGrid w:val="0"/>
          <w:color w:val="auto"/>
          <w:szCs w:val="22"/>
        </w:rPr>
        <w:tab/>
        <w:t>/SECTION</w:t>
      </w:r>
      <w:r w:rsidRPr="003304AF">
        <w:rPr>
          <w:snapToGrid w:val="0"/>
          <w:color w:val="auto"/>
          <w:szCs w:val="22"/>
        </w:rPr>
        <w:tab/>
        <w:t>__.</w:t>
      </w:r>
      <w:r w:rsidRPr="003304AF">
        <w:rPr>
          <w:snapToGrid w:val="0"/>
          <w:color w:val="auto"/>
          <w:szCs w:val="22"/>
        </w:rPr>
        <w:tab/>
        <w:t>The provisions of this act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r w:rsidRPr="003304AF">
        <w:rPr>
          <w:snapToGrid w:val="0"/>
          <w:color w:val="auto"/>
          <w:szCs w:val="22"/>
        </w:rPr>
        <w:tab/>
      </w:r>
      <w:r w:rsidRPr="003304AF">
        <w:rPr>
          <w:snapToGrid w:val="0"/>
          <w:color w:val="auto"/>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color w:val="auto"/>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KIMBRELL explained the amendment.</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The question then was the adoption of the amendment.</w:t>
      </w:r>
    </w:p>
    <w:p w:rsidR="003304AF" w:rsidRPr="003304AF" w:rsidRDefault="003304AF" w:rsidP="003304AF">
      <w:pPr>
        <w:rPr>
          <w:snapToGrid w:val="0"/>
          <w:szCs w:val="22"/>
        </w:rPr>
      </w:pPr>
    </w:p>
    <w:p w:rsidR="003304AF" w:rsidRPr="003304AF" w:rsidRDefault="003304AF" w:rsidP="003304AF">
      <w:pPr>
        <w:rPr>
          <w:snapToGrid w:val="0"/>
          <w:szCs w:val="22"/>
        </w:rPr>
      </w:pPr>
      <w:r w:rsidRPr="003304AF">
        <w:rPr>
          <w:snapToGrid w:val="0"/>
          <w:szCs w:val="22"/>
        </w:rPr>
        <w:tab/>
        <w:t>The amendment was adopted.</w:t>
      </w:r>
    </w:p>
    <w:p w:rsidR="003304AF" w:rsidRPr="003304AF" w:rsidRDefault="003304AF" w:rsidP="003304AF">
      <w:pPr>
        <w:rPr>
          <w:snapToGrid w:val="0"/>
          <w:szCs w:val="22"/>
        </w:rPr>
      </w:pPr>
    </w:p>
    <w:p w:rsidR="003304AF" w:rsidRPr="003304AF" w:rsidRDefault="003304AF" w:rsidP="003304AF">
      <w:pPr>
        <w:jc w:val="center"/>
        <w:rPr>
          <w:szCs w:val="22"/>
        </w:rPr>
      </w:pPr>
      <w:r w:rsidRPr="003304AF">
        <w:rPr>
          <w:b/>
          <w:szCs w:val="22"/>
        </w:rPr>
        <w:t>Amendment No. 6</w:t>
      </w:r>
      <w:r w:rsidRPr="003304AF">
        <w:rPr>
          <w:b/>
          <w:szCs w:val="22"/>
        </w:rPr>
        <w:fldChar w:fldCharType="begin"/>
      </w:r>
      <w:r w:rsidRPr="003304AF">
        <w:rPr>
          <w:szCs w:val="22"/>
        </w:rPr>
        <w:instrText xml:space="preserve"> XE "Amendment No. 6" \b </w:instrText>
      </w:r>
      <w:r w:rsidRPr="003304AF">
        <w:rPr>
          <w:b/>
          <w:szCs w:val="22"/>
        </w:rPr>
        <w:fldChar w:fldCharType="end"/>
      </w:r>
    </w:p>
    <w:p w:rsidR="003304AF" w:rsidRPr="003304AF" w:rsidRDefault="003304AF" w:rsidP="003304AF">
      <w:pPr>
        <w:tabs>
          <w:tab w:val="right" w:pos="8640"/>
        </w:tabs>
        <w:ind w:firstLine="216"/>
        <w:rPr>
          <w:szCs w:val="22"/>
        </w:rPr>
      </w:pPr>
      <w:r w:rsidRPr="003304AF">
        <w:rPr>
          <w:snapToGrid w:val="0"/>
          <w:szCs w:val="22"/>
        </w:rPr>
        <w:t>Senators CAMPSEN and GROOMS proposed the following amendment (615R004.KMM.GEC)</w:t>
      </w:r>
      <w:r w:rsidRPr="003304AF">
        <w:rPr>
          <w:szCs w:val="22"/>
        </w:rPr>
        <w:t>, which was withdrawn</w:t>
      </w:r>
      <w:r w:rsidRPr="003304AF">
        <w:rPr>
          <w:snapToGrid w:val="0"/>
          <w:szCs w:val="22"/>
        </w:rPr>
        <w:t>:</w:t>
      </w:r>
    </w:p>
    <w:p w:rsidR="003304AF" w:rsidRPr="003304AF" w:rsidRDefault="003304AF" w:rsidP="003304AF">
      <w:pPr>
        <w:rPr>
          <w:snapToGrid w:val="0"/>
          <w:color w:val="auto"/>
          <w:szCs w:val="22"/>
        </w:rPr>
      </w:pPr>
      <w:r w:rsidRPr="003304AF">
        <w:rPr>
          <w:snapToGrid w:val="0"/>
          <w:color w:val="auto"/>
          <w:szCs w:val="22"/>
        </w:rPr>
        <w:tab/>
        <w:t>Amend the bill, as and if amended, by adding appropriately numbered new SECTIONS to read:</w:t>
      </w:r>
    </w:p>
    <w:p w:rsidR="003304AF" w:rsidRPr="003304AF" w:rsidRDefault="003304AF" w:rsidP="003304AF">
      <w:pPr>
        <w:rPr>
          <w:color w:val="auto"/>
          <w:szCs w:val="22"/>
        </w:rPr>
      </w:pPr>
      <w:r w:rsidRPr="003304AF">
        <w:rPr>
          <w:snapToGrid w:val="0"/>
          <w:color w:val="auto"/>
          <w:szCs w:val="22"/>
        </w:rPr>
        <w:tab/>
      </w:r>
      <w:r w:rsidRPr="003304AF">
        <w:rPr>
          <w:snapToGrid w:val="0"/>
          <w:color w:val="auto"/>
          <w:szCs w:val="22"/>
        </w:rPr>
        <w:tab/>
        <w:t>/</w:t>
      </w:r>
      <w:r w:rsidRPr="003304AF">
        <w:rPr>
          <w:color w:val="auto"/>
          <w:szCs w:val="22"/>
        </w:rPr>
        <w:t>SECTION</w:t>
      </w:r>
      <w:r w:rsidRPr="003304AF">
        <w:rPr>
          <w:color w:val="auto"/>
          <w:szCs w:val="22"/>
        </w:rPr>
        <w:tab/>
        <w:t>_.</w:t>
      </w:r>
      <w:r w:rsidRPr="003304AF">
        <w:rPr>
          <w:color w:val="auto"/>
          <w:szCs w:val="22"/>
        </w:rPr>
        <w:tab/>
        <w:t>A.</w:t>
      </w:r>
      <w:r w:rsidRPr="003304AF">
        <w:rPr>
          <w:color w:val="auto"/>
          <w:szCs w:val="22"/>
        </w:rPr>
        <w:tab/>
        <w:t>Chapter 5, Title 59 of the 1976 Code is amended by adding:</w:t>
      </w:r>
    </w:p>
    <w:p w:rsidR="003304AF" w:rsidRPr="003304AF" w:rsidRDefault="003304AF" w:rsidP="003304AF">
      <w:pPr>
        <w:rPr>
          <w:color w:val="auto"/>
          <w:szCs w:val="22"/>
        </w:rPr>
      </w:pPr>
      <w:r w:rsidRPr="003304AF">
        <w:rPr>
          <w:color w:val="auto"/>
          <w:szCs w:val="22"/>
        </w:rPr>
        <w:tab/>
        <w:t>“Section 59</w:t>
      </w:r>
      <w:r w:rsidRPr="003304AF">
        <w:rPr>
          <w:color w:val="auto"/>
          <w:szCs w:val="22"/>
        </w:rPr>
        <w:noBreakHyphen/>
        <w:t>5</w:t>
      </w:r>
      <w:r w:rsidRPr="003304AF">
        <w:rPr>
          <w:color w:val="auto"/>
          <w:szCs w:val="22"/>
        </w:rPr>
        <w:noBreakHyphen/>
        <w:t>170.</w:t>
      </w:r>
      <w:r w:rsidRPr="003304AF">
        <w:rPr>
          <w:color w:val="auto"/>
          <w:szCs w:val="22"/>
        </w:rPr>
        <w:tab/>
        <w:t>(A)</w:t>
      </w:r>
      <w:r w:rsidRPr="003304AF">
        <w:rPr>
          <w:color w:val="auto"/>
          <w:szCs w:val="22"/>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3304AF" w:rsidRPr="003304AF" w:rsidRDefault="003304AF" w:rsidP="003304AF">
      <w:pPr>
        <w:rPr>
          <w:color w:val="auto"/>
          <w:szCs w:val="22"/>
        </w:rPr>
      </w:pPr>
      <w:r w:rsidRPr="003304AF">
        <w:rPr>
          <w:color w:val="auto"/>
          <w:szCs w:val="22"/>
        </w:rPr>
        <w:tab/>
      </w:r>
      <w:r w:rsidRPr="003304AF">
        <w:rPr>
          <w:color w:val="auto"/>
          <w:szCs w:val="22"/>
        </w:rPr>
        <w:tab/>
        <w:t>(1)</w:t>
      </w:r>
      <w:r w:rsidRPr="003304AF">
        <w:rPr>
          <w:color w:val="auto"/>
          <w:szCs w:val="22"/>
        </w:rPr>
        <w:tab/>
        <w:t>a range of sanctions that may be applied to a student, coach, team, or program and that take into account factors such as seriousness and frequency, and other relevant factors, when there is a violation of the constitution, bylaws, rules, or other governing provisions of the association, body, or entity;</w:t>
      </w:r>
    </w:p>
    <w:p w:rsidR="003304AF" w:rsidRPr="003304AF" w:rsidRDefault="003304AF" w:rsidP="003304AF">
      <w:pPr>
        <w:rPr>
          <w:color w:val="auto"/>
          <w:szCs w:val="22"/>
        </w:rPr>
      </w:pPr>
      <w:r w:rsidRPr="003304AF">
        <w:rPr>
          <w:color w:val="auto"/>
          <w:szCs w:val="22"/>
        </w:rPr>
        <w:tab/>
      </w:r>
      <w:r w:rsidRPr="003304AF">
        <w:rPr>
          <w:color w:val="auto"/>
          <w:szCs w:val="22"/>
        </w:rPr>
        <w:tab/>
        <w:t>(2)(a)</w:t>
      </w:r>
      <w:r w:rsidRPr="003304AF">
        <w:rPr>
          <w:color w:val="auto"/>
          <w:szCs w:val="22"/>
        </w:rPr>
        <w:tab/>
        <w:t>a guarantee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(b)</w:t>
      </w:r>
      <w:r w:rsidRPr="003304AF">
        <w:rPr>
          <w:color w:val="auto"/>
          <w:szCs w:val="22"/>
        </w:rPr>
        <w:tab/>
        <w:t>a guarantee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w:t>
      </w:r>
    </w:p>
    <w:p w:rsidR="003304AF" w:rsidRPr="003304AF" w:rsidRDefault="003304AF" w:rsidP="003304AF">
      <w:pPr>
        <w:rPr>
          <w:color w:val="auto"/>
          <w:szCs w:val="22"/>
        </w:rPr>
      </w:pPr>
      <w:r w:rsidRPr="003304AF">
        <w:rPr>
          <w:color w:val="auto"/>
          <w:szCs w:val="22"/>
        </w:rPr>
        <w:tab/>
      </w:r>
      <w:r w:rsidRPr="003304AF">
        <w:rPr>
          <w:color w:val="auto"/>
          <w:szCs w:val="22"/>
        </w:rPr>
        <w:tab/>
        <w:t>(3)</w:t>
      </w:r>
      <w:r w:rsidRPr="003304AF">
        <w:rPr>
          <w:color w:val="auto"/>
          <w:szCs w:val="22"/>
        </w:rPr>
        <w:tab/>
        <w:t>an appeals process in which appeals of the association, body, or entity are made to a disinterested third</w:t>
      </w:r>
      <w:r w:rsidRPr="003304AF">
        <w:rPr>
          <w:color w:val="auto"/>
          <w:szCs w:val="22"/>
        </w:rPr>
        <w:noBreakHyphen/>
        <w:t>body appellate panel that consists of seven members who serve four-year terms, with one person appointed by the delegation of each congressional district, provided that:</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(a)</w:t>
      </w:r>
      <w:r w:rsidRPr="003304AF">
        <w:rPr>
          <w:color w:val="auto"/>
          <w:szCs w:val="22"/>
        </w:rPr>
        <w:tab/>
        <w:t>a member of the appellate panel serves until his successor is appointed and qualifies. A vacancy on the appellate panel is filled in the manner of the original appointment;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(b)</w:t>
      </w:r>
      <w:r w:rsidRPr="003304AF">
        <w:rPr>
          <w:color w:val="auto"/>
          <w:szCs w:val="22"/>
        </w:rPr>
        <w:tab/>
        <w:t>a member of the appellate panel shall not concurrently serve as an officer of the association, body, or entity and may not have served as a member of the executive committee within the last three years. Principals and superintendents are able to appeal a ruling of the association, body, or entity to the appellate panel. The appellate panel must also provide the final ruling in any appeal brought against a decision of the association, body, or entity;</w:t>
      </w:r>
    </w:p>
    <w:p w:rsidR="003304AF" w:rsidRPr="003304AF" w:rsidRDefault="003304AF" w:rsidP="003304AF">
      <w:pPr>
        <w:rPr>
          <w:color w:val="auto"/>
          <w:szCs w:val="22"/>
        </w:rPr>
      </w:pPr>
      <w:r w:rsidRPr="003304AF">
        <w:rPr>
          <w:color w:val="auto"/>
          <w:szCs w:val="22"/>
        </w:rPr>
        <w:tab/>
      </w:r>
      <w:r w:rsidRPr="003304AF">
        <w:rPr>
          <w:color w:val="auto"/>
          <w:szCs w:val="22"/>
        </w:rPr>
        <w:tab/>
        <w:t>(4)</w:t>
      </w:r>
      <w:r w:rsidRPr="003304AF">
        <w:rPr>
          <w:color w:val="auto"/>
          <w:szCs w:val="22"/>
        </w:rPr>
        <w:tab/>
        <w:t>a procedure in place for emergency appeals to be held and decided upon in an expedited manner if the normal appellate process would prohibit the participation of a student, team, program, or school in an athletic event, to include practices; and</w:t>
      </w:r>
    </w:p>
    <w:p w:rsidR="003304AF" w:rsidRPr="003304AF" w:rsidRDefault="003304AF" w:rsidP="003304AF">
      <w:pPr>
        <w:rPr>
          <w:color w:val="auto"/>
          <w:szCs w:val="22"/>
        </w:rPr>
      </w:pPr>
      <w:r w:rsidRPr="003304AF">
        <w:rPr>
          <w:color w:val="auto"/>
          <w:szCs w:val="22"/>
        </w:rPr>
        <w:tab/>
      </w:r>
      <w:r w:rsidRPr="003304AF">
        <w:rPr>
          <w:color w:val="auto"/>
          <w:szCs w:val="22"/>
        </w:rPr>
        <w:tab/>
        <w:t>(5)</w:t>
      </w:r>
      <w:r w:rsidRPr="003304AF">
        <w:rPr>
          <w:color w:val="auto"/>
          <w:szCs w:val="22"/>
        </w:rPr>
        <w:tab/>
        <w:t>provisions that require the composition of the executive committee of the association, body, or entity to be geographically representative of this State.</w:t>
      </w:r>
    </w:p>
    <w:p w:rsidR="003304AF" w:rsidRPr="003304AF" w:rsidRDefault="003304AF" w:rsidP="003304AF">
      <w:pPr>
        <w:rPr>
          <w:color w:val="auto"/>
          <w:szCs w:val="22"/>
        </w:rPr>
      </w:pPr>
      <w:r w:rsidRPr="003304AF">
        <w:rPr>
          <w:color w:val="auto"/>
          <w:szCs w:val="22"/>
        </w:rPr>
        <w:tab/>
        <w:t>(B)</w:t>
      </w:r>
      <w:r w:rsidRPr="003304AF">
        <w:rPr>
          <w:color w:val="auto"/>
          <w:szCs w:val="22"/>
        </w:rPr>
        <w:tab/>
        <w:t>In the event that an association, body, or entity fails to include one of the items listed in this section, public school districts and schools must end their affiliation with the association, body, or entity prior to the beginning of the upcoming school year and are prohibited from paying dues or fees to the association, body, or entity.</w:t>
      </w:r>
    </w:p>
    <w:p w:rsidR="003304AF" w:rsidRPr="003304AF" w:rsidRDefault="003304AF" w:rsidP="003304AF">
      <w:pPr>
        <w:rPr>
          <w:color w:val="auto"/>
          <w:szCs w:val="22"/>
        </w:rPr>
      </w:pPr>
      <w:r w:rsidRPr="003304AF">
        <w:rPr>
          <w:color w:val="auto"/>
          <w:szCs w:val="22"/>
        </w:rPr>
        <w:tab/>
        <w:t>(C)</w:t>
      </w:r>
      <w:r w:rsidRPr="003304AF">
        <w:rPr>
          <w:color w:val="auto"/>
          <w:szCs w:val="22"/>
        </w:rPr>
        <w:tab/>
        <w:t>Eligibility requirements for new students to participate in interscholastic athletics shall be no more restrictive in language or application than the rules or policies of the association, body, or entity that were in effect on January 1, 2020.</w:t>
      </w:r>
    </w:p>
    <w:p w:rsidR="003304AF" w:rsidRPr="003304AF" w:rsidRDefault="003304AF" w:rsidP="003304AF">
      <w:pPr>
        <w:rPr>
          <w:snapToGrid w:val="0"/>
          <w:color w:val="auto"/>
          <w:szCs w:val="22"/>
        </w:rPr>
      </w:pPr>
      <w:r w:rsidRPr="003304AF">
        <w:rPr>
          <w:color w:val="auto"/>
          <w:szCs w:val="22"/>
        </w:rPr>
        <w:tab/>
        <w:t>Section 59</w:t>
      </w:r>
      <w:r w:rsidRPr="003304AF">
        <w:rPr>
          <w:color w:val="auto"/>
          <w:szCs w:val="22"/>
        </w:rPr>
        <w:noBreakHyphen/>
        <w:t>5</w:t>
      </w:r>
      <w:r w:rsidRPr="003304AF">
        <w:rPr>
          <w:color w:val="auto"/>
          <w:szCs w:val="22"/>
        </w:rPr>
        <w:noBreakHyphen/>
        <w:t>180.</w:t>
      </w:r>
      <w:r w:rsidRPr="003304AF">
        <w:rPr>
          <w:color w:val="auto"/>
          <w:szCs w:val="22"/>
        </w:rPr>
        <w:tab/>
        <w:t>An interscholastic athletic association, body, or entity in this State that provides oversight of interscholastic athletics amongst the public schools in this State is required to submit a financial audit by no later than January first of each year to the General Assembly, Governor, and Secretary of Education. Any such association, body, or entity is subject to review by the House of Representatives and Senate Legislative Oversight Committees and investigation by the State Inspector General.”</w:t>
      </w:r>
      <w:r w:rsidRPr="003304AF">
        <w:rPr>
          <w:snapToGrid w:val="0"/>
          <w:color w:val="auto"/>
          <w:szCs w:val="22"/>
        </w:rPr>
        <w:tab/>
      </w:r>
    </w:p>
    <w:p w:rsidR="003304AF" w:rsidRPr="003304AF" w:rsidRDefault="003304AF" w:rsidP="003304AF">
      <w:pPr>
        <w:rPr>
          <w:snapToGrid w:val="0"/>
          <w:color w:val="auto"/>
          <w:szCs w:val="22"/>
        </w:rPr>
      </w:pPr>
      <w:r w:rsidRPr="003304AF">
        <w:rPr>
          <w:snapToGrid w:val="0"/>
          <w:color w:val="auto"/>
          <w:szCs w:val="22"/>
        </w:rPr>
        <w:tab/>
        <w:t>B.</w:t>
      </w:r>
      <w:r w:rsidRPr="003304AF">
        <w:rPr>
          <w:snapToGrid w:val="0"/>
          <w:color w:val="auto"/>
          <w:szCs w:val="22"/>
        </w:rPr>
        <w:tab/>
        <w:t xml:space="preserve">Provisions </w:t>
      </w:r>
      <w:r w:rsidRPr="003304AF">
        <w:rPr>
          <w:color w:val="auto"/>
          <w:szCs w:val="22"/>
        </w:rPr>
        <w:t>pursuant to Section 59</w:t>
      </w:r>
      <w:r w:rsidRPr="003304AF">
        <w:rPr>
          <w:color w:val="auto"/>
          <w:szCs w:val="22"/>
        </w:rPr>
        <w:noBreakHyphen/>
        <w:t>5</w:t>
      </w:r>
      <w:r w:rsidRPr="003304AF">
        <w:rPr>
          <w:color w:val="auto"/>
          <w:szCs w:val="22"/>
        </w:rPr>
        <w:noBreakHyphen/>
        <w:t>170(5), as added by this act, shall be implemented within one year after the effective date of this act.</w:t>
      </w:r>
    </w:p>
    <w:p w:rsidR="003304AF" w:rsidRPr="003304AF" w:rsidRDefault="003304AF" w:rsidP="003304AF">
      <w:pPr>
        <w:rPr>
          <w:snapToGrid w:val="0"/>
          <w:color w:val="auto"/>
          <w:szCs w:val="22"/>
        </w:rPr>
      </w:pPr>
      <w:r w:rsidRPr="003304AF">
        <w:rPr>
          <w:color w:val="auto"/>
          <w:szCs w:val="22"/>
        </w:rPr>
        <w:tab/>
        <w:t>SECTION</w:t>
      </w:r>
      <w:r w:rsidRPr="003304AF">
        <w:rPr>
          <w:color w:val="auto"/>
          <w:szCs w:val="22"/>
        </w:rPr>
        <w:tab/>
        <w:t>__.</w:t>
      </w:r>
      <w:r w:rsidRPr="003304AF">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3304AF">
        <w:rPr>
          <w:color w:val="auto"/>
          <w:szCs w:val="22"/>
        </w:rPr>
        <w:tab/>
      </w:r>
      <w:r w:rsidRPr="003304AF">
        <w:rPr>
          <w:color w:val="auto"/>
          <w:szCs w:val="22"/>
        </w:rPr>
        <w:tab/>
      </w:r>
      <w:r w:rsidRPr="003304AF">
        <w:rPr>
          <w:snapToGrid w:val="0"/>
          <w:color w:val="auto"/>
          <w:szCs w:val="22"/>
        </w:rPr>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CAMPSEN explained the amendment.</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On motion of Senator CAMPSEN, with unanimous consent, the amendment was withdrawn.</w:t>
      </w:r>
    </w:p>
    <w:p w:rsidR="003304AF" w:rsidRPr="003304AF" w:rsidRDefault="003304AF" w:rsidP="003304AF">
      <w:pPr>
        <w:rPr>
          <w:snapToGrid w:val="0"/>
          <w:szCs w:val="22"/>
        </w:rPr>
      </w:pPr>
    </w:p>
    <w:p w:rsidR="003304AF" w:rsidRPr="003304AF" w:rsidRDefault="003304AF" w:rsidP="003304AF">
      <w:pPr>
        <w:jc w:val="center"/>
        <w:rPr>
          <w:b/>
          <w:szCs w:val="22"/>
        </w:rPr>
      </w:pPr>
      <w:r w:rsidRPr="003304AF">
        <w:rPr>
          <w:b/>
          <w:szCs w:val="22"/>
        </w:rPr>
        <w:t>Amendment No. 7</w:t>
      </w:r>
    </w:p>
    <w:p w:rsidR="003304AF" w:rsidRPr="003304AF" w:rsidRDefault="003304AF" w:rsidP="003304AF">
      <w:pPr>
        <w:rPr>
          <w:snapToGrid w:val="0"/>
          <w:szCs w:val="22"/>
        </w:rPr>
      </w:pPr>
      <w:r w:rsidRPr="003304AF">
        <w:rPr>
          <w:snapToGrid w:val="0"/>
          <w:szCs w:val="22"/>
        </w:rPr>
        <w:tab/>
        <w:t>Senators CAMPSEN and GROOMS proposed the follow</w:t>
      </w:r>
      <w:r>
        <w:rPr>
          <w:snapToGrid w:val="0"/>
          <w:szCs w:val="22"/>
        </w:rPr>
        <w:t xml:space="preserve">ing amendment (615R005.KMM.GEC), </w:t>
      </w:r>
      <w:r w:rsidRPr="003304AF">
        <w:rPr>
          <w:snapToGrid w:val="0"/>
          <w:szCs w:val="22"/>
        </w:rPr>
        <w:t>which was carried over and subsequently adopted:</w:t>
      </w:r>
    </w:p>
    <w:p w:rsidR="003304AF" w:rsidRPr="003304AF" w:rsidRDefault="003304AF" w:rsidP="003304AF">
      <w:pPr>
        <w:rPr>
          <w:snapToGrid w:val="0"/>
          <w:color w:val="auto"/>
          <w:szCs w:val="22"/>
        </w:rPr>
      </w:pPr>
      <w:r w:rsidRPr="003304AF">
        <w:rPr>
          <w:snapToGrid w:val="0"/>
          <w:color w:val="auto"/>
          <w:szCs w:val="22"/>
        </w:rPr>
        <w:tab/>
        <w:t>Amend the bill, as and if amended, page 1, by striking line 24 and inserting:</w:t>
      </w:r>
    </w:p>
    <w:p w:rsidR="003304AF" w:rsidRPr="003304AF" w:rsidRDefault="003304AF" w:rsidP="003304AF">
      <w:pPr>
        <w:rPr>
          <w:snapToGrid w:val="0"/>
          <w:szCs w:val="22"/>
        </w:rPr>
      </w:pPr>
      <w:r w:rsidRPr="003304AF">
        <w:rPr>
          <w:snapToGrid w:val="0"/>
          <w:color w:val="auto"/>
          <w:szCs w:val="22"/>
        </w:rPr>
        <w:tab/>
      </w:r>
      <w:r w:rsidRPr="003304AF">
        <w:rPr>
          <w:snapToGrid w:val="0"/>
          <w:color w:val="auto"/>
          <w:szCs w:val="22"/>
        </w:rPr>
        <w:tab/>
        <w:t>/</w:t>
      </w:r>
      <w:r w:rsidRPr="003304AF">
        <w:rPr>
          <w:szCs w:val="22"/>
        </w:rPr>
        <w:t xml:space="preserve">by adding appropriately lettered new subsections at the end to </w:t>
      </w:r>
      <w:r w:rsidRPr="003304AF">
        <w:rPr>
          <w:snapToGrid w:val="0"/>
          <w:szCs w:val="22"/>
        </w:rPr>
        <w:t>/</w:t>
      </w:r>
    </w:p>
    <w:p w:rsidR="003304AF" w:rsidRPr="003304AF" w:rsidRDefault="003304AF" w:rsidP="003304AF">
      <w:pPr>
        <w:rPr>
          <w:snapToGrid w:val="0"/>
          <w:color w:val="auto"/>
          <w:szCs w:val="22"/>
        </w:rPr>
      </w:pPr>
      <w:r w:rsidRPr="003304AF">
        <w:rPr>
          <w:snapToGrid w:val="0"/>
          <w:color w:val="auto"/>
          <w:szCs w:val="22"/>
        </w:rPr>
        <w:tab/>
        <w:t>Amend the bill further, as and if amended, page 2, line 13, by inserting:</w:t>
      </w:r>
    </w:p>
    <w:p w:rsidR="003304AF" w:rsidRPr="003304AF" w:rsidRDefault="003304AF" w:rsidP="003304AF">
      <w:pPr>
        <w:rPr>
          <w:color w:val="auto"/>
          <w:szCs w:val="22"/>
        </w:rPr>
      </w:pPr>
      <w:r w:rsidRPr="003304AF">
        <w:rPr>
          <w:snapToGrid w:val="0"/>
          <w:color w:val="auto"/>
          <w:szCs w:val="22"/>
        </w:rPr>
        <w:tab/>
      </w:r>
      <w:r w:rsidRPr="003304AF">
        <w:rPr>
          <w:snapToGrid w:val="0"/>
          <w:color w:val="auto"/>
          <w:szCs w:val="22"/>
        </w:rPr>
        <w:tab/>
        <w:t>/</w:t>
      </w:r>
      <w:r w:rsidRPr="003304AF">
        <w:rPr>
          <w:snapToGrid w:val="0"/>
          <w:color w:val="auto"/>
          <w:szCs w:val="22"/>
        </w:rPr>
        <w:tab/>
      </w:r>
      <w:r w:rsidRPr="003304AF">
        <w:rPr>
          <w:color w:val="auto"/>
          <w:szCs w:val="22"/>
        </w:rPr>
        <w:t>(</w:t>
      </w:r>
      <w:r w:rsidRPr="003304AF">
        <w:rPr>
          <w:color w:val="auto"/>
          <w:szCs w:val="22"/>
        </w:rPr>
        <w:tab/>
        <w:t>)</w:t>
      </w:r>
      <w:r w:rsidRPr="003304AF">
        <w:rPr>
          <w:color w:val="auto"/>
          <w:szCs w:val="22"/>
        </w:rPr>
        <w:tab/>
        <w:t>Eligibility requirements for new students to participate in interscholastic athletics shall be no more restrictive in language or application than the rules or policies of the association, body, or entity that were in effect on January 1, 2020.”</w:t>
      </w:r>
      <w:r w:rsidRPr="003304AF">
        <w:rPr>
          <w:snapToGrid w:val="0"/>
          <w:color w:val="auto"/>
          <w:szCs w:val="22"/>
        </w:rPr>
        <w:t>/</w:t>
      </w:r>
    </w:p>
    <w:p w:rsidR="003304AF" w:rsidRPr="003304AF" w:rsidRDefault="003304AF" w:rsidP="003304AF">
      <w:pPr>
        <w:rPr>
          <w:snapToGrid w:val="0"/>
          <w:color w:val="auto"/>
          <w:szCs w:val="22"/>
        </w:rPr>
      </w:pPr>
      <w:r w:rsidRPr="003304AF">
        <w:rPr>
          <w:snapToGrid w:val="0"/>
          <w:color w:val="auto"/>
          <w:szCs w:val="22"/>
        </w:rPr>
        <w:tab/>
        <w:t>Amend the bill further, as and if amended, on page 2, line 24, by adding an appropriately numbered new SECTION to read:</w:t>
      </w:r>
    </w:p>
    <w:p w:rsidR="003304AF" w:rsidRPr="003304AF" w:rsidRDefault="003304AF" w:rsidP="003304AF">
      <w:pPr>
        <w:rPr>
          <w:snapToGrid w:val="0"/>
          <w:color w:val="auto"/>
          <w:szCs w:val="22"/>
        </w:rPr>
      </w:pPr>
      <w:r w:rsidRPr="003304AF">
        <w:rPr>
          <w:snapToGrid w:val="0"/>
          <w:color w:val="auto"/>
          <w:szCs w:val="22"/>
        </w:rPr>
        <w:tab/>
      </w:r>
      <w:r w:rsidRPr="003304AF">
        <w:rPr>
          <w:snapToGrid w:val="0"/>
          <w:color w:val="auto"/>
          <w:szCs w:val="22"/>
        </w:rPr>
        <w:tab/>
        <w:t>/</w:t>
      </w:r>
      <w:r w:rsidRPr="003304AF">
        <w:rPr>
          <w:color w:val="auto"/>
          <w:szCs w:val="22"/>
        </w:rPr>
        <w:t>SECTION</w:t>
      </w:r>
      <w:r w:rsidRPr="003304AF">
        <w:rPr>
          <w:color w:val="auto"/>
          <w:szCs w:val="22"/>
        </w:rPr>
        <w:tab/>
        <w:t>__.</w:t>
      </w:r>
      <w:r w:rsidRPr="003304AF">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3304AF">
        <w:rPr>
          <w:color w:val="auto"/>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CAMPSEN explained the amendment.</w:t>
      </w:r>
    </w:p>
    <w:p w:rsidR="003304AF" w:rsidRPr="003304AF" w:rsidRDefault="003304AF" w:rsidP="003304AF">
      <w:pPr>
        <w:rPr>
          <w:snapToGrid w:val="0"/>
          <w:szCs w:val="22"/>
        </w:rPr>
      </w:pPr>
    </w:p>
    <w:p w:rsidR="003304AF" w:rsidRPr="003304AF" w:rsidRDefault="003304AF" w:rsidP="003304AF">
      <w:pPr>
        <w:keepNext/>
        <w:keepLines/>
        <w:jc w:val="center"/>
        <w:rPr>
          <w:snapToGrid w:val="0"/>
          <w:color w:val="auto"/>
          <w:szCs w:val="22"/>
        </w:rPr>
      </w:pPr>
      <w:r w:rsidRPr="003304AF">
        <w:rPr>
          <w:b/>
          <w:snapToGrid w:val="0"/>
          <w:color w:val="auto"/>
          <w:szCs w:val="22"/>
        </w:rPr>
        <w:t>ACTING PRESIDENT PRESIDES</w:t>
      </w:r>
    </w:p>
    <w:p w:rsidR="003304AF" w:rsidRPr="003304AF" w:rsidRDefault="003304AF" w:rsidP="003304AF">
      <w:pPr>
        <w:keepNext/>
        <w:keepLines/>
        <w:rPr>
          <w:snapToGrid w:val="0"/>
          <w:color w:val="auto"/>
          <w:szCs w:val="22"/>
        </w:rPr>
      </w:pPr>
      <w:r w:rsidRPr="003304AF">
        <w:rPr>
          <w:snapToGrid w:val="0"/>
          <w:color w:val="auto"/>
          <w:szCs w:val="22"/>
        </w:rPr>
        <w:tab/>
        <w:t>Senator GAMBRELL assumed the Chair.</w:t>
      </w:r>
    </w:p>
    <w:p w:rsidR="003304AF" w:rsidRPr="003304AF" w:rsidRDefault="003304AF" w:rsidP="003304AF">
      <w:pPr>
        <w:jc w:val="center"/>
        <w:rPr>
          <w:snapToGrid w:val="0"/>
          <w:szCs w:val="22"/>
        </w:rPr>
      </w:pPr>
      <w:r w:rsidRPr="003304AF">
        <w:rPr>
          <w:snapToGrid w:val="0"/>
          <w:color w:val="auto"/>
          <w:szCs w:val="22"/>
        </w:rPr>
        <w:tab/>
      </w:r>
    </w:p>
    <w:p w:rsidR="003304AF" w:rsidRPr="003304AF" w:rsidRDefault="003304AF" w:rsidP="003304AF">
      <w:pPr>
        <w:jc w:val="center"/>
        <w:rPr>
          <w:snapToGrid w:val="0"/>
          <w:color w:val="auto"/>
          <w:szCs w:val="22"/>
        </w:rPr>
      </w:pPr>
      <w:r w:rsidRPr="003304AF">
        <w:rPr>
          <w:b/>
          <w:snapToGrid w:val="0"/>
          <w:color w:val="auto"/>
          <w:szCs w:val="22"/>
        </w:rPr>
        <w:t>PRESIDENT PRESIDES</w:t>
      </w:r>
    </w:p>
    <w:p w:rsidR="003304AF" w:rsidRPr="003304AF" w:rsidRDefault="003304AF" w:rsidP="003304AF">
      <w:pPr>
        <w:rPr>
          <w:snapToGrid w:val="0"/>
          <w:color w:val="auto"/>
          <w:szCs w:val="22"/>
        </w:rPr>
      </w:pPr>
      <w:r w:rsidRPr="003304AF">
        <w:rPr>
          <w:snapToGrid w:val="0"/>
          <w:color w:val="auto"/>
          <w:szCs w:val="22"/>
        </w:rPr>
        <w:tab/>
        <w:t>At 4:32 P.M., the PRESIDENT assumed the Chair.</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 xml:space="preserve">Senator CAMPSEN continued speaking on the amendment. </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On motion of Senator CAMPSEN, with unanimous consent, the amendment was carried over.</w:t>
      </w:r>
    </w:p>
    <w:p w:rsidR="003304AF" w:rsidRPr="003304AF" w:rsidRDefault="003304AF" w:rsidP="003304AF">
      <w:pPr>
        <w:rPr>
          <w:snapToGrid w:val="0"/>
          <w:szCs w:val="22"/>
        </w:rPr>
      </w:pPr>
    </w:p>
    <w:p w:rsidR="003304AF" w:rsidRPr="003304AF" w:rsidRDefault="003304AF" w:rsidP="003304AF">
      <w:pPr>
        <w:jc w:val="center"/>
        <w:rPr>
          <w:szCs w:val="22"/>
        </w:rPr>
      </w:pPr>
      <w:r w:rsidRPr="003304AF">
        <w:rPr>
          <w:b/>
          <w:szCs w:val="22"/>
        </w:rPr>
        <w:t>Amendment No. 3</w:t>
      </w:r>
      <w:r w:rsidRPr="003304AF">
        <w:rPr>
          <w:b/>
          <w:szCs w:val="22"/>
        </w:rPr>
        <w:fldChar w:fldCharType="begin"/>
      </w:r>
      <w:r w:rsidRPr="003304AF">
        <w:rPr>
          <w:szCs w:val="22"/>
        </w:rPr>
        <w:instrText xml:space="preserve"> XE "Amendment No. 3" \b </w:instrText>
      </w:r>
      <w:r w:rsidRPr="003304AF">
        <w:rPr>
          <w:b/>
          <w:szCs w:val="22"/>
        </w:rPr>
        <w:fldChar w:fldCharType="end"/>
      </w:r>
    </w:p>
    <w:p w:rsidR="003304AF" w:rsidRPr="003304AF" w:rsidRDefault="003304AF" w:rsidP="003304AF">
      <w:pPr>
        <w:rPr>
          <w:snapToGrid w:val="0"/>
          <w:szCs w:val="22"/>
        </w:rPr>
      </w:pPr>
      <w:r w:rsidRPr="003304AF">
        <w:rPr>
          <w:snapToGrid w:val="0"/>
          <w:szCs w:val="22"/>
        </w:rPr>
        <w:tab/>
        <w:t>Senator FANNING proposed the following amendment (WAB\</w:t>
      </w:r>
      <w:r w:rsidRPr="003304AF">
        <w:rPr>
          <w:snapToGrid w:val="0"/>
          <w:szCs w:val="22"/>
        </w:rPr>
        <w:br/>
        <w:t>615C002.RT.WAB21), which was tabled:</w:t>
      </w:r>
    </w:p>
    <w:p w:rsidR="003304AF" w:rsidRPr="003304AF" w:rsidRDefault="003304AF" w:rsidP="003304AF">
      <w:pPr>
        <w:rPr>
          <w:szCs w:val="22"/>
        </w:rPr>
      </w:pPr>
      <w:r w:rsidRPr="003304AF">
        <w:rPr>
          <w:snapToGrid w:val="0"/>
          <w:color w:val="auto"/>
          <w:szCs w:val="22"/>
        </w:rPr>
        <w:tab/>
        <w:t xml:space="preserve">Amend the bill, as and if amended, by </w:t>
      </w:r>
      <w:r w:rsidRPr="003304AF">
        <w:rPr>
          <w:szCs w:val="22"/>
        </w:rPr>
        <w:t>striking SECTION 1. A. and inserting:</w:t>
      </w:r>
    </w:p>
    <w:p w:rsidR="003304AF" w:rsidRPr="003304AF" w:rsidRDefault="003304AF" w:rsidP="003304AF">
      <w:pPr>
        <w:rPr>
          <w:color w:val="auto"/>
          <w:szCs w:val="22"/>
        </w:rPr>
      </w:pPr>
      <w:r w:rsidRPr="003304AF">
        <w:rPr>
          <w:szCs w:val="22"/>
        </w:rPr>
        <w:tab/>
      </w:r>
      <w:r w:rsidRPr="003304AF">
        <w:rPr>
          <w:color w:val="auto"/>
          <w:szCs w:val="22"/>
        </w:rPr>
        <w:t>/</w:t>
      </w:r>
      <w:r w:rsidRPr="003304AF">
        <w:rPr>
          <w:color w:val="auto"/>
          <w:szCs w:val="22"/>
        </w:rPr>
        <w:tab/>
      </w:r>
      <w:r w:rsidRPr="003304AF">
        <w:rPr>
          <w:color w:val="auto"/>
          <w:szCs w:val="22"/>
        </w:rPr>
        <w:tab/>
      </w:r>
      <w:r w:rsidRPr="003304AF">
        <w:rPr>
          <w:color w:val="auto"/>
          <w:szCs w:val="22"/>
        </w:rPr>
        <w:tab/>
        <w:t>SECTION</w:t>
      </w:r>
      <w:r w:rsidRPr="003304AF">
        <w:rPr>
          <w:color w:val="auto"/>
          <w:szCs w:val="22"/>
        </w:rPr>
        <w:tab/>
        <w:t>1.</w:t>
      </w:r>
      <w:r w:rsidRPr="003304AF">
        <w:rPr>
          <w:color w:val="auto"/>
          <w:szCs w:val="22"/>
        </w:rPr>
        <w:tab/>
        <w:t>A.</w:t>
      </w:r>
      <w:r w:rsidRPr="003304AF">
        <w:rPr>
          <w:color w:val="auto"/>
          <w:szCs w:val="22"/>
        </w:rPr>
        <w:tab/>
      </w:r>
      <w:r w:rsidRPr="003304AF">
        <w:rPr>
          <w:color w:val="auto"/>
          <w:szCs w:val="22"/>
        </w:rPr>
        <w:tab/>
        <w:t>Section 59</w:t>
      </w:r>
      <w:r w:rsidRPr="003304AF">
        <w:rPr>
          <w:color w:val="auto"/>
          <w:szCs w:val="22"/>
        </w:rPr>
        <w:noBreakHyphen/>
        <w:t>63</w:t>
      </w:r>
      <w:r w:rsidRPr="003304AF">
        <w:rPr>
          <w:color w:val="auto"/>
          <w:szCs w:val="22"/>
        </w:rPr>
        <w:noBreakHyphen/>
        <w:t>100 of the 1976 Code is amended by adding an appropriately lettered new subsection at the end to read:</w:t>
      </w:r>
    </w:p>
    <w:p w:rsidR="003304AF" w:rsidRPr="003304AF" w:rsidRDefault="003304AF" w:rsidP="003304AF">
      <w:pPr>
        <w:rPr>
          <w:color w:val="auto"/>
          <w:szCs w:val="22"/>
        </w:rPr>
      </w:pPr>
      <w:r w:rsidRPr="003304AF">
        <w:rPr>
          <w:color w:val="auto"/>
          <w:szCs w:val="22"/>
        </w:rPr>
        <w:tab/>
        <w:t>“(</w:t>
      </w:r>
      <w:r w:rsidRPr="003304AF">
        <w:rPr>
          <w:color w:val="auto"/>
          <w:szCs w:val="22"/>
        </w:rPr>
        <w:tab/>
        <w:t>)(1)</w:t>
      </w:r>
      <w:r w:rsidRPr="003304AF">
        <w:rPr>
          <w:color w:val="auto"/>
          <w:szCs w:val="22"/>
        </w:rPr>
        <w:tab/>
        <w:t>Notwithstanding the provisions of this section, individual students who attend private schools in this State may not be denied by a public school district the opportunity to try out for and, if selected, participate in an interscholastic athletic program offered at a public school in the district if the:</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(a)</w:t>
      </w:r>
      <w:r w:rsidRPr="003304AF">
        <w:rPr>
          <w:color w:val="auto"/>
          <w:szCs w:val="22"/>
        </w:rPr>
        <w:tab/>
        <w:t>student resides within the attendance zone boundaries of the public school;</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(b)</w:t>
      </w:r>
      <w:r w:rsidRPr="003304AF">
        <w:rPr>
          <w:color w:val="auto"/>
          <w:szCs w:val="22"/>
        </w:rPr>
        <w:tab/>
        <w:t>private school that the student attends is not a member of the South Carolina High School League and the private school’s enrollment for grades nine through twelve does not exceed two hundred students;</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(c)</w:t>
      </w:r>
      <w:r w:rsidRPr="003304AF">
        <w:rPr>
          <w:color w:val="auto"/>
          <w:szCs w:val="22"/>
        </w:rPr>
        <w:tab/>
        <w:t>private school attended by the student does not offer the particular sport for the student’s gender;</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(d)</w:t>
      </w:r>
      <w:r w:rsidRPr="003304AF">
        <w:rPr>
          <w:color w:val="auto"/>
          <w:szCs w:val="22"/>
        </w:rPr>
        <w:tab/>
        <w:t>particular sport in which the student seeks to participate is offered at the public school located in the attendance zone where the student resides;</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(e)</w:t>
      </w:r>
      <w:r w:rsidRPr="003304AF">
        <w:rPr>
          <w:color w:val="auto"/>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(f)</w:t>
      </w:r>
      <w:r w:rsidRPr="003304AF">
        <w:rPr>
          <w:color w:val="auto"/>
          <w:szCs w:val="22"/>
        </w:rPr>
        <w:tab/>
        <w:t>student pays for all sport</w:t>
      </w:r>
      <w:r w:rsidRPr="003304AF">
        <w:rPr>
          <w:color w:val="auto"/>
          <w:szCs w:val="22"/>
        </w:rPr>
        <w:noBreakHyphen/>
        <w:t>specific fees charged by the public school for an individual student to participate in the particular sport, and the State provides the district with funding in the amount of at least eight percent of the base student cost for the current fiscal year in order to fund the participation of the private school student in the public school sport;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(g)</w:t>
      </w:r>
      <w:r w:rsidRPr="003304AF">
        <w:rPr>
          <w:color w:val="auto"/>
          <w:szCs w:val="22"/>
        </w:rPr>
        <w:tab/>
        <w:t>student meets all public school district eligibility requirements with the exception of the:</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w:t>
      </w:r>
      <w:r w:rsidRPr="003304AF">
        <w:rPr>
          <w:color w:val="auto"/>
          <w:szCs w:val="22"/>
        </w:rPr>
        <w:tab/>
      </w:r>
      <w:r w:rsidRPr="003304AF">
        <w:rPr>
          <w:color w:val="auto"/>
          <w:szCs w:val="22"/>
        </w:rPr>
        <w:tab/>
        <w:t>school district’s school or class attendance requirements;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(ii)</w:t>
      </w:r>
      <w:r w:rsidRPr="003304AF">
        <w:rPr>
          <w:color w:val="auto"/>
          <w:szCs w:val="22"/>
        </w:rPr>
        <w:tab/>
        <w:t>class and enrollment requirements of the private entity that supervises the particular sport.</w:t>
      </w:r>
    </w:p>
    <w:p w:rsidR="003304AF" w:rsidRPr="003304AF" w:rsidRDefault="003304AF" w:rsidP="003304AF">
      <w:pPr>
        <w:rPr>
          <w:color w:val="auto"/>
          <w:szCs w:val="22"/>
        </w:rPr>
      </w:pPr>
      <w:r w:rsidRPr="003304AF">
        <w:rPr>
          <w:color w:val="auto"/>
          <w:szCs w:val="22"/>
        </w:rPr>
        <w:tab/>
      </w:r>
      <w:r w:rsidRPr="003304AF">
        <w:rPr>
          <w:color w:val="auto"/>
          <w:szCs w:val="22"/>
        </w:rPr>
        <w:tab/>
        <w:t>(2)</w:t>
      </w:r>
      <w:r w:rsidRPr="003304AF">
        <w:rPr>
          <w:color w:val="auto"/>
          <w:szCs w:val="22"/>
        </w:rPr>
        <w:tab/>
        <w:t>A public school district may not contract with a private entity that supervises interscholastic athletic programs if the private entity prohibits the participation of private school students in interscholastic athletic programs supervised by the entity.”</w:t>
      </w:r>
      <w:r w:rsidRPr="003304AF">
        <w:rPr>
          <w:color w:val="auto"/>
          <w:szCs w:val="22"/>
        </w:rPr>
        <w:tab/>
      </w:r>
      <w:r w:rsidRPr="003304AF">
        <w:rPr>
          <w:color w:val="auto"/>
          <w:szCs w:val="22"/>
        </w:rPr>
        <w:tab/>
      </w:r>
      <w:r w:rsidRPr="003304AF">
        <w:rPr>
          <w:color w:val="auto"/>
          <w:szCs w:val="22"/>
        </w:rPr>
        <w:tab/>
      </w:r>
      <w:r w:rsidRPr="003304AF">
        <w:rPr>
          <w:color w:val="auto"/>
          <w:szCs w:val="22"/>
        </w:rPr>
        <w:tab/>
      </w:r>
      <w:r w:rsidRPr="003304AF">
        <w:rPr>
          <w:color w:val="auto"/>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color w:val="auto"/>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FANNING explained the amendment.</w:t>
      </w:r>
    </w:p>
    <w:p w:rsidR="003304AF" w:rsidRPr="003304AF" w:rsidRDefault="003304AF" w:rsidP="003304AF">
      <w:pPr>
        <w:rPr>
          <w:snapToGrid w:val="0"/>
          <w:szCs w:val="22"/>
        </w:rPr>
      </w:pPr>
    </w:p>
    <w:p w:rsidR="003304AF" w:rsidRPr="003304AF" w:rsidRDefault="003304AF" w:rsidP="003304AF">
      <w:pPr>
        <w:rPr>
          <w:snapToGrid w:val="0"/>
          <w:szCs w:val="22"/>
        </w:rPr>
      </w:pPr>
      <w:r w:rsidRPr="003304AF">
        <w:rPr>
          <w:snapToGrid w:val="0"/>
          <w:szCs w:val="22"/>
        </w:rPr>
        <w:tab/>
        <w:t>Senator TURNER moved to lay the amendment on the table.</w:t>
      </w:r>
    </w:p>
    <w:p w:rsidR="003304AF" w:rsidRPr="003304AF" w:rsidRDefault="003304AF" w:rsidP="003304AF">
      <w:pPr>
        <w:rPr>
          <w:snapToGrid w:val="0"/>
          <w:szCs w:val="22"/>
        </w:rPr>
      </w:pPr>
    </w:p>
    <w:p w:rsidR="003304AF" w:rsidRPr="003304AF" w:rsidRDefault="003304AF" w:rsidP="003304AF">
      <w:pPr>
        <w:rPr>
          <w:snapToGrid w:val="0"/>
          <w:szCs w:val="22"/>
        </w:rPr>
      </w:pPr>
      <w:r w:rsidRPr="003304AF">
        <w:rPr>
          <w:snapToGrid w:val="0"/>
          <w:szCs w:val="22"/>
        </w:rPr>
        <w:tab/>
        <w:t>The "ayes" and "nays" were demanded and taken, resulting as follows:</w:t>
      </w:r>
    </w:p>
    <w:p w:rsidR="003304AF" w:rsidRPr="003304AF" w:rsidRDefault="003304AF" w:rsidP="003304AF">
      <w:pPr>
        <w:jc w:val="center"/>
        <w:rPr>
          <w:b/>
          <w:snapToGrid w:val="0"/>
          <w:szCs w:val="22"/>
        </w:rPr>
      </w:pPr>
      <w:r w:rsidRPr="003304AF">
        <w:rPr>
          <w:b/>
          <w:snapToGrid w:val="0"/>
          <w:szCs w:val="22"/>
        </w:rPr>
        <w:t>Ayes 34; Nays 8</w:t>
      </w:r>
    </w:p>
    <w:p w:rsidR="003304AF" w:rsidRPr="003304AF" w:rsidRDefault="003304AF" w:rsidP="003304AF">
      <w:pPr>
        <w:rPr>
          <w:snapToGrid w:val="0"/>
          <w:szCs w:val="22"/>
        </w:rPr>
      </w:pPr>
    </w:p>
    <w:p w:rsidR="003304AF" w:rsidRPr="003304AF" w:rsidRDefault="003304AF" w:rsidP="003304AF">
      <w:pPr>
        <w:tabs>
          <w:tab w:val="clear" w:pos="216"/>
          <w:tab w:val="clear" w:pos="432"/>
          <w:tab w:val="clear" w:pos="648"/>
          <w:tab w:val="left" w:pos="720"/>
        </w:tabs>
        <w:jc w:val="center"/>
        <w:rPr>
          <w:b/>
          <w:snapToGrid w:val="0"/>
          <w:szCs w:val="22"/>
        </w:rPr>
      </w:pPr>
      <w:r w:rsidRPr="003304AF">
        <w:rPr>
          <w:b/>
          <w:snapToGrid w:val="0"/>
          <w:szCs w:val="22"/>
        </w:rPr>
        <w:t>AYES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Adams</w:t>
      </w:r>
      <w:r w:rsidRPr="003304AF">
        <w:rPr>
          <w:snapToGrid w:val="0"/>
          <w:szCs w:val="22"/>
        </w:rPr>
        <w:tab/>
        <w:t>Alexander</w:t>
      </w:r>
      <w:r w:rsidRPr="003304AF">
        <w:rPr>
          <w:snapToGrid w:val="0"/>
          <w:szCs w:val="22"/>
        </w:rPr>
        <w:tab/>
        <w:t>Bennett</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Campsen</w:t>
      </w:r>
      <w:r w:rsidRPr="003304AF">
        <w:rPr>
          <w:snapToGrid w:val="0"/>
          <w:szCs w:val="22"/>
        </w:rPr>
        <w:tab/>
        <w:t>Cash</w:t>
      </w:r>
      <w:r w:rsidRPr="003304AF">
        <w:rPr>
          <w:snapToGrid w:val="0"/>
          <w:szCs w:val="22"/>
        </w:rPr>
        <w:tab/>
        <w:t>Climer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Corbin</w:t>
      </w:r>
      <w:r w:rsidRPr="003304AF">
        <w:rPr>
          <w:snapToGrid w:val="0"/>
          <w:szCs w:val="22"/>
        </w:rPr>
        <w:tab/>
        <w:t>Cromer</w:t>
      </w:r>
      <w:r w:rsidRPr="003304AF">
        <w:rPr>
          <w:snapToGrid w:val="0"/>
          <w:szCs w:val="22"/>
        </w:rPr>
        <w:tab/>
        <w:t>Davis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Gambrell</w:t>
      </w:r>
      <w:r w:rsidRPr="003304AF">
        <w:rPr>
          <w:snapToGrid w:val="0"/>
          <w:szCs w:val="22"/>
        </w:rPr>
        <w:tab/>
        <w:t>Garrett</w:t>
      </w:r>
      <w:r w:rsidRPr="003304AF">
        <w:rPr>
          <w:snapToGrid w:val="0"/>
          <w:szCs w:val="22"/>
        </w:rPr>
        <w:tab/>
        <w:t>Goldfinch</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Grooms</w:t>
      </w:r>
      <w:r w:rsidRPr="003304AF">
        <w:rPr>
          <w:snapToGrid w:val="0"/>
          <w:szCs w:val="22"/>
        </w:rPr>
        <w:tab/>
        <w:t>Gustafson</w:t>
      </w:r>
      <w:r w:rsidRPr="003304AF">
        <w:rPr>
          <w:snapToGrid w:val="0"/>
          <w:szCs w:val="22"/>
        </w:rPr>
        <w:tab/>
        <w:t>Hembree</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3304AF">
        <w:rPr>
          <w:snapToGrid w:val="0"/>
          <w:szCs w:val="22"/>
        </w:rPr>
        <w:t>Hutto</w:t>
      </w:r>
      <w:r w:rsidRPr="003304AF">
        <w:rPr>
          <w:snapToGrid w:val="0"/>
          <w:szCs w:val="22"/>
        </w:rPr>
        <w:tab/>
        <w:t>Jackson</w:t>
      </w:r>
      <w:r w:rsidRPr="003304AF">
        <w:rPr>
          <w:snapToGrid w:val="0"/>
          <w:szCs w:val="22"/>
        </w:rPr>
        <w:tab/>
      </w:r>
      <w:r w:rsidRPr="003304AF">
        <w:rPr>
          <w:i/>
          <w:snapToGrid w:val="0"/>
          <w:szCs w:val="22"/>
        </w:rPr>
        <w:t>Johnson, Michael</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Kimbrell</w:t>
      </w:r>
      <w:r w:rsidRPr="003304AF">
        <w:rPr>
          <w:snapToGrid w:val="0"/>
          <w:szCs w:val="22"/>
        </w:rPr>
        <w:tab/>
        <w:t>Loftis</w:t>
      </w:r>
      <w:r w:rsidRPr="003304AF">
        <w:rPr>
          <w:snapToGrid w:val="0"/>
          <w:szCs w:val="22"/>
        </w:rPr>
        <w:tab/>
        <w:t>Malloy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Massey</w:t>
      </w:r>
      <w:r w:rsidRPr="003304AF">
        <w:rPr>
          <w:snapToGrid w:val="0"/>
          <w:szCs w:val="22"/>
        </w:rPr>
        <w:tab/>
        <w:t>McElveen</w:t>
      </w:r>
      <w:r w:rsidRPr="003304AF">
        <w:rPr>
          <w:snapToGrid w:val="0"/>
          <w:szCs w:val="22"/>
        </w:rPr>
        <w:tab/>
        <w:t>Peeler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Rankin</w:t>
      </w:r>
      <w:r w:rsidRPr="003304AF">
        <w:rPr>
          <w:snapToGrid w:val="0"/>
          <w:szCs w:val="22"/>
        </w:rPr>
        <w:tab/>
        <w:t>Rice</w:t>
      </w:r>
      <w:r w:rsidRPr="003304AF">
        <w:rPr>
          <w:snapToGrid w:val="0"/>
          <w:szCs w:val="22"/>
        </w:rPr>
        <w:tab/>
        <w:t>Scott</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Senn</w:t>
      </w:r>
      <w:r w:rsidRPr="003304AF">
        <w:rPr>
          <w:snapToGrid w:val="0"/>
          <w:szCs w:val="22"/>
        </w:rPr>
        <w:tab/>
        <w:t>Setzler</w:t>
      </w:r>
      <w:r w:rsidRPr="003304AF">
        <w:rPr>
          <w:snapToGrid w:val="0"/>
          <w:szCs w:val="22"/>
        </w:rPr>
        <w:tab/>
        <w:t>Shealy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Talley</w:t>
      </w:r>
      <w:r w:rsidRPr="003304AF">
        <w:rPr>
          <w:snapToGrid w:val="0"/>
          <w:szCs w:val="22"/>
        </w:rPr>
        <w:tab/>
        <w:t>Turner</w:t>
      </w:r>
      <w:r w:rsidRPr="003304AF">
        <w:rPr>
          <w:snapToGrid w:val="0"/>
          <w:szCs w:val="22"/>
        </w:rPr>
        <w:tab/>
        <w:t>Verdin</w:t>
      </w:r>
    </w:p>
    <w:p w:rsid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Young</w:t>
      </w:r>
    </w:p>
    <w:p w:rsidR="003935AB" w:rsidRPr="003304AF" w:rsidRDefault="003935AB"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3304AF">
        <w:rPr>
          <w:b/>
          <w:snapToGrid w:val="0"/>
          <w:szCs w:val="22"/>
        </w:rPr>
        <w:t>Total--34</w:t>
      </w:r>
    </w:p>
    <w:p w:rsidR="003304AF" w:rsidRPr="003304AF" w:rsidRDefault="003304AF" w:rsidP="003304AF">
      <w:pPr>
        <w:rPr>
          <w:snapToGrid w:val="0"/>
          <w:szCs w:val="22"/>
        </w:rPr>
      </w:pPr>
    </w:p>
    <w:p w:rsidR="003304AF" w:rsidRPr="003304AF" w:rsidRDefault="003304AF" w:rsidP="003304AF">
      <w:pPr>
        <w:tabs>
          <w:tab w:val="clear" w:pos="216"/>
          <w:tab w:val="clear" w:pos="432"/>
          <w:tab w:val="clear" w:pos="648"/>
          <w:tab w:val="left" w:pos="720"/>
        </w:tabs>
        <w:jc w:val="center"/>
        <w:rPr>
          <w:b/>
          <w:snapToGrid w:val="0"/>
          <w:szCs w:val="22"/>
        </w:rPr>
      </w:pPr>
      <w:r w:rsidRPr="003304AF">
        <w:rPr>
          <w:b/>
          <w:snapToGrid w:val="0"/>
          <w:szCs w:val="22"/>
        </w:rPr>
        <w:t>NAYS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3304AF">
        <w:rPr>
          <w:snapToGrid w:val="0"/>
          <w:szCs w:val="22"/>
        </w:rPr>
        <w:t>Allen</w:t>
      </w:r>
      <w:r w:rsidRPr="003304AF">
        <w:rPr>
          <w:snapToGrid w:val="0"/>
          <w:szCs w:val="22"/>
        </w:rPr>
        <w:tab/>
        <w:t>Fanning</w:t>
      </w:r>
      <w:r w:rsidRPr="003304AF">
        <w:rPr>
          <w:snapToGrid w:val="0"/>
          <w:szCs w:val="22"/>
        </w:rPr>
        <w:tab/>
      </w:r>
      <w:r w:rsidRPr="003304AF">
        <w:rPr>
          <w:i/>
          <w:snapToGrid w:val="0"/>
          <w:szCs w:val="22"/>
        </w:rPr>
        <w:t>Johnson, Kevin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Martin</w:t>
      </w:r>
      <w:r w:rsidRPr="003304AF">
        <w:rPr>
          <w:snapToGrid w:val="0"/>
          <w:szCs w:val="22"/>
        </w:rPr>
        <w:tab/>
        <w:t>McLeod</w:t>
      </w:r>
      <w:r w:rsidRPr="003304AF">
        <w:rPr>
          <w:snapToGrid w:val="0"/>
          <w:szCs w:val="22"/>
        </w:rPr>
        <w:tab/>
        <w:t>Sabb</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304AF">
        <w:rPr>
          <w:snapToGrid w:val="0"/>
          <w:szCs w:val="22"/>
        </w:rPr>
        <w:t>Stephens</w:t>
      </w:r>
      <w:r w:rsidRPr="003304AF">
        <w:rPr>
          <w:snapToGrid w:val="0"/>
          <w:szCs w:val="22"/>
        </w:rPr>
        <w:tab/>
        <w:t>Williams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3304AF">
        <w:rPr>
          <w:b/>
          <w:snapToGrid w:val="0"/>
          <w:szCs w:val="22"/>
        </w:rPr>
        <w:t>Total--8</w:t>
      </w:r>
    </w:p>
    <w:p w:rsidR="003935AB" w:rsidRPr="003304AF" w:rsidRDefault="003935AB"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3304AF" w:rsidRPr="003304AF" w:rsidRDefault="003304AF" w:rsidP="003304AF">
      <w:pPr>
        <w:rPr>
          <w:snapToGrid w:val="0"/>
          <w:szCs w:val="22"/>
        </w:rPr>
      </w:pPr>
      <w:r w:rsidRPr="003304AF">
        <w:rPr>
          <w:snapToGrid w:val="0"/>
          <w:szCs w:val="22"/>
        </w:rPr>
        <w:tab/>
        <w:t>The amendment was laid on the table.</w:t>
      </w:r>
    </w:p>
    <w:p w:rsidR="003304AF" w:rsidRPr="003304AF" w:rsidRDefault="003304AF" w:rsidP="003304AF">
      <w:pPr>
        <w:rPr>
          <w:snapToGrid w:val="0"/>
          <w:szCs w:val="22"/>
        </w:rPr>
      </w:pPr>
    </w:p>
    <w:p w:rsidR="003304AF" w:rsidRPr="003304AF" w:rsidRDefault="003304AF" w:rsidP="003304AF">
      <w:pPr>
        <w:jc w:val="center"/>
        <w:rPr>
          <w:szCs w:val="22"/>
        </w:rPr>
      </w:pPr>
      <w:r w:rsidRPr="003304AF">
        <w:rPr>
          <w:b/>
          <w:szCs w:val="22"/>
        </w:rPr>
        <w:t>Amendment No. 4</w:t>
      </w:r>
      <w:r w:rsidRPr="003304AF">
        <w:rPr>
          <w:b/>
          <w:szCs w:val="22"/>
        </w:rPr>
        <w:fldChar w:fldCharType="begin"/>
      </w:r>
      <w:r w:rsidRPr="003304AF">
        <w:rPr>
          <w:szCs w:val="22"/>
        </w:rPr>
        <w:instrText xml:space="preserve"> XE "Amendment No. 4" \b </w:instrText>
      </w:r>
      <w:r w:rsidRPr="003304AF">
        <w:rPr>
          <w:b/>
          <w:szCs w:val="22"/>
        </w:rPr>
        <w:fldChar w:fldCharType="end"/>
      </w:r>
    </w:p>
    <w:p w:rsidR="003304AF" w:rsidRPr="003304AF" w:rsidRDefault="003304AF" w:rsidP="003304AF">
      <w:pPr>
        <w:rPr>
          <w:snapToGrid w:val="0"/>
          <w:szCs w:val="22"/>
        </w:rPr>
      </w:pPr>
      <w:r w:rsidRPr="003304AF">
        <w:rPr>
          <w:snapToGrid w:val="0"/>
          <w:szCs w:val="22"/>
        </w:rPr>
        <w:tab/>
        <w:t>Senator FANNING proposed the following amendment (WAB\</w:t>
      </w:r>
      <w:r w:rsidRPr="003304AF">
        <w:rPr>
          <w:snapToGrid w:val="0"/>
          <w:szCs w:val="22"/>
        </w:rPr>
        <w:br/>
        <w:t>615C003.RT.WAB21), which was tabled:</w:t>
      </w:r>
    </w:p>
    <w:p w:rsidR="003304AF" w:rsidRPr="003304AF" w:rsidRDefault="003304AF" w:rsidP="003304AF">
      <w:pPr>
        <w:rPr>
          <w:szCs w:val="22"/>
        </w:rPr>
      </w:pPr>
      <w:r w:rsidRPr="003304AF">
        <w:rPr>
          <w:snapToGrid w:val="0"/>
          <w:color w:val="auto"/>
          <w:szCs w:val="22"/>
        </w:rPr>
        <w:tab/>
        <w:t xml:space="preserve">Amend the bill, as and if amended, by </w:t>
      </w:r>
      <w:r w:rsidRPr="003304AF">
        <w:rPr>
          <w:szCs w:val="22"/>
        </w:rPr>
        <w:t>striking SECTION 1. A. and inserting:</w:t>
      </w:r>
    </w:p>
    <w:p w:rsidR="003304AF" w:rsidRPr="003304AF" w:rsidRDefault="003304AF" w:rsidP="003304AF">
      <w:pPr>
        <w:rPr>
          <w:color w:val="auto"/>
          <w:szCs w:val="22"/>
        </w:rPr>
      </w:pPr>
      <w:r w:rsidRPr="003304AF">
        <w:rPr>
          <w:szCs w:val="22"/>
        </w:rPr>
        <w:tab/>
      </w:r>
      <w:r w:rsidRPr="003304AF">
        <w:rPr>
          <w:color w:val="auto"/>
          <w:szCs w:val="22"/>
        </w:rPr>
        <w:t>/</w:t>
      </w:r>
      <w:r w:rsidRPr="003304AF">
        <w:rPr>
          <w:color w:val="auto"/>
          <w:szCs w:val="22"/>
        </w:rPr>
        <w:tab/>
      </w:r>
      <w:r w:rsidRPr="003304AF">
        <w:rPr>
          <w:color w:val="auto"/>
          <w:szCs w:val="22"/>
        </w:rPr>
        <w:tab/>
      </w:r>
      <w:r w:rsidRPr="003304AF">
        <w:rPr>
          <w:color w:val="auto"/>
          <w:szCs w:val="22"/>
        </w:rPr>
        <w:tab/>
        <w:t>SECTION</w:t>
      </w:r>
      <w:r w:rsidRPr="003304AF">
        <w:rPr>
          <w:color w:val="auto"/>
          <w:szCs w:val="22"/>
        </w:rPr>
        <w:tab/>
        <w:t>1.</w:t>
      </w:r>
      <w:r w:rsidRPr="003304AF">
        <w:rPr>
          <w:color w:val="auto"/>
          <w:szCs w:val="22"/>
        </w:rPr>
        <w:tab/>
        <w:t>A.</w:t>
      </w:r>
      <w:r w:rsidRPr="003304AF">
        <w:rPr>
          <w:color w:val="auto"/>
          <w:szCs w:val="22"/>
        </w:rPr>
        <w:tab/>
      </w:r>
      <w:r w:rsidRPr="003304AF">
        <w:rPr>
          <w:color w:val="auto"/>
          <w:szCs w:val="22"/>
        </w:rPr>
        <w:tab/>
        <w:t>Section 59</w:t>
      </w:r>
      <w:r w:rsidRPr="003304AF">
        <w:rPr>
          <w:color w:val="auto"/>
          <w:szCs w:val="22"/>
        </w:rPr>
        <w:noBreakHyphen/>
        <w:t>63</w:t>
      </w:r>
      <w:r w:rsidRPr="003304AF">
        <w:rPr>
          <w:color w:val="auto"/>
          <w:szCs w:val="22"/>
        </w:rPr>
        <w:noBreakHyphen/>
        <w:t>100 of the 1976 Code is amended by adding an appropriately lettered new subsection at the end to read:</w:t>
      </w:r>
    </w:p>
    <w:p w:rsidR="003304AF" w:rsidRPr="003304AF" w:rsidRDefault="003304AF" w:rsidP="003304AF">
      <w:pPr>
        <w:rPr>
          <w:color w:val="auto"/>
          <w:szCs w:val="22"/>
        </w:rPr>
      </w:pPr>
      <w:r w:rsidRPr="003304AF">
        <w:rPr>
          <w:color w:val="auto"/>
          <w:szCs w:val="22"/>
        </w:rPr>
        <w:tab/>
        <w:t>“(   )(1)</w:t>
      </w:r>
      <w:r w:rsidRPr="003304AF">
        <w:rPr>
          <w:color w:val="auto"/>
          <w:szCs w:val="22"/>
        </w:rPr>
        <w:tab/>
        <w:t>Notwithstanding the provisions of this section, individual students who attend private schools in this State may not be denied by a public school district the opportunity to try out for and, if selected, participate in an interscholastic athletic program offered at a public school in the district if the:</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(a)</w:t>
      </w:r>
      <w:r w:rsidRPr="003304AF">
        <w:rPr>
          <w:color w:val="auto"/>
          <w:szCs w:val="22"/>
        </w:rPr>
        <w:tab/>
        <w:t>student resides within the attendance zone boundaries of the public school;</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(b)</w:t>
      </w:r>
      <w:r w:rsidRPr="003304AF">
        <w:rPr>
          <w:color w:val="auto"/>
          <w:szCs w:val="22"/>
        </w:rPr>
        <w:tab/>
        <w:t>private school that the student attends is not a member of the South Carolina High School League and the private school’s enrollment for grades nine through twelve does not exceed two hundred students;</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(c)</w:t>
      </w:r>
      <w:r w:rsidRPr="003304AF">
        <w:rPr>
          <w:color w:val="auto"/>
          <w:szCs w:val="22"/>
        </w:rPr>
        <w:tab/>
        <w:t>private school attended by the student does not offer the particular sport for the student’s gender;</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(d)</w:t>
      </w:r>
      <w:r w:rsidRPr="003304AF">
        <w:rPr>
          <w:color w:val="auto"/>
          <w:szCs w:val="22"/>
        </w:rPr>
        <w:tab/>
        <w:t>particular sport in which the student seeks to participate is offered at the public school located in the attendance zone where the student resides;</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(e)</w:t>
      </w:r>
      <w:r w:rsidRPr="003304AF">
        <w:rPr>
          <w:color w:val="auto"/>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(f)</w:t>
      </w:r>
      <w:r w:rsidRPr="003304AF">
        <w:rPr>
          <w:color w:val="auto"/>
          <w:szCs w:val="22"/>
        </w:rPr>
        <w:tab/>
        <w:t>student pays for all sport</w:t>
      </w:r>
      <w:r w:rsidRPr="003304AF">
        <w:rPr>
          <w:color w:val="auto"/>
          <w:szCs w:val="22"/>
        </w:rPr>
        <w:noBreakHyphen/>
        <w:t>specific fees charged by the public school for an individual student to participate in the particular sport;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t>(g)</w:t>
      </w:r>
      <w:r w:rsidRPr="003304AF">
        <w:rPr>
          <w:color w:val="auto"/>
          <w:szCs w:val="22"/>
        </w:rPr>
        <w:tab/>
        <w:t>student meets all public school district eligibility requirements with the exception of the:</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w:t>
      </w:r>
      <w:r w:rsidRPr="003304AF">
        <w:rPr>
          <w:color w:val="auto"/>
          <w:szCs w:val="22"/>
        </w:rPr>
        <w:tab/>
      </w:r>
      <w:r w:rsidRPr="003304AF">
        <w:rPr>
          <w:color w:val="auto"/>
          <w:szCs w:val="22"/>
        </w:rPr>
        <w:tab/>
        <w:t>school district’s school or class attendance requirements; and</w:t>
      </w:r>
    </w:p>
    <w:p w:rsidR="003304AF" w:rsidRPr="003304AF" w:rsidRDefault="003304AF" w:rsidP="003304AF">
      <w:pPr>
        <w:rPr>
          <w:color w:val="auto"/>
          <w:szCs w:val="22"/>
        </w:rPr>
      </w:pPr>
      <w:r w:rsidRPr="003304AF">
        <w:rPr>
          <w:color w:val="auto"/>
          <w:szCs w:val="22"/>
        </w:rPr>
        <w:tab/>
      </w:r>
      <w:r w:rsidRPr="003304AF">
        <w:rPr>
          <w:color w:val="auto"/>
          <w:szCs w:val="22"/>
        </w:rPr>
        <w:tab/>
      </w:r>
      <w:r w:rsidRPr="003304AF">
        <w:rPr>
          <w:color w:val="auto"/>
          <w:szCs w:val="22"/>
        </w:rPr>
        <w:tab/>
      </w:r>
      <w:r w:rsidRPr="003304AF">
        <w:rPr>
          <w:color w:val="auto"/>
          <w:szCs w:val="22"/>
        </w:rPr>
        <w:tab/>
        <w:t>(ii)</w:t>
      </w:r>
      <w:r w:rsidRPr="003304AF">
        <w:rPr>
          <w:color w:val="auto"/>
          <w:szCs w:val="22"/>
        </w:rPr>
        <w:tab/>
        <w:t>class and enrollment requirements of the private entity that supervises the particular sport.</w:t>
      </w:r>
    </w:p>
    <w:p w:rsidR="003304AF" w:rsidRPr="003304AF" w:rsidRDefault="003304AF" w:rsidP="003304AF">
      <w:pPr>
        <w:rPr>
          <w:color w:val="auto"/>
          <w:szCs w:val="22"/>
        </w:rPr>
      </w:pPr>
      <w:r w:rsidRPr="003304AF">
        <w:rPr>
          <w:color w:val="auto"/>
          <w:szCs w:val="22"/>
        </w:rPr>
        <w:tab/>
      </w:r>
      <w:r w:rsidRPr="003304AF">
        <w:rPr>
          <w:color w:val="auto"/>
          <w:szCs w:val="22"/>
        </w:rPr>
        <w:tab/>
        <w:t>(2)</w:t>
      </w:r>
      <w:r w:rsidRPr="003304AF">
        <w:rPr>
          <w:color w:val="auto"/>
          <w:szCs w:val="22"/>
        </w:rPr>
        <w:tab/>
        <w:t>A public school district may not contract with a private entity that supervises interscholastic athletic programs if the private entity prohibits the participation of private school students in interscholastic athletic programs supervised by the entity.</w:t>
      </w:r>
    </w:p>
    <w:p w:rsidR="003304AF" w:rsidRPr="003304AF" w:rsidRDefault="003304AF" w:rsidP="003304AF">
      <w:pPr>
        <w:rPr>
          <w:color w:val="auto"/>
          <w:szCs w:val="22"/>
        </w:rPr>
      </w:pPr>
      <w:r w:rsidRPr="003304AF">
        <w:rPr>
          <w:color w:val="auto"/>
          <w:szCs w:val="22"/>
        </w:rPr>
        <w:tab/>
      </w:r>
      <w:r w:rsidRPr="003304AF">
        <w:rPr>
          <w:color w:val="auto"/>
          <w:szCs w:val="22"/>
        </w:rPr>
        <w:tab/>
        <w:t>(3)</w:t>
      </w:r>
      <w:r w:rsidRPr="003304AF">
        <w:rPr>
          <w:color w:val="auto"/>
          <w:szCs w:val="22"/>
        </w:rPr>
        <w:tab/>
        <w:t>The provisions of this subsection are contingent upon the General Assembly appropriating an amount equal to at least eight percent of the base student cost for all private school students to all receiving districts, allocated to each district based on the number of private school students participating in public school sports in the district. Absent such funding to every district in the State, the provisions of this subsection may not be enforced in any public school or district. /</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FANNING explained the amendment.</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TURNER moved to lay the amendment on the table.</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The "ayes" and "nays" were demanded and taken, resulting as follows:</w:t>
      </w:r>
    </w:p>
    <w:p w:rsidR="003304AF" w:rsidRPr="003304AF" w:rsidRDefault="003304AF" w:rsidP="003304AF">
      <w:pPr>
        <w:jc w:val="center"/>
        <w:rPr>
          <w:b/>
          <w:snapToGrid w:val="0"/>
          <w:color w:val="auto"/>
          <w:szCs w:val="22"/>
        </w:rPr>
      </w:pPr>
      <w:r w:rsidRPr="003304AF">
        <w:rPr>
          <w:b/>
          <w:snapToGrid w:val="0"/>
          <w:color w:val="auto"/>
          <w:szCs w:val="22"/>
        </w:rPr>
        <w:t>Ayes 29; Nays 13</w:t>
      </w:r>
    </w:p>
    <w:p w:rsidR="003304AF" w:rsidRPr="003304AF" w:rsidRDefault="003304AF" w:rsidP="003304AF">
      <w:pPr>
        <w:rPr>
          <w:snapToGrid w:val="0"/>
          <w:szCs w:val="22"/>
        </w:rPr>
      </w:pPr>
    </w:p>
    <w:p w:rsidR="003304AF" w:rsidRPr="003304AF" w:rsidRDefault="003304AF" w:rsidP="003304AF">
      <w:pPr>
        <w:tabs>
          <w:tab w:val="clear" w:pos="216"/>
          <w:tab w:val="clear" w:pos="432"/>
          <w:tab w:val="clear" w:pos="648"/>
          <w:tab w:val="left" w:pos="720"/>
        </w:tabs>
        <w:jc w:val="center"/>
        <w:rPr>
          <w:b/>
          <w:snapToGrid w:val="0"/>
          <w:color w:val="auto"/>
          <w:szCs w:val="22"/>
        </w:rPr>
      </w:pPr>
      <w:r w:rsidRPr="003304AF">
        <w:rPr>
          <w:b/>
          <w:snapToGrid w:val="0"/>
          <w:color w:val="auto"/>
          <w:szCs w:val="22"/>
        </w:rPr>
        <w:t>AYES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Adams</w:t>
      </w:r>
      <w:r w:rsidRPr="003304AF">
        <w:rPr>
          <w:snapToGrid w:val="0"/>
          <w:color w:val="auto"/>
          <w:szCs w:val="22"/>
        </w:rPr>
        <w:tab/>
        <w:t>Alexander</w:t>
      </w:r>
      <w:r w:rsidRPr="003304AF">
        <w:rPr>
          <w:snapToGrid w:val="0"/>
          <w:color w:val="auto"/>
          <w:szCs w:val="22"/>
        </w:rPr>
        <w:tab/>
        <w:t>Bennett</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Campsen</w:t>
      </w:r>
      <w:r w:rsidRPr="003304AF">
        <w:rPr>
          <w:snapToGrid w:val="0"/>
          <w:color w:val="auto"/>
          <w:szCs w:val="22"/>
        </w:rPr>
        <w:tab/>
        <w:t>Cash</w:t>
      </w:r>
      <w:r w:rsidRPr="003304AF">
        <w:rPr>
          <w:snapToGrid w:val="0"/>
          <w:color w:val="auto"/>
          <w:szCs w:val="22"/>
        </w:rPr>
        <w:tab/>
        <w:t>Climer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Corbin</w:t>
      </w:r>
      <w:r w:rsidRPr="003304AF">
        <w:rPr>
          <w:snapToGrid w:val="0"/>
          <w:color w:val="auto"/>
          <w:szCs w:val="22"/>
        </w:rPr>
        <w:tab/>
        <w:t>Cromer</w:t>
      </w:r>
      <w:r w:rsidRPr="003304AF">
        <w:rPr>
          <w:snapToGrid w:val="0"/>
          <w:color w:val="auto"/>
          <w:szCs w:val="22"/>
        </w:rPr>
        <w:tab/>
        <w:t>Davis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Gambrell</w:t>
      </w:r>
      <w:r w:rsidRPr="003304AF">
        <w:rPr>
          <w:snapToGrid w:val="0"/>
          <w:color w:val="auto"/>
          <w:szCs w:val="22"/>
        </w:rPr>
        <w:tab/>
        <w:t>Garrett</w:t>
      </w:r>
      <w:r w:rsidRPr="003304AF">
        <w:rPr>
          <w:snapToGrid w:val="0"/>
          <w:color w:val="auto"/>
          <w:szCs w:val="22"/>
        </w:rPr>
        <w:tab/>
        <w:t>Goldfinch</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Grooms</w:t>
      </w:r>
      <w:r w:rsidRPr="003304AF">
        <w:rPr>
          <w:snapToGrid w:val="0"/>
          <w:color w:val="auto"/>
          <w:szCs w:val="22"/>
        </w:rPr>
        <w:tab/>
        <w:t>Gustafson</w:t>
      </w:r>
      <w:r w:rsidRPr="003304AF">
        <w:rPr>
          <w:snapToGrid w:val="0"/>
          <w:color w:val="auto"/>
          <w:szCs w:val="22"/>
        </w:rPr>
        <w:tab/>
        <w:t>Hembree</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i/>
          <w:snapToGrid w:val="0"/>
          <w:color w:val="auto"/>
          <w:szCs w:val="22"/>
        </w:rPr>
        <w:t>Johnson, Michael</w:t>
      </w:r>
      <w:r w:rsidRPr="003304AF">
        <w:rPr>
          <w:i/>
          <w:snapToGrid w:val="0"/>
          <w:color w:val="auto"/>
          <w:szCs w:val="22"/>
        </w:rPr>
        <w:tab/>
      </w:r>
      <w:r w:rsidRPr="003304AF">
        <w:rPr>
          <w:snapToGrid w:val="0"/>
          <w:color w:val="auto"/>
          <w:szCs w:val="22"/>
        </w:rPr>
        <w:t>Kimbrell</w:t>
      </w:r>
      <w:r w:rsidRPr="003304AF">
        <w:rPr>
          <w:snapToGrid w:val="0"/>
          <w:color w:val="auto"/>
          <w:szCs w:val="22"/>
        </w:rPr>
        <w:tab/>
        <w:t>Loftis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Martin</w:t>
      </w:r>
      <w:r w:rsidRPr="003304AF">
        <w:rPr>
          <w:snapToGrid w:val="0"/>
          <w:color w:val="auto"/>
          <w:szCs w:val="22"/>
        </w:rPr>
        <w:tab/>
        <w:t>Massey</w:t>
      </w:r>
      <w:r w:rsidRPr="003304AF">
        <w:rPr>
          <w:snapToGrid w:val="0"/>
          <w:color w:val="auto"/>
          <w:szCs w:val="22"/>
        </w:rPr>
        <w:tab/>
        <w:t>Peeler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Rankin</w:t>
      </w:r>
      <w:r w:rsidRPr="003304AF">
        <w:rPr>
          <w:snapToGrid w:val="0"/>
          <w:color w:val="auto"/>
          <w:szCs w:val="22"/>
        </w:rPr>
        <w:tab/>
        <w:t>Rice</w:t>
      </w:r>
      <w:r w:rsidRPr="003304AF">
        <w:rPr>
          <w:snapToGrid w:val="0"/>
          <w:color w:val="auto"/>
          <w:szCs w:val="22"/>
        </w:rPr>
        <w:tab/>
        <w:t>Senn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Shealy</w:t>
      </w:r>
      <w:r w:rsidRPr="003304AF">
        <w:rPr>
          <w:snapToGrid w:val="0"/>
          <w:color w:val="auto"/>
          <w:szCs w:val="22"/>
        </w:rPr>
        <w:tab/>
        <w:t>Talley</w:t>
      </w:r>
      <w:r w:rsidRPr="003304AF">
        <w:rPr>
          <w:snapToGrid w:val="0"/>
          <w:color w:val="auto"/>
          <w:szCs w:val="22"/>
        </w:rPr>
        <w:tab/>
        <w:t>Turner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Verdin</w:t>
      </w:r>
      <w:r w:rsidRPr="003304AF">
        <w:rPr>
          <w:snapToGrid w:val="0"/>
          <w:color w:val="auto"/>
          <w:szCs w:val="22"/>
        </w:rPr>
        <w:tab/>
        <w:t>Young</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04AF">
        <w:rPr>
          <w:b/>
          <w:snapToGrid w:val="0"/>
          <w:color w:val="auto"/>
          <w:szCs w:val="22"/>
        </w:rPr>
        <w:t>Total--29</w:t>
      </w:r>
    </w:p>
    <w:p w:rsidR="003304AF" w:rsidRPr="003304AF" w:rsidRDefault="003304AF" w:rsidP="003304AF">
      <w:pPr>
        <w:rPr>
          <w:snapToGrid w:val="0"/>
          <w:szCs w:val="22"/>
        </w:rPr>
      </w:pPr>
    </w:p>
    <w:p w:rsidR="003304AF" w:rsidRPr="003304AF" w:rsidRDefault="003304AF" w:rsidP="003304AF">
      <w:pPr>
        <w:tabs>
          <w:tab w:val="clear" w:pos="216"/>
          <w:tab w:val="clear" w:pos="432"/>
          <w:tab w:val="clear" w:pos="648"/>
          <w:tab w:val="left" w:pos="720"/>
        </w:tabs>
        <w:jc w:val="center"/>
        <w:rPr>
          <w:b/>
          <w:snapToGrid w:val="0"/>
          <w:color w:val="auto"/>
          <w:szCs w:val="22"/>
        </w:rPr>
      </w:pPr>
      <w:r w:rsidRPr="003304AF">
        <w:rPr>
          <w:b/>
          <w:snapToGrid w:val="0"/>
          <w:color w:val="auto"/>
          <w:szCs w:val="22"/>
        </w:rPr>
        <w:t>NAYS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Allen</w:t>
      </w:r>
      <w:r w:rsidRPr="003304AF">
        <w:rPr>
          <w:snapToGrid w:val="0"/>
          <w:color w:val="auto"/>
          <w:szCs w:val="22"/>
        </w:rPr>
        <w:tab/>
        <w:t>Fanning</w:t>
      </w:r>
      <w:r w:rsidRPr="003304AF">
        <w:rPr>
          <w:snapToGrid w:val="0"/>
          <w:color w:val="auto"/>
          <w:szCs w:val="22"/>
        </w:rPr>
        <w:tab/>
        <w:t>Hutto</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Jackson</w:t>
      </w:r>
      <w:r w:rsidRPr="003304AF">
        <w:rPr>
          <w:snapToGrid w:val="0"/>
          <w:color w:val="auto"/>
          <w:szCs w:val="22"/>
        </w:rPr>
        <w:tab/>
      </w:r>
      <w:r w:rsidRPr="003304AF">
        <w:rPr>
          <w:i/>
          <w:snapToGrid w:val="0"/>
          <w:color w:val="auto"/>
          <w:szCs w:val="22"/>
        </w:rPr>
        <w:t>Johnson, Kevin</w:t>
      </w:r>
      <w:r w:rsidRPr="003304AF">
        <w:rPr>
          <w:i/>
          <w:snapToGrid w:val="0"/>
          <w:color w:val="auto"/>
          <w:szCs w:val="22"/>
        </w:rPr>
        <w:tab/>
      </w:r>
      <w:r w:rsidRPr="003304AF">
        <w:rPr>
          <w:snapToGrid w:val="0"/>
          <w:color w:val="auto"/>
          <w:szCs w:val="22"/>
        </w:rPr>
        <w:t>Malloy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McElveen</w:t>
      </w:r>
      <w:r w:rsidRPr="003304AF">
        <w:rPr>
          <w:snapToGrid w:val="0"/>
          <w:color w:val="auto"/>
          <w:szCs w:val="22"/>
        </w:rPr>
        <w:tab/>
        <w:t>McLeod</w:t>
      </w:r>
      <w:r w:rsidRPr="003304AF">
        <w:rPr>
          <w:snapToGrid w:val="0"/>
          <w:color w:val="auto"/>
          <w:szCs w:val="22"/>
        </w:rPr>
        <w:tab/>
        <w:t>Sabb</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Scott</w:t>
      </w:r>
      <w:r w:rsidRPr="003304AF">
        <w:rPr>
          <w:snapToGrid w:val="0"/>
          <w:color w:val="auto"/>
          <w:szCs w:val="22"/>
        </w:rPr>
        <w:tab/>
        <w:t>Setzler</w:t>
      </w:r>
      <w:r w:rsidRPr="003304AF">
        <w:rPr>
          <w:snapToGrid w:val="0"/>
          <w:color w:val="auto"/>
          <w:szCs w:val="22"/>
        </w:rPr>
        <w:tab/>
        <w:t>Stephens</w:t>
      </w:r>
    </w:p>
    <w:p w:rsid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Williams</w:t>
      </w:r>
    </w:p>
    <w:p w:rsidR="003935AB" w:rsidRPr="003304AF" w:rsidRDefault="003935AB"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04AF">
        <w:rPr>
          <w:b/>
          <w:snapToGrid w:val="0"/>
          <w:color w:val="auto"/>
          <w:szCs w:val="22"/>
        </w:rPr>
        <w:t>Total--13</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The amendment was laid on the table.</w:t>
      </w:r>
    </w:p>
    <w:p w:rsidR="003304AF" w:rsidRPr="003304AF" w:rsidRDefault="003304AF" w:rsidP="003304AF">
      <w:pPr>
        <w:rPr>
          <w:snapToGrid w:val="0"/>
          <w:szCs w:val="22"/>
        </w:rPr>
      </w:pPr>
    </w:p>
    <w:p w:rsidR="003304AF" w:rsidRPr="003304AF" w:rsidRDefault="003304AF" w:rsidP="003304AF">
      <w:pPr>
        <w:jc w:val="center"/>
        <w:rPr>
          <w:b/>
          <w:szCs w:val="22"/>
        </w:rPr>
      </w:pPr>
      <w:r w:rsidRPr="003304AF">
        <w:rPr>
          <w:b/>
          <w:szCs w:val="22"/>
        </w:rPr>
        <w:t>Amendment No. 7</w:t>
      </w:r>
    </w:p>
    <w:p w:rsidR="003304AF" w:rsidRPr="003304AF" w:rsidRDefault="003304AF" w:rsidP="003304AF">
      <w:pPr>
        <w:rPr>
          <w:snapToGrid w:val="0"/>
          <w:szCs w:val="22"/>
        </w:rPr>
      </w:pPr>
      <w:r w:rsidRPr="003304AF">
        <w:rPr>
          <w:snapToGrid w:val="0"/>
          <w:szCs w:val="22"/>
        </w:rPr>
        <w:tab/>
        <w:t>Senators CAMPSEN and GROOMS proposed the following amendment (615R005.KMM.GEC), which was adopted:</w:t>
      </w:r>
    </w:p>
    <w:p w:rsidR="003304AF" w:rsidRPr="003304AF" w:rsidRDefault="003304AF" w:rsidP="003304AF">
      <w:pPr>
        <w:rPr>
          <w:snapToGrid w:val="0"/>
          <w:color w:val="auto"/>
          <w:szCs w:val="22"/>
        </w:rPr>
      </w:pPr>
      <w:r w:rsidRPr="003304AF">
        <w:rPr>
          <w:snapToGrid w:val="0"/>
          <w:color w:val="auto"/>
          <w:szCs w:val="22"/>
        </w:rPr>
        <w:tab/>
        <w:t>Amend the bill, as and if amended, page 1, by striking line 24 and inserting:</w:t>
      </w:r>
    </w:p>
    <w:p w:rsidR="003304AF" w:rsidRPr="003304AF" w:rsidRDefault="003304AF" w:rsidP="003304AF">
      <w:pPr>
        <w:rPr>
          <w:snapToGrid w:val="0"/>
          <w:szCs w:val="22"/>
        </w:rPr>
      </w:pPr>
      <w:r w:rsidRPr="003304AF">
        <w:rPr>
          <w:snapToGrid w:val="0"/>
          <w:color w:val="auto"/>
          <w:szCs w:val="22"/>
        </w:rPr>
        <w:tab/>
      </w:r>
      <w:r w:rsidRPr="003304AF">
        <w:rPr>
          <w:snapToGrid w:val="0"/>
          <w:color w:val="auto"/>
          <w:szCs w:val="22"/>
        </w:rPr>
        <w:tab/>
        <w:t>/</w:t>
      </w:r>
      <w:r w:rsidRPr="003304AF">
        <w:rPr>
          <w:szCs w:val="22"/>
        </w:rPr>
        <w:t xml:space="preserve">by adding appropriately lettered new subsections at the end to </w:t>
      </w:r>
      <w:r w:rsidRPr="003304AF">
        <w:rPr>
          <w:snapToGrid w:val="0"/>
          <w:szCs w:val="22"/>
        </w:rPr>
        <w:t>/</w:t>
      </w:r>
    </w:p>
    <w:p w:rsidR="003304AF" w:rsidRPr="003304AF" w:rsidRDefault="003304AF" w:rsidP="003304AF">
      <w:pPr>
        <w:rPr>
          <w:snapToGrid w:val="0"/>
          <w:color w:val="auto"/>
          <w:szCs w:val="22"/>
        </w:rPr>
      </w:pPr>
      <w:r w:rsidRPr="003304AF">
        <w:rPr>
          <w:snapToGrid w:val="0"/>
          <w:color w:val="auto"/>
          <w:szCs w:val="22"/>
        </w:rPr>
        <w:tab/>
        <w:t>Amend the bill further, as and if amended, page 2, line 13, by inserting:</w:t>
      </w:r>
    </w:p>
    <w:p w:rsidR="003304AF" w:rsidRPr="003304AF" w:rsidRDefault="003304AF" w:rsidP="003304AF">
      <w:pPr>
        <w:rPr>
          <w:color w:val="auto"/>
          <w:szCs w:val="22"/>
        </w:rPr>
      </w:pPr>
      <w:r w:rsidRPr="003304AF">
        <w:rPr>
          <w:snapToGrid w:val="0"/>
          <w:color w:val="auto"/>
          <w:szCs w:val="22"/>
        </w:rPr>
        <w:tab/>
      </w:r>
      <w:r w:rsidRPr="003304AF">
        <w:rPr>
          <w:snapToGrid w:val="0"/>
          <w:color w:val="auto"/>
          <w:szCs w:val="22"/>
        </w:rPr>
        <w:tab/>
        <w:t>/</w:t>
      </w:r>
      <w:r w:rsidRPr="003304AF">
        <w:rPr>
          <w:snapToGrid w:val="0"/>
          <w:color w:val="auto"/>
          <w:szCs w:val="22"/>
        </w:rPr>
        <w:tab/>
      </w:r>
      <w:r w:rsidRPr="003304AF">
        <w:rPr>
          <w:color w:val="auto"/>
          <w:szCs w:val="22"/>
        </w:rPr>
        <w:t>(</w:t>
      </w:r>
      <w:r w:rsidRPr="003304AF">
        <w:rPr>
          <w:color w:val="auto"/>
          <w:szCs w:val="22"/>
        </w:rPr>
        <w:tab/>
        <w:t>)</w:t>
      </w:r>
      <w:r w:rsidRPr="003304AF">
        <w:rPr>
          <w:color w:val="auto"/>
          <w:szCs w:val="22"/>
        </w:rPr>
        <w:tab/>
        <w:t xml:space="preserve">Eligibility requirements for new students to participate in interscholastic athletics shall be no more restrictive in language or application than the rules or policies of the association, body, or entity that were in effect on January 1, 2020.” </w:t>
      </w:r>
      <w:r w:rsidRPr="003304AF">
        <w:rPr>
          <w:snapToGrid w:val="0"/>
          <w:color w:val="auto"/>
          <w:szCs w:val="22"/>
        </w:rPr>
        <w:t>/</w:t>
      </w:r>
    </w:p>
    <w:p w:rsidR="003304AF" w:rsidRPr="003304AF" w:rsidRDefault="003304AF" w:rsidP="003304AF">
      <w:pPr>
        <w:rPr>
          <w:snapToGrid w:val="0"/>
          <w:color w:val="auto"/>
          <w:szCs w:val="22"/>
        </w:rPr>
      </w:pPr>
      <w:r w:rsidRPr="003304AF">
        <w:rPr>
          <w:snapToGrid w:val="0"/>
          <w:color w:val="auto"/>
          <w:szCs w:val="22"/>
        </w:rPr>
        <w:tab/>
        <w:t>Amend the bill further, as and if amended, on page 2, line 24, by adding an appropriately numbered new SECTION to read:</w:t>
      </w:r>
    </w:p>
    <w:p w:rsidR="003304AF" w:rsidRPr="003304AF" w:rsidRDefault="003304AF" w:rsidP="003304AF">
      <w:pPr>
        <w:rPr>
          <w:snapToGrid w:val="0"/>
          <w:color w:val="auto"/>
          <w:szCs w:val="22"/>
        </w:rPr>
      </w:pPr>
      <w:r w:rsidRPr="003304AF">
        <w:rPr>
          <w:snapToGrid w:val="0"/>
          <w:color w:val="auto"/>
          <w:szCs w:val="22"/>
        </w:rPr>
        <w:tab/>
      </w:r>
      <w:r w:rsidRPr="003304AF">
        <w:rPr>
          <w:snapToGrid w:val="0"/>
          <w:color w:val="auto"/>
          <w:szCs w:val="22"/>
        </w:rPr>
        <w:tab/>
        <w:t>/</w:t>
      </w:r>
      <w:r w:rsidRPr="003304AF">
        <w:rPr>
          <w:color w:val="auto"/>
          <w:szCs w:val="22"/>
        </w:rPr>
        <w:t>SECTION</w:t>
      </w:r>
      <w:r w:rsidRPr="003304AF">
        <w:rPr>
          <w:color w:val="auto"/>
          <w:szCs w:val="22"/>
        </w:rPr>
        <w:tab/>
        <w:t>__.</w:t>
      </w:r>
      <w:r w:rsidRPr="003304AF">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3304AF">
        <w:rPr>
          <w:color w:val="auto"/>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CAMPSEN explained the amendment.</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The amendment was adopted.</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The question then was second reading of the Bill.</w:t>
      </w:r>
    </w:p>
    <w:p w:rsidR="003304AF" w:rsidRPr="003304AF" w:rsidRDefault="003304AF" w:rsidP="003304AF">
      <w:pPr>
        <w:rPr>
          <w:snapToGrid w:val="0"/>
          <w:szCs w:val="22"/>
        </w:rPr>
      </w:pPr>
    </w:p>
    <w:p w:rsidR="003304AF" w:rsidRPr="003304AF" w:rsidRDefault="003304AF" w:rsidP="003304AF">
      <w:pPr>
        <w:keepNext/>
        <w:keepLines/>
        <w:rPr>
          <w:snapToGrid w:val="0"/>
          <w:color w:val="auto"/>
          <w:szCs w:val="22"/>
        </w:rPr>
      </w:pPr>
      <w:r w:rsidRPr="003304AF">
        <w:rPr>
          <w:snapToGrid w:val="0"/>
          <w:color w:val="auto"/>
          <w:szCs w:val="22"/>
        </w:rPr>
        <w:tab/>
        <w:t>The "ayes" and "nays" were demanded and taken, resulting as follows:</w:t>
      </w:r>
    </w:p>
    <w:p w:rsidR="003304AF" w:rsidRPr="003304AF" w:rsidRDefault="003304AF" w:rsidP="003304AF">
      <w:pPr>
        <w:keepNext/>
        <w:keepLines/>
        <w:jc w:val="center"/>
        <w:rPr>
          <w:b/>
          <w:snapToGrid w:val="0"/>
          <w:color w:val="auto"/>
          <w:szCs w:val="22"/>
        </w:rPr>
      </w:pPr>
      <w:r w:rsidRPr="003304AF">
        <w:rPr>
          <w:b/>
          <w:snapToGrid w:val="0"/>
          <w:color w:val="auto"/>
          <w:szCs w:val="22"/>
        </w:rPr>
        <w:t>Ayes 34; Nays 9</w:t>
      </w:r>
    </w:p>
    <w:p w:rsidR="003304AF" w:rsidRPr="003304AF" w:rsidRDefault="003304AF" w:rsidP="003304AF">
      <w:pPr>
        <w:keepNext/>
        <w:keepLines/>
        <w:rPr>
          <w:snapToGrid w:val="0"/>
          <w:szCs w:val="22"/>
        </w:rPr>
      </w:pPr>
    </w:p>
    <w:p w:rsidR="003304AF" w:rsidRPr="003304AF" w:rsidRDefault="003304AF" w:rsidP="003304AF">
      <w:pPr>
        <w:keepNext/>
        <w:keepLines/>
        <w:tabs>
          <w:tab w:val="clear" w:pos="216"/>
          <w:tab w:val="clear" w:pos="432"/>
          <w:tab w:val="clear" w:pos="648"/>
          <w:tab w:val="left" w:pos="720"/>
        </w:tabs>
        <w:jc w:val="center"/>
        <w:rPr>
          <w:b/>
          <w:snapToGrid w:val="0"/>
          <w:color w:val="auto"/>
          <w:szCs w:val="22"/>
        </w:rPr>
      </w:pPr>
      <w:r w:rsidRPr="003304AF">
        <w:rPr>
          <w:b/>
          <w:snapToGrid w:val="0"/>
          <w:color w:val="auto"/>
          <w:szCs w:val="22"/>
        </w:rPr>
        <w:t>AYES</w:t>
      </w:r>
    </w:p>
    <w:p w:rsidR="003304AF" w:rsidRPr="003304AF" w:rsidRDefault="003304AF" w:rsidP="003304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Adams</w:t>
      </w:r>
      <w:r w:rsidRPr="003304AF">
        <w:rPr>
          <w:snapToGrid w:val="0"/>
          <w:color w:val="auto"/>
          <w:szCs w:val="22"/>
        </w:rPr>
        <w:tab/>
        <w:t>Alexander</w:t>
      </w:r>
      <w:r w:rsidRPr="003304AF">
        <w:rPr>
          <w:snapToGrid w:val="0"/>
          <w:color w:val="auto"/>
          <w:szCs w:val="22"/>
        </w:rPr>
        <w:tab/>
        <w:t>Bennett</w:t>
      </w:r>
    </w:p>
    <w:p w:rsidR="003304AF" w:rsidRPr="003304AF" w:rsidRDefault="003304AF" w:rsidP="003304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Campsen</w:t>
      </w:r>
      <w:r w:rsidRPr="003304AF">
        <w:rPr>
          <w:snapToGrid w:val="0"/>
          <w:color w:val="auto"/>
          <w:szCs w:val="22"/>
        </w:rPr>
        <w:tab/>
        <w:t>Cash</w:t>
      </w:r>
      <w:r w:rsidRPr="003304AF">
        <w:rPr>
          <w:snapToGrid w:val="0"/>
          <w:color w:val="auto"/>
          <w:szCs w:val="22"/>
        </w:rPr>
        <w:tab/>
        <w:t>Climer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Corbin</w:t>
      </w:r>
      <w:r w:rsidRPr="003304AF">
        <w:rPr>
          <w:snapToGrid w:val="0"/>
          <w:color w:val="auto"/>
          <w:szCs w:val="22"/>
        </w:rPr>
        <w:tab/>
        <w:t>Cromer</w:t>
      </w:r>
      <w:r w:rsidRPr="003304AF">
        <w:rPr>
          <w:snapToGrid w:val="0"/>
          <w:color w:val="auto"/>
          <w:szCs w:val="22"/>
        </w:rPr>
        <w:tab/>
        <w:t>Davis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Gambrell</w:t>
      </w:r>
      <w:r w:rsidRPr="003304AF">
        <w:rPr>
          <w:snapToGrid w:val="0"/>
          <w:color w:val="auto"/>
          <w:szCs w:val="22"/>
        </w:rPr>
        <w:tab/>
        <w:t>Garrett</w:t>
      </w:r>
      <w:r w:rsidRPr="003304AF">
        <w:rPr>
          <w:snapToGrid w:val="0"/>
          <w:color w:val="auto"/>
          <w:szCs w:val="22"/>
        </w:rPr>
        <w:tab/>
        <w:t>Goldfinch</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Grooms</w:t>
      </w:r>
      <w:r w:rsidRPr="003304AF">
        <w:rPr>
          <w:snapToGrid w:val="0"/>
          <w:color w:val="auto"/>
          <w:szCs w:val="22"/>
        </w:rPr>
        <w:tab/>
        <w:t>Gustafson</w:t>
      </w:r>
      <w:r w:rsidRPr="003304AF">
        <w:rPr>
          <w:snapToGrid w:val="0"/>
          <w:color w:val="auto"/>
          <w:szCs w:val="22"/>
        </w:rPr>
        <w:tab/>
        <w:t>Hembree</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3304AF">
        <w:rPr>
          <w:snapToGrid w:val="0"/>
          <w:color w:val="auto"/>
          <w:szCs w:val="22"/>
        </w:rPr>
        <w:t>Jackson</w:t>
      </w:r>
      <w:r w:rsidRPr="003304AF">
        <w:rPr>
          <w:snapToGrid w:val="0"/>
          <w:color w:val="auto"/>
          <w:szCs w:val="22"/>
        </w:rPr>
        <w:tab/>
      </w:r>
      <w:r w:rsidRPr="003304AF">
        <w:rPr>
          <w:i/>
          <w:snapToGrid w:val="0"/>
          <w:color w:val="auto"/>
          <w:szCs w:val="22"/>
        </w:rPr>
        <w:t>Johnson, Kevin</w:t>
      </w:r>
      <w:r w:rsidRPr="003304AF">
        <w:rPr>
          <w:i/>
          <w:snapToGrid w:val="0"/>
          <w:color w:val="auto"/>
          <w:szCs w:val="22"/>
        </w:rPr>
        <w:tab/>
        <w:t>Johnson, Michael</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Kimbrell</w:t>
      </w:r>
      <w:r w:rsidRPr="003304AF">
        <w:rPr>
          <w:snapToGrid w:val="0"/>
          <w:color w:val="auto"/>
          <w:szCs w:val="22"/>
        </w:rPr>
        <w:tab/>
        <w:t>Loftis</w:t>
      </w:r>
      <w:r w:rsidRPr="003304AF">
        <w:rPr>
          <w:snapToGrid w:val="0"/>
          <w:color w:val="auto"/>
          <w:szCs w:val="22"/>
        </w:rPr>
        <w:tab/>
        <w:t>Malloy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Martin</w:t>
      </w:r>
      <w:r w:rsidRPr="003304AF">
        <w:rPr>
          <w:snapToGrid w:val="0"/>
          <w:color w:val="auto"/>
          <w:szCs w:val="22"/>
        </w:rPr>
        <w:tab/>
        <w:t>Massey</w:t>
      </w:r>
      <w:r w:rsidRPr="003304AF">
        <w:rPr>
          <w:snapToGrid w:val="0"/>
          <w:color w:val="auto"/>
          <w:szCs w:val="22"/>
        </w:rPr>
        <w:tab/>
        <w:t>Peeler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Rankin</w:t>
      </w:r>
      <w:r w:rsidRPr="003304AF">
        <w:rPr>
          <w:snapToGrid w:val="0"/>
          <w:color w:val="auto"/>
          <w:szCs w:val="22"/>
        </w:rPr>
        <w:tab/>
        <w:t>Rice</w:t>
      </w:r>
      <w:r w:rsidRPr="003304AF">
        <w:rPr>
          <w:snapToGrid w:val="0"/>
          <w:color w:val="auto"/>
          <w:szCs w:val="22"/>
        </w:rPr>
        <w:tab/>
        <w:t>Senn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Setzler</w:t>
      </w:r>
      <w:r w:rsidRPr="003304AF">
        <w:rPr>
          <w:snapToGrid w:val="0"/>
          <w:color w:val="auto"/>
          <w:szCs w:val="22"/>
        </w:rPr>
        <w:tab/>
        <w:t>Shealy</w:t>
      </w:r>
      <w:r w:rsidRPr="003304AF">
        <w:rPr>
          <w:snapToGrid w:val="0"/>
          <w:color w:val="auto"/>
          <w:szCs w:val="22"/>
        </w:rPr>
        <w:tab/>
        <w:t>Talley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Turner</w:t>
      </w:r>
      <w:r w:rsidRPr="003304AF">
        <w:rPr>
          <w:snapToGrid w:val="0"/>
          <w:color w:val="auto"/>
          <w:szCs w:val="22"/>
        </w:rPr>
        <w:tab/>
        <w:t>Verdin</w:t>
      </w:r>
      <w:r w:rsidRPr="003304AF">
        <w:rPr>
          <w:snapToGrid w:val="0"/>
          <w:color w:val="auto"/>
          <w:szCs w:val="22"/>
        </w:rPr>
        <w:tab/>
        <w:t>Williams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Young</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04AF">
        <w:rPr>
          <w:b/>
          <w:snapToGrid w:val="0"/>
          <w:color w:val="auto"/>
          <w:szCs w:val="22"/>
        </w:rPr>
        <w:t>Total--34</w:t>
      </w:r>
    </w:p>
    <w:p w:rsidR="003304AF" w:rsidRPr="003304AF" w:rsidRDefault="003304AF" w:rsidP="003304AF">
      <w:pPr>
        <w:rPr>
          <w:snapToGrid w:val="0"/>
          <w:szCs w:val="22"/>
        </w:rPr>
      </w:pPr>
    </w:p>
    <w:p w:rsidR="003304AF" w:rsidRPr="003304AF" w:rsidRDefault="003304AF" w:rsidP="003304AF">
      <w:pPr>
        <w:tabs>
          <w:tab w:val="clear" w:pos="216"/>
          <w:tab w:val="clear" w:pos="432"/>
          <w:tab w:val="clear" w:pos="648"/>
          <w:tab w:val="left" w:pos="720"/>
        </w:tabs>
        <w:jc w:val="center"/>
        <w:rPr>
          <w:b/>
          <w:snapToGrid w:val="0"/>
          <w:color w:val="auto"/>
          <w:szCs w:val="22"/>
        </w:rPr>
      </w:pPr>
      <w:r w:rsidRPr="003304AF">
        <w:rPr>
          <w:b/>
          <w:snapToGrid w:val="0"/>
          <w:color w:val="auto"/>
          <w:szCs w:val="22"/>
        </w:rPr>
        <w:t>NAYS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Allen</w:t>
      </w:r>
      <w:r w:rsidRPr="003304AF">
        <w:rPr>
          <w:snapToGrid w:val="0"/>
          <w:color w:val="auto"/>
          <w:szCs w:val="22"/>
        </w:rPr>
        <w:tab/>
        <w:t>Fanning</w:t>
      </w:r>
      <w:r w:rsidRPr="003304AF">
        <w:rPr>
          <w:snapToGrid w:val="0"/>
          <w:color w:val="auto"/>
          <w:szCs w:val="22"/>
        </w:rPr>
        <w:tab/>
        <w:t>Harpootlian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Hutto</w:t>
      </w:r>
      <w:r w:rsidRPr="003304AF">
        <w:rPr>
          <w:snapToGrid w:val="0"/>
          <w:color w:val="auto"/>
          <w:szCs w:val="22"/>
        </w:rPr>
        <w:tab/>
        <w:t>McElveen</w:t>
      </w:r>
      <w:r w:rsidRPr="003304AF">
        <w:rPr>
          <w:snapToGrid w:val="0"/>
          <w:color w:val="auto"/>
          <w:szCs w:val="22"/>
        </w:rPr>
        <w:tab/>
        <w:t>McLeod</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Sabb</w:t>
      </w:r>
      <w:r w:rsidRPr="003304AF">
        <w:rPr>
          <w:snapToGrid w:val="0"/>
          <w:color w:val="auto"/>
          <w:szCs w:val="22"/>
        </w:rPr>
        <w:tab/>
        <w:t>Scott</w:t>
      </w:r>
      <w:r w:rsidRPr="003304AF">
        <w:rPr>
          <w:snapToGrid w:val="0"/>
          <w:color w:val="auto"/>
          <w:szCs w:val="22"/>
        </w:rPr>
        <w:tab/>
        <w:t>Stephens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04AF">
        <w:rPr>
          <w:b/>
          <w:snapToGrid w:val="0"/>
          <w:color w:val="auto"/>
          <w:szCs w:val="22"/>
        </w:rPr>
        <w:t>Total--9</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There being no further amendments, the Bill, as amended, was read the second time, passed and ordered to a third reading.</w:t>
      </w:r>
    </w:p>
    <w:p w:rsidR="003304AF" w:rsidRPr="003304AF" w:rsidRDefault="003304AF" w:rsidP="003304AF">
      <w:pPr>
        <w:tabs>
          <w:tab w:val="right" w:pos="8640"/>
        </w:tabs>
        <w:rPr>
          <w:szCs w:val="22"/>
        </w:rPr>
      </w:pPr>
      <w:r w:rsidRPr="003304AF">
        <w:rPr>
          <w:szCs w:val="22"/>
        </w:rPr>
        <w:tab/>
      </w:r>
    </w:p>
    <w:p w:rsidR="003304AF" w:rsidRPr="003304AF" w:rsidRDefault="003304AF" w:rsidP="003304AF">
      <w:pPr>
        <w:tabs>
          <w:tab w:val="right" w:pos="8640"/>
        </w:tabs>
        <w:jc w:val="center"/>
        <w:rPr>
          <w:b/>
          <w:szCs w:val="22"/>
        </w:rPr>
      </w:pPr>
      <w:r w:rsidRPr="003304AF">
        <w:rPr>
          <w:b/>
          <w:szCs w:val="22"/>
        </w:rPr>
        <w:t>AMENDED, READ THE SECOND TIME</w:t>
      </w:r>
    </w:p>
    <w:p w:rsidR="003304AF" w:rsidRPr="003304AF" w:rsidRDefault="003304AF" w:rsidP="003304AF">
      <w:pPr>
        <w:rPr>
          <w:szCs w:val="22"/>
        </w:rPr>
      </w:pPr>
      <w:r w:rsidRPr="003304AF">
        <w:rPr>
          <w:snapToGrid w:val="0"/>
          <w:color w:val="auto"/>
          <w:szCs w:val="22"/>
        </w:rPr>
        <w:tab/>
      </w:r>
      <w:r w:rsidRPr="003304AF">
        <w:rPr>
          <w:szCs w:val="22"/>
        </w:rPr>
        <w:t>H. 3925</w:t>
      </w:r>
      <w:r w:rsidRPr="003304AF">
        <w:rPr>
          <w:szCs w:val="22"/>
        </w:rPr>
        <w:fldChar w:fldCharType="begin"/>
      </w:r>
      <w:r w:rsidRPr="003304AF">
        <w:rPr>
          <w:szCs w:val="22"/>
        </w:rPr>
        <w:instrText xml:space="preserve"> XE "H. 3925" \b </w:instrText>
      </w:r>
      <w:r w:rsidRPr="003304AF">
        <w:rPr>
          <w:szCs w:val="22"/>
        </w:rPr>
        <w:fldChar w:fldCharType="end"/>
      </w:r>
      <w:r w:rsidRPr="003304AF">
        <w:rPr>
          <w:szCs w:val="22"/>
        </w:rPr>
        <w:t xml:space="preserve"> -- Reps. Allison, Trantham, Felder, Simrill, Ligon, Collins, Calhoon, Huggins, McCabe and Pope:  A JOINT RESOLUTION </w:t>
      </w:r>
      <w:r w:rsidRPr="003304AF">
        <w:rPr>
          <w:color w:val="000000" w:themeColor="text1"/>
          <w:szCs w:val="22"/>
        </w:rPr>
        <w:t>TO WAIVE CERTAIN PROVISIONS OF SECTION 59</w:t>
      </w:r>
      <w:r w:rsidRPr="003304AF">
        <w:rPr>
          <w:color w:val="000000" w:themeColor="text1"/>
          <w:szCs w:val="22"/>
        </w:rPr>
        <w:noBreakHyphen/>
        <w:t>63</w:t>
      </w:r>
      <w:r w:rsidRPr="003304AF">
        <w:rPr>
          <w:color w:val="000000" w:themeColor="text1"/>
          <w:szCs w:val="22"/>
        </w:rPr>
        <w:noBreakHyphen/>
        <w:t>100 OF THE 1976 CODE RELATING TO LIMITATIONS ON HOMESCHOOL STUDENT ELIGIBILITY TO PARTICIPATE IN PUBLIC SCHOOL INTERSCHOLASTIC ACTIVITIES FOR THE 2021</w:t>
      </w:r>
      <w:r w:rsidRPr="003304AF">
        <w:rPr>
          <w:color w:val="000000" w:themeColor="text1"/>
          <w:szCs w:val="22"/>
        </w:rPr>
        <w:noBreakHyphen/>
        <w:t>2022 AND 2022</w:t>
      </w:r>
      <w:r w:rsidRPr="003304AF">
        <w:rPr>
          <w:color w:val="000000" w:themeColor="text1"/>
          <w:szCs w:val="22"/>
        </w:rPr>
        <w:noBreakHyphen/>
        <w:t>2023 SCHOOL YEARS.</w:t>
      </w:r>
    </w:p>
    <w:p w:rsidR="003304AF" w:rsidRPr="003304AF" w:rsidRDefault="003304AF" w:rsidP="003304AF">
      <w:pPr>
        <w:rPr>
          <w:snapToGrid w:val="0"/>
          <w:color w:val="auto"/>
          <w:szCs w:val="22"/>
        </w:rPr>
      </w:pPr>
      <w:r w:rsidRPr="003304AF">
        <w:rPr>
          <w:snapToGrid w:val="0"/>
          <w:color w:val="auto"/>
          <w:szCs w:val="22"/>
        </w:rPr>
        <w:tab/>
        <w:t xml:space="preserve">The Senate proceeded to a consideration of the Resolution. </w:t>
      </w:r>
    </w:p>
    <w:p w:rsidR="003304AF" w:rsidRPr="003304AF" w:rsidRDefault="003304AF" w:rsidP="003304AF">
      <w:pPr>
        <w:rPr>
          <w:snapToGrid w:val="0"/>
          <w:szCs w:val="22"/>
        </w:rPr>
      </w:pPr>
    </w:p>
    <w:p w:rsidR="003304AF" w:rsidRPr="003304AF" w:rsidRDefault="003304AF" w:rsidP="003304AF">
      <w:pPr>
        <w:keepNext/>
        <w:keepLines/>
        <w:jc w:val="center"/>
        <w:rPr>
          <w:b/>
          <w:szCs w:val="22"/>
        </w:rPr>
      </w:pPr>
      <w:r w:rsidRPr="003304AF">
        <w:rPr>
          <w:b/>
          <w:szCs w:val="22"/>
        </w:rPr>
        <w:t>Amendment No. 1</w:t>
      </w:r>
    </w:p>
    <w:p w:rsidR="003304AF" w:rsidRPr="003304AF" w:rsidRDefault="003304AF" w:rsidP="003304AF">
      <w:pPr>
        <w:keepNext/>
        <w:keepLines/>
        <w:rPr>
          <w:snapToGrid w:val="0"/>
          <w:szCs w:val="22"/>
        </w:rPr>
      </w:pPr>
      <w:r w:rsidRPr="003304AF">
        <w:rPr>
          <w:snapToGrid w:val="0"/>
          <w:szCs w:val="22"/>
        </w:rPr>
        <w:tab/>
        <w:t>Senator HEMBREE proposed the following amendment (WAB\</w:t>
      </w:r>
      <w:r w:rsidRPr="003304AF">
        <w:rPr>
          <w:snapToGrid w:val="0"/>
          <w:szCs w:val="22"/>
        </w:rPr>
        <w:br/>
        <w:t>3925C003.RT.WAB21), which was ruled out of order:</w:t>
      </w:r>
    </w:p>
    <w:p w:rsidR="003304AF" w:rsidRPr="003304AF" w:rsidRDefault="003304AF" w:rsidP="003304AF">
      <w:pPr>
        <w:keepNext/>
        <w:keepLines/>
        <w:rPr>
          <w:szCs w:val="22"/>
        </w:rPr>
      </w:pPr>
      <w:r w:rsidRPr="003304AF">
        <w:rPr>
          <w:snapToGrid w:val="0"/>
          <w:color w:val="auto"/>
          <w:szCs w:val="22"/>
        </w:rPr>
        <w:tab/>
        <w:t xml:space="preserve">Amend the joint resolution, as and if amended, </w:t>
      </w:r>
      <w:r w:rsidRPr="003304AF">
        <w:rPr>
          <w:szCs w:val="22"/>
        </w:rPr>
        <w:t>by adding appropriately numbered SECTIONS to read:</w:t>
      </w:r>
    </w:p>
    <w:p w:rsidR="003304AF" w:rsidRPr="003304AF" w:rsidRDefault="003304AF" w:rsidP="003304AF">
      <w:pPr>
        <w:rPr>
          <w:color w:val="auto"/>
          <w:szCs w:val="22"/>
        </w:rPr>
      </w:pPr>
      <w:r w:rsidRPr="003304AF">
        <w:rPr>
          <w:szCs w:val="22"/>
        </w:rPr>
        <w:tab/>
      </w:r>
      <w:r w:rsidRPr="003304AF">
        <w:rPr>
          <w:color w:val="auto"/>
          <w:szCs w:val="22"/>
        </w:rPr>
        <w:t>/</w:t>
      </w:r>
      <w:r w:rsidRPr="003304AF">
        <w:rPr>
          <w:color w:val="auto"/>
          <w:szCs w:val="22"/>
        </w:rPr>
        <w:tab/>
      </w:r>
      <w:r w:rsidRPr="003304AF">
        <w:rPr>
          <w:color w:val="auto"/>
          <w:szCs w:val="22"/>
        </w:rPr>
        <w:tab/>
        <w:t>SECTION</w:t>
      </w:r>
      <w:r w:rsidRPr="003304AF">
        <w:rPr>
          <w:color w:val="auto"/>
          <w:szCs w:val="22"/>
        </w:rPr>
        <w:tab/>
        <w:t>__.</w:t>
      </w:r>
      <w:r w:rsidRPr="003304AF">
        <w:rPr>
          <w:color w:val="auto"/>
          <w:szCs w:val="22"/>
        </w:rPr>
        <w:tab/>
        <w:t>For the 2020</w:t>
      </w:r>
      <w:r w:rsidRPr="003304AF">
        <w:rPr>
          <w:color w:val="auto"/>
          <w:szCs w:val="22"/>
        </w:rPr>
        <w:noBreakHyphen/>
        <w:t>2021 School Year, every school district in the State must offer five</w:t>
      </w:r>
      <w:r w:rsidRPr="003304AF">
        <w:rPr>
          <w:color w:val="auto"/>
          <w:szCs w:val="22"/>
        </w:rPr>
        <w:noBreakHyphen/>
        <w:t>day, in</w:t>
      </w:r>
      <w:r w:rsidRPr="003304AF">
        <w:rPr>
          <w:color w:val="auto"/>
          <w:szCs w:val="22"/>
        </w:rPr>
        <w:noBreakHyphen/>
        <w:t>person classroom instruction to students no later than April 12, 2021. For the 2021</w:t>
      </w:r>
      <w:r w:rsidRPr="003304AF">
        <w:rPr>
          <w:color w:val="auto"/>
          <w:szCs w:val="22"/>
        </w:rPr>
        <w:noBreakHyphen/>
        <w:t>2022 School Year, every school district in the State must offer five</w:t>
      </w:r>
      <w:r w:rsidRPr="003304AF">
        <w:rPr>
          <w:color w:val="auto"/>
          <w:szCs w:val="22"/>
        </w:rPr>
        <w:noBreakHyphen/>
        <w:t>day, in</w:t>
      </w:r>
      <w:r w:rsidRPr="003304AF">
        <w:rPr>
          <w:color w:val="auto"/>
          <w:szCs w:val="22"/>
        </w:rPr>
        <w:noBreakHyphen/>
        <w:t>person classroom instruction to students.</w:t>
      </w:r>
    </w:p>
    <w:p w:rsidR="003304AF" w:rsidRPr="003304AF" w:rsidRDefault="003304AF" w:rsidP="003304AF">
      <w:pPr>
        <w:rPr>
          <w:color w:val="auto"/>
          <w:szCs w:val="22"/>
        </w:rPr>
      </w:pPr>
      <w:r w:rsidRPr="003304AF">
        <w:rPr>
          <w:szCs w:val="22"/>
        </w:rPr>
        <w:tab/>
      </w:r>
      <w:r w:rsidRPr="003304AF">
        <w:rPr>
          <w:color w:val="auto"/>
          <w:szCs w:val="22"/>
        </w:rPr>
        <w:t>SECTION</w:t>
      </w:r>
      <w:r w:rsidRPr="003304AF">
        <w:rPr>
          <w:color w:val="auto"/>
          <w:szCs w:val="22"/>
        </w:rPr>
        <w:tab/>
        <w:t>__.</w:t>
      </w:r>
      <w:r w:rsidRPr="003304AF">
        <w:rPr>
          <w:color w:val="auto"/>
          <w:szCs w:val="22"/>
        </w:rPr>
        <w:tab/>
        <w:t>(A)</w:t>
      </w:r>
      <w:r w:rsidRPr="003304AF">
        <w:rPr>
          <w:color w:val="auto"/>
          <w:szCs w:val="22"/>
        </w:rPr>
        <w:tab/>
        <w:t>Due to the significant health threat and risks associated with the 2019 novel coronavirus, also referred to as COVID</w:t>
      </w:r>
      <w:r w:rsidRPr="003304AF">
        <w:rPr>
          <w:color w:val="auto"/>
          <w:szCs w:val="22"/>
        </w:rPr>
        <w:noBreakHyphen/>
        <w:t>19, the earnings limitation imposed pursuant to Section 9</w:t>
      </w:r>
      <w:r w:rsidRPr="003304AF">
        <w:rPr>
          <w:color w:val="auto"/>
          <w:szCs w:val="22"/>
        </w:rPr>
        <w:noBreakHyphen/>
        <w:t>1</w:t>
      </w:r>
      <w:r w:rsidRPr="003304AF">
        <w:rPr>
          <w:color w:val="auto"/>
          <w:szCs w:val="22"/>
        </w:rPr>
        <w:noBreakHyphen/>
        <w:t>1790 does not apply to the extent provided in subsection (B) if the retired member of the South Carolina Retirement System:</w:t>
      </w:r>
    </w:p>
    <w:p w:rsidR="003304AF" w:rsidRPr="003304AF" w:rsidRDefault="003304AF" w:rsidP="003304AF">
      <w:pPr>
        <w:rPr>
          <w:color w:val="auto"/>
          <w:szCs w:val="22"/>
        </w:rPr>
      </w:pPr>
      <w:r w:rsidRPr="003304AF">
        <w:rPr>
          <w:color w:val="auto"/>
          <w:szCs w:val="22"/>
        </w:rPr>
        <w:tab/>
      </w:r>
      <w:r w:rsidRPr="003304AF">
        <w:rPr>
          <w:color w:val="auto"/>
          <w:szCs w:val="22"/>
        </w:rPr>
        <w:tab/>
        <w:t>(1)</w:t>
      </w:r>
      <w:r w:rsidRPr="003304AF">
        <w:rPr>
          <w:color w:val="auto"/>
          <w:szCs w:val="22"/>
        </w:rPr>
        <w:tab/>
        <w:t>retired on or before April 1, 2020; and</w:t>
      </w:r>
    </w:p>
    <w:p w:rsidR="003304AF" w:rsidRPr="003304AF" w:rsidRDefault="003304AF" w:rsidP="003304AF">
      <w:pPr>
        <w:rPr>
          <w:color w:val="auto"/>
          <w:szCs w:val="22"/>
        </w:rPr>
      </w:pPr>
      <w:r w:rsidRPr="003304AF">
        <w:rPr>
          <w:color w:val="auto"/>
          <w:szCs w:val="22"/>
        </w:rPr>
        <w:tab/>
      </w:r>
      <w:r w:rsidRPr="003304AF">
        <w:rPr>
          <w:color w:val="auto"/>
          <w:szCs w:val="22"/>
        </w:rPr>
        <w:tab/>
        <w:t>(2)</w:t>
      </w:r>
      <w:r w:rsidRPr="003304AF">
        <w:rPr>
          <w:color w:val="auto"/>
          <w:szCs w:val="22"/>
        </w:rPr>
        <w:tab/>
        <w:t>returns to covered employment in the K</w:t>
      </w:r>
      <w:r w:rsidRPr="003304AF">
        <w:rPr>
          <w:color w:val="auto"/>
          <w:szCs w:val="22"/>
        </w:rPr>
        <w:noBreakHyphen/>
        <w:t>12 public education system to participate in the state’s public health response to the COVID</w:t>
      </w:r>
      <w:r w:rsidRPr="003304AF">
        <w:rPr>
          <w:color w:val="auto"/>
          <w:szCs w:val="22"/>
        </w:rPr>
        <w:noBreakHyphen/>
        <w:t>19 virus.</w:t>
      </w:r>
    </w:p>
    <w:p w:rsidR="003304AF" w:rsidRPr="003304AF" w:rsidRDefault="003304AF" w:rsidP="003304AF">
      <w:pPr>
        <w:rPr>
          <w:color w:val="auto"/>
          <w:szCs w:val="22"/>
        </w:rPr>
      </w:pPr>
      <w:r w:rsidRPr="003304AF">
        <w:rPr>
          <w:color w:val="auto"/>
          <w:szCs w:val="22"/>
        </w:rPr>
        <w:tab/>
        <w:t>(B)</w:t>
      </w:r>
      <w:r w:rsidRPr="003304AF">
        <w:rPr>
          <w:color w:val="auto"/>
          <w:szCs w:val="22"/>
        </w:rPr>
        <w:tab/>
        <w:t>A retired member who meets the qualifications of subsection (A) may be hired and return to employment covered by the system and earn up to fifty thousand dollars annually without affecting the monthly retirement allowance that the member is receiving from the system. No retired member participating under this section may be compensated more than fifty thousand dollars per academic year or for an employment period exceeding thirty</w:t>
      </w:r>
      <w:r w:rsidRPr="003304AF">
        <w:rPr>
          <w:color w:val="auto"/>
          <w:szCs w:val="22"/>
        </w:rPr>
        <w:noBreakHyphen/>
        <w:t>six consecutive months.  An employer shall notify the system of the engagement of a retirement member to perform services, and if an employer fails to notify the system of the engagement of a retired member to perform services, the employer shall reimburse the system for all benefits wrongly paid to the retired member.  Nothing in this joint resolution may be construed to require an employer to hire a person after that person has retired.</w:t>
      </w:r>
      <w:r w:rsidRPr="003304AF">
        <w:rPr>
          <w:color w:val="auto"/>
          <w:szCs w:val="22"/>
        </w:rPr>
        <w:tab/>
      </w:r>
      <w:r w:rsidRPr="003304AF">
        <w:rPr>
          <w:color w:val="auto"/>
          <w:szCs w:val="22"/>
        </w:rPr>
        <w:tab/>
      </w:r>
      <w:r w:rsidRPr="003304AF">
        <w:rPr>
          <w:color w:val="auto"/>
          <w:szCs w:val="22"/>
        </w:rPr>
        <w:tab/>
      </w:r>
      <w:r w:rsidRPr="003304AF">
        <w:rPr>
          <w:color w:val="auto"/>
          <w:szCs w:val="22"/>
        </w:rPr>
        <w:tab/>
        <w:t>/</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szCs w:val="22"/>
        </w:rPr>
      </w:pPr>
      <w:r w:rsidRPr="003304AF">
        <w:rPr>
          <w:szCs w:val="22"/>
        </w:rPr>
        <w:tab/>
        <w:t>Senator MASSEY explained the amendment.</w:t>
      </w:r>
    </w:p>
    <w:p w:rsidR="003304AF" w:rsidRPr="003304AF" w:rsidRDefault="003304AF" w:rsidP="003304AF">
      <w:pPr>
        <w:jc w:val="center"/>
        <w:rPr>
          <w:szCs w:val="22"/>
        </w:rPr>
      </w:pPr>
      <w:r w:rsidRPr="003304AF">
        <w:rPr>
          <w:b/>
          <w:szCs w:val="22"/>
        </w:rPr>
        <w:fldChar w:fldCharType="begin"/>
      </w:r>
      <w:r w:rsidRPr="003304AF">
        <w:rPr>
          <w:szCs w:val="22"/>
        </w:rPr>
        <w:instrText xml:space="preserve"> XE "Amendment No. 1" \b </w:instrText>
      </w:r>
      <w:r w:rsidRPr="003304AF">
        <w:rPr>
          <w:b/>
          <w:szCs w:val="22"/>
        </w:rPr>
        <w:fldChar w:fldCharType="end"/>
      </w:r>
    </w:p>
    <w:p w:rsidR="003304AF" w:rsidRPr="003304AF" w:rsidRDefault="003304AF" w:rsidP="003304AF">
      <w:pPr>
        <w:keepNext/>
        <w:keepLines/>
        <w:jc w:val="center"/>
        <w:rPr>
          <w:color w:val="auto"/>
          <w:szCs w:val="22"/>
        </w:rPr>
      </w:pPr>
      <w:r w:rsidRPr="003304AF">
        <w:rPr>
          <w:b/>
          <w:color w:val="auto"/>
          <w:szCs w:val="22"/>
        </w:rPr>
        <w:t>Point of Order</w:t>
      </w:r>
    </w:p>
    <w:p w:rsidR="003304AF" w:rsidRPr="003304AF" w:rsidRDefault="003304AF" w:rsidP="003304AF">
      <w:pPr>
        <w:keepNext/>
        <w:keepLines/>
        <w:rPr>
          <w:color w:val="auto"/>
          <w:szCs w:val="22"/>
        </w:rPr>
      </w:pPr>
      <w:r w:rsidRPr="003304AF">
        <w:rPr>
          <w:color w:val="auto"/>
          <w:szCs w:val="22"/>
        </w:rPr>
        <w:tab/>
        <w:t>Senator MARTIN raised a Point of Order under Rule 24A that the amendment was out of order inasmuch as it was not germane to the Resolution.</w:t>
      </w:r>
    </w:p>
    <w:p w:rsidR="003304AF" w:rsidRPr="003304AF" w:rsidRDefault="003304AF" w:rsidP="003304AF">
      <w:pPr>
        <w:rPr>
          <w:color w:val="auto"/>
          <w:szCs w:val="22"/>
        </w:rPr>
      </w:pPr>
      <w:r w:rsidRPr="003304AF">
        <w:rPr>
          <w:color w:val="auto"/>
          <w:szCs w:val="22"/>
        </w:rPr>
        <w:tab/>
        <w:t>The PRESIDENT sustained the Point of Order.</w:t>
      </w:r>
    </w:p>
    <w:p w:rsidR="003304AF" w:rsidRPr="003304AF" w:rsidRDefault="003304AF" w:rsidP="003304AF">
      <w:pPr>
        <w:rPr>
          <w:szCs w:val="22"/>
        </w:rPr>
      </w:pPr>
    </w:p>
    <w:p w:rsidR="003304AF" w:rsidRPr="003304AF" w:rsidRDefault="003304AF" w:rsidP="003304AF">
      <w:pPr>
        <w:rPr>
          <w:color w:val="auto"/>
          <w:szCs w:val="22"/>
        </w:rPr>
      </w:pPr>
      <w:r w:rsidRPr="003304AF">
        <w:rPr>
          <w:color w:val="auto"/>
          <w:szCs w:val="22"/>
        </w:rPr>
        <w:tab/>
        <w:t>The amendment was ruled out of order.</w:t>
      </w:r>
    </w:p>
    <w:p w:rsidR="003304AF" w:rsidRPr="003304AF" w:rsidRDefault="003304AF" w:rsidP="003304AF">
      <w:pPr>
        <w:rPr>
          <w:szCs w:val="22"/>
        </w:rPr>
      </w:pPr>
    </w:p>
    <w:p w:rsidR="003304AF" w:rsidRPr="003304AF" w:rsidRDefault="003304AF" w:rsidP="003304AF">
      <w:pPr>
        <w:jc w:val="center"/>
        <w:rPr>
          <w:color w:val="auto"/>
          <w:szCs w:val="22"/>
        </w:rPr>
      </w:pPr>
      <w:r w:rsidRPr="003304AF">
        <w:rPr>
          <w:b/>
          <w:color w:val="auto"/>
          <w:szCs w:val="22"/>
        </w:rPr>
        <w:t>Amendment No. 4</w:t>
      </w:r>
      <w:r w:rsidRPr="003304AF">
        <w:rPr>
          <w:b/>
          <w:color w:val="auto"/>
          <w:szCs w:val="22"/>
        </w:rPr>
        <w:fldChar w:fldCharType="begin"/>
      </w:r>
      <w:r w:rsidRPr="003304AF">
        <w:rPr>
          <w:szCs w:val="22"/>
        </w:rPr>
        <w:instrText xml:space="preserve"> XE "Amendment No. 4" \b </w:instrText>
      </w:r>
      <w:r w:rsidRPr="003304AF">
        <w:rPr>
          <w:b/>
          <w:color w:val="auto"/>
          <w:szCs w:val="22"/>
        </w:rPr>
        <w:fldChar w:fldCharType="end"/>
      </w:r>
    </w:p>
    <w:p w:rsidR="003304AF" w:rsidRPr="003304AF" w:rsidRDefault="003304AF" w:rsidP="003304AF">
      <w:pPr>
        <w:rPr>
          <w:szCs w:val="22"/>
        </w:rPr>
      </w:pPr>
      <w:r w:rsidRPr="003304AF">
        <w:rPr>
          <w:szCs w:val="22"/>
        </w:rPr>
        <w:tab/>
        <w:t>Senator HEMBREE proposed the following amendment (AHB\</w:t>
      </w:r>
      <w:r w:rsidRPr="003304AF">
        <w:rPr>
          <w:szCs w:val="22"/>
        </w:rPr>
        <w:br/>
        <w:t>3925C001.BH.AHB21), which was adopted:</w:t>
      </w:r>
    </w:p>
    <w:p w:rsidR="003304AF" w:rsidRPr="003304AF" w:rsidRDefault="003304AF" w:rsidP="003304AF">
      <w:pPr>
        <w:rPr>
          <w:color w:val="auto"/>
          <w:szCs w:val="22"/>
        </w:rPr>
      </w:pPr>
      <w:r w:rsidRPr="003304AF">
        <w:rPr>
          <w:color w:val="auto"/>
          <w:szCs w:val="22"/>
        </w:rPr>
        <w:tab/>
        <w:t>Amend the joint resolution, as and if amended, by adding an appropriately numbered SECTION to read:</w:t>
      </w:r>
    </w:p>
    <w:p w:rsidR="003304AF" w:rsidRPr="003304AF" w:rsidRDefault="003304AF" w:rsidP="003304AF">
      <w:pPr>
        <w:rPr>
          <w:color w:val="auto"/>
          <w:szCs w:val="22"/>
        </w:rPr>
      </w:pPr>
      <w:r w:rsidRPr="003304AF">
        <w:rPr>
          <w:szCs w:val="22"/>
        </w:rPr>
        <w:tab/>
      </w:r>
      <w:r w:rsidRPr="003304AF">
        <w:rPr>
          <w:color w:val="auto"/>
          <w:szCs w:val="22"/>
        </w:rPr>
        <w:t>/</w:t>
      </w:r>
      <w:r w:rsidRPr="003304AF">
        <w:rPr>
          <w:color w:val="auto"/>
          <w:szCs w:val="22"/>
        </w:rPr>
        <w:tab/>
        <w:t>SECTION</w:t>
      </w:r>
      <w:r w:rsidRPr="003304AF">
        <w:rPr>
          <w:color w:val="auto"/>
          <w:szCs w:val="22"/>
        </w:rPr>
        <w:tab/>
        <w:t>___.</w:t>
      </w:r>
      <w:r w:rsidRPr="003304AF">
        <w:rPr>
          <w:color w:val="auto"/>
          <w:szCs w:val="22"/>
        </w:rPr>
        <w:tab/>
        <w:t>The four academic course requirement provided by Section 59</w:t>
      </w:r>
      <w:r w:rsidRPr="003304AF">
        <w:rPr>
          <w:color w:val="auto"/>
          <w:szCs w:val="22"/>
        </w:rPr>
        <w:noBreakHyphen/>
        <w:t>39</w:t>
      </w:r>
      <w:r w:rsidRPr="003304AF">
        <w:rPr>
          <w:color w:val="auto"/>
          <w:szCs w:val="22"/>
        </w:rPr>
        <w:noBreakHyphen/>
        <w:t>160, and as also may be provided by regulation, for all students to participate in interscholastic activities, including all sports</w:t>
      </w:r>
      <w:r w:rsidRPr="003304AF">
        <w:rPr>
          <w:color w:val="auto"/>
          <w:szCs w:val="22"/>
        </w:rPr>
        <w:noBreakHyphen/>
        <w:t>related activities, is waived due to the COVID</w:t>
      </w:r>
      <w:r w:rsidRPr="003304AF">
        <w:rPr>
          <w:color w:val="auto"/>
          <w:szCs w:val="22"/>
        </w:rPr>
        <w:noBreakHyphen/>
        <w:t>19 pandemic for the 2020</w:t>
      </w:r>
      <w:r w:rsidRPr="003304AF">
        <w:rPr>
          <w:color w:val="auto"/>
          <w:szCs w:val="22"/>
        </w:rPr>
        <w:noBreakHyphen/>
        <w:t>2021 school year. And for this school year, to participate in interscholastic activities, including all sports</w:t>
      </w:r>
      <w:r w:rsidRPr="003304AF">
        <w:rPr>
          <w:color w:val="auto"/>
          <w:szCs w:val="22"/>
        </w:rPr>
        <w:noBreakHyphen/>
        <w:t>related activities, students must achieve an overall passing average in at least three academic courses and be on track for graduation.  /</w:t>
      </w:r>
    </w:p>
    <w:p w:rsidR="003304AF" w:rsidRPr="003304AF" w:rsidRDefault="003304AF" w:rsidP="003304AF">
      <w:pPr>
        <w:rPr>
          <w:snapToGrid w:val="0"/>
          <w:color w:val="auto"/>
          <w:szCs w:val="22"/>
        </w:rPr>
      </w:pPr>
      <w:r w:rsidRPr="003304AF">
        <w:rPr>
          <w:snapToGrid w:val="0"/>
          <w:color w:val="auto"/>
          <w:szCs w:val="22"/>
        </w:rPr>
        <w:tab/>
        <w:t>Renumber sections to conform.</w:t>
      </w:r>
    </w:p>
    <w:p w:rsidR="003304AF" w:rsidRPr="003304AF" w:rsidRDefault="003304AF" w:rsidP="003304AF">
      <w:pPr>
        <w:rPr>
          <w:snapToGrid w:val="0"/>
          <w:color w:val="auto"/>
          <w:szCs w:val="22"/>
        </w:rPr>
      </w:pPr>
      <w:r w:rsidRPr="003304AF">
        <w:rPr>
          <w:snapToGrid w:val="0"/>
          <w:color w:val="auto"/>
          <w:szCs w:val="22"/>
        </w:rPr>
        <w:tab/>
        <w:t>Amend title to conform.</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Senator HEMBREE explained the amendment.</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The amendment was adopted.</w:t>
      </w:r>
    </w:p>
    <w:p w:rsidR="003304AF" w:rsidRPr="003304AF" w:rsidRDefault="003304AF"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The question then was second reading of the Resolution.</w:t>
      </w:r>
    </w:p>
    <w:p w:rsidR="003304AF" w:rsidRDefault="003304AF" w:rsidP="003304AF">
      <w:pPr>
        <w:rPr>
          <w:snapToGrid w:val="0"/>
          <w:szCs w:val="22"/>
        </w:rPr>
      </w:pPr>
    </w:p>
    <w:p w:rsidR="003935AB" w:rsidRDefault="003935AB" w:rsidP="003304AF">
      <w:pPr>
        <w:rPr>
          <w:snapToGrid w:val="0"/>
          <w:szCs w:val="22"/>
        </w:rPr>
      </w:pPr>
    </w:p>
    <w:p w:rsidR="003935AB" w:rsidRDefault="003935AB" w:rsidP="003304AF">
      <w:pPr>
        <w:rPr>
          <w:snapToGrid w:val="0"/>
          <w:szCs w:val="22"/>
        </w:rPr>
      </w:pPr>
    </w:p>
    <w:p w:rsidR="003935AB" w:rsidRDefault="003935AB" w:rsidP="003304AF">
      <w:pPr>
        <w:rPr>
          <w:snapToGrid w:val="0"/>
          <w:szCs w:val="22"/>
        </w:rPr>
      </w:pPr>
    </w:p>
    <w:p w:rsidR="003935AB" w:rsidRPr="003304AF" w:rsidRDefault="003935AB" w:rsidP="003304AF">
      <w:pPr>
        <w:rPr>
          <w:snapToGrid w:val="0"/>
          <w:szCs w:val="22"/>
        </w:rPr>
      </w:pPr>
    </w:p>
    <w:p w:rsidR="003304AF" w:rsidRPr="003304AF" w:rsidRDefault="003304AF" w:rsidP="003304AF">
      <w:pPr>
        <w:rPr>
          <w:snapToGrid w:val="0"/>
          <w:color w:val="auto"/>
          <w:szCs w:val="22"/>
        </w:rPr>
      </w:pPr>
      <w:r w:rsidRPr="003304AF">
        <w:rPr>
          <w:snapToGrid w:val="0"/>
          <w:color w:val="auto"/>
          <w:szCs w:val="22"/>
        </w:rPr>
        <w:tab/>
        <w:t>The "ayes" and "nays" were demanded and taken, resulting as follows:</w:t>
      </w:r>
    </w:p>
    <w:p w:rsidR="003304AF" w:rsidRPr="003304AF" w:rsidRDefault="003304AF" w:rsidP="003304AF">
      <w:pPr>
        <w:jc w:val="center"/>
        <w:rPr>
          <w:b/>
          <w:snapToGrid w:val="0"/>
          <w:color w:val="auto"/>
          <w:szCs w:val="22"/>
        </w:rPr>
      </w:pPr>
      <w:r w:rsidRPr="003304AF">
        <w:rPr>
          <w:b/>
          <w:snapToGrid w:val="0"/>
          <w:color w:val="auto"/>
          <w:szCs w:val="22"/>
        </w:rPr>
        <w:t>Ayes 42; Nays 0</w:t>
      </w:r>
    </w:p>
    <w:p w:rsidR="003304AF" w:rsidRPr="003304AF" w:rsidRDefault="003304AF" w:rsidP="003304AF">
      <w:pPr>
        <w:rPr>
          <w:snapToGrid w:val="0"/>
          <w:szCs w:val="22"/>
        </w:rPr>
      </w:pPr>
    </w:p>
    <w:p w:rsidR="003304AF" w:rsidRPr="003304AF" w:rsidRDefault="003304AF" w:rsidP="003304AF">
      <w:pPr>
        <w:tabs>
          <w:tab w:val="clear" w:pos="216"/>
          <w:tab w:val="clear" w:pos="432"/>
          <w:tab w:val="clear" w:pos="648"/>
          <w:tab w:val="left" w:pos="720"/>
        </w:tabs>
        <w:jc w:val="center"/>
        <w:rPr>
          <w:b/>
          <w:snapToGrid w:val="0"/>
          <w:color w:val="auto"/>
          <w:szCs w:val="22"/>
        </w:rPr>
      </w:pPr>
      <w:r w:rsidRPr="003304AF">
        <w:rPr>
          <w:b/>
          <w:snapToGrid w:val="0"/>
          <w:color w:val="auto"/>
          <w:szCs w:val="22"/>
        </w:rPr>
        <w:t>AYES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Adams</w:t>
      </w:r>
      <w:r w:rsidRPr="003304AF">
        <w:rPr>
          <w:snapToGrid w:val="0"/>
          <w:color w:val="auto"/>
          <w:szCs w:val="22"/>
        </w:rPr>
        <w:tab/>
        <w:t>Alexander</w:t>
      </w:r>
      <w:r w:rsidRPr="003304AF">
        <w:rPr>
          <w:snapToGrid w:val="0"/>
          <w:color w:val="auto"/>
          <w:szCs w:val="22"/>
        </w:rPr>
        <w:tab/>
        <w:t>Allen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Bennett</w:t>
      </w:r>
      <w:r w:rsidRPr="003304AF">
        <w:rPr>
          <w:snapToGrid w:val="0"/>
          <w:color w:val="auto"/>
          <w:szCs w:val="22"/>
        </w:rPr>
        <w:tab/>
        <w:t>Campsen</w:t>
      </w:r>
      <w:r w:rsidRPr="003304AF">
        <w:rPr>
          <w:snapToGrid w:val="0"/>
          <w:color w:val="auto"/>
          <w:szCs w:val="22"/>
        </w:rPr>
        <w:tab/>
        <w:t>Cash</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Climer</w:t>
      </w:r>
      <w:r w:rsidRPr="003304AF">
        <w:rPr>
          <w:snapToGrid w:val="0"/>
          <w:color w:val="auto"/>
          <w:szCs w:val="22"/>
        </w:rPr>
        <w:tab/>
        <w:t>Corbin</w:t>
      </w:r>
      <w:r w:rsidRPr="003304AF">
        <w:rPr>
          <w:snapToGrid w:val="0"/>
          <w:color w:val="auto"/>
          <w:szCs w:val="22"/>
        </w:rPr>
        <w:tab/>
        <w:t>Cromer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Davis</w:t>
      </w:r>
      <w:r w:rsidRPr="003304AF">
        <w:rPr>
          <w:snapToGrid w:val="0"/>
          <w:color w:val="auto"/>
          <w:szCs w:val="22"/>
        </w:rPr>
        <w:tab/>
        <w:t>Fanning</w:t>
      </w:r>
      <w:r w:rsidRPr="003304AF">
        <w:rPr>
          <w:snapToGrid w:val="0"/>
          <w:color w:val="auto"/>
          <w:szCs w:val="22"/>
        </w:rPr>
        <w:tab/>
        <w:t>Gambrell</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Garrett</w:t>
      </w:r>
      <w:r w:rsidRPr="003304AF">
        <w:rPr>
          <w:snapToGrid w:val="0"/>
          <w:color w:val="auto"/>
          <w:szCs w:val="22"/>
        </w:rPr>
        <w:tab/>
        <w:t>Goldfinch</w:t>
      </w:r>
      <w:r w:rsidRPr="003304AF">
        <w:rPr>
          <w:snapToGrid w:val="0"/>
          <w:color w:val="auto"/>
          <w:szCs w:val="22"/>
        </w:rPr>
        <w:tab/>
        <w:t>Grooms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Gustafson</w:t>
      </w:r>
      <w:r w:rsidRPr="003304AF">
        <w:rPr>
          <w:snapToGrid w:val="0"/>
          <w:color w:val="auto"/>
          <w:szCs w:val="22"/>
        </w:rPr>
        <w:tab/>
        <w:t>Harpootlian</w:t>
      </w:r>
      <w:r w:rsidRPr="003304AF">
        <w:rPr>
          <w:snapToGrid w:val="0"/>
          <w:color w:val="auto"/>
          <w:szCs w:val="22"/>
        </w:rPr>
        <w:tab/>
        <w:t>Hembree</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3304AF">
        <w:rPr>
          <w:snapToGrid w:val="0"/>
          <w:color w:val="auto"/>
          <w:szCs w:val="22"/>
        </w:rPr>
        <w:t>Hutto</w:t>
      </w:r>
      <w:r w:rsidRPr="003304AF">
        <w:rPr>
          <w:snapToGrid w:val="0"/>
          <w:color w:val="auto"/>
          <w:szCs w:val="22"/>
        </w:rPr>
        <w:tab/>
        <w:t>Jackson</w:t>
      </w:r>
      <w:r w:rsidRPr="003304AF">
        <w:rPr>
          <w:snapToGrid w:val="0"/>
          <w:color w:val="auto"/>
          <w:szCs w:val="22"/>
        </w:rPr>
        <w:tab/>
      </w:r>
      <w:r w:rsidRPr="003304AF">
        <w:rPr>
          <w:i/>
          <w:snapToGrid w:val="0"/>
          <w:color w:val="auto"/>
          <w:szCs w:val="22"/>
        </w:rPr>
        <w:t>Johnson, Kevin</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i/>
          <w:snapToGrid w:val="0"/>
          <w:color w:val="auto"/>
          <w:szCs w:val="22"/>
        </w:rPr>
        <w:t>Johnson, Michael</w:t>
      </w:r>
      <w:r w:rsidRPr="003304AF">
        <w:rPr>
          <w:i/>
          <w:snapToGrid w:val="0"/>
          <w:color w:val="auto"/>
          <w:szCs w:val="22"/>
        </w:rPr>
        <w:tab/>
      </w:r>
      <w:r w:rsidRPr="003304AF">
        <w:rPr>
          <w:snapToGrid w:val="0"/>
          <w:color w:val="auto"/>
          <w:szCs w:val="22"/>
        </w:rPr>
        <w:t>Kimbrell</w:t>
      </w:r>
      <w:r w:rsidRPr="003304AF">
        <w:rPr>
          <w:snapToGrid w:val="0"/>
          <w:color w:val="auto"/>
          <w:szCs w:val="22"/>
        </w:rPr>
        <w:tab/>
        <w:t>Loftis</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Malloy</w:t>
      </w:r>
      <w:r w:rsidRPr="003304AF">
        <w:rPr>
          <w:snapToGrid w:val="0"/>
          <w:color w:val="auto"/>
          <w:szCs w:val="22"/>
        </w:rPr>
        <w:tab/>
        <w:t>Martin</w:t>
      </w:r>
      <w:r w:rsidRPr="003304AF">
        <w:rPr>
          <w:snapToGrid w:val="0"/>
          <w:color w:val="auto"/>
          <w:szCs w:val="22"/>
        </w:rPr>
        <w:tab/>
        <w:t>Massey</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McElveen</w:t>
      </w:r>
      <w:r w:rsidRPr="003304AF">
        <w:rPr>
          <w:snapToGrid w:val="0"/>
          <w:color w:val="auto"/>
          <w:szCs w:val="22"/>
        </w:rPr>
        <w:tab/>
        <w:t>McLeod</w:t>
      </w:r>
      <w:r w:rsidRPr="003304AF">
        <w:rPr>
          <w:snapToGrid w:val="0"/>
          <w:color w:val="auto"/>
          <w:szCs w:val="22"/>
        </w:rPr>
        <w:tab/>
        <w:t>Peeler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Rankin</w:t>
      </w:r>
      <w:r w:rsidRPr="003304AF">
        <w:rPr>
          <w:snapToGrid w:val="0"/>
          <w:color w:val="auto"/>
          <w:szCs w:val="22"/>
        </w:rPr>
        <w:tab/>
        <w:t>Rice</w:t>
      </w:r>
      <w:r w:rsidRPr="003304AF">
        <w:rPr>
          <w:snapToGrid w:val="0"/>
          <w:color w:val="auto"/>
          <w:szCs w:val="22"/>
        </w:rPr>
        <w:tab/>
        <w:t>Sabb</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Scott</w:t>
      </w:r>
      <w:r w:rsidRPr="003304AF">
        <w:rPr>
          <w:snapToGrid w:val="0"/>
          <w:color w:val="auto"/>
          <w:szCs w:val="22"/>
        </w:rPr>
        <w:tab/>
        <w:t>Senn</w:t>
      </w:r>
      <w:r w:rsidRPr="003304AF">
        <w:rPr>
          <w:snapToGrid w:val="0"/>
          <w:color w:val="auto"/>
          <w:szCs w:val="22"/>
        </w:rPr>
        <w:tab/>
        <w:t>Setzler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Shealy</w:t>
      </w:r>
      <w:r w:rsidRPr="003304AF">
        <w:rPr>
          <w:snapToGrid w:val="0"/>
          <w:color w:val="auto"/>
          <w:szCs w:val="22"/>
        </w:rPr>
        <w:tab/>
        <w:t>Stephens</w:t>
      </w:r>
      <w:r w:rsidRPr="003304AF">
        <w:rPr>
          <w:snapToGrid w:val="0"/>
          <w:color w:val="auto"/>
          <w:szCs w:val="22"/>
        </w:rPr>
        <w:tab/>
        <w:t>Turner</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04AF">
        <w:rPr>
          <w:snapToGrid w:val="0"/>
          <w:color w:val="auto"/>
          <w:szCs w:val="22"/>
        </w:rPr>
        <w:t>Verdin</w:t>
      </w:r>
      <w:r w:rsidRPr="003304AF">
        <w:rPr>
          <w:snapToGrid w:val="0"/>
          <w:color w:val="auto"/>
          <w:szCs w:val="22"/>
        </w:rPr>
        <w:tab/>
        <w:t>Williams</w:t>
      </w:r>
      <w:r w:rsidRPr="003304AF">
        <w:rPr>
          <w:snapToGrid w:val="0"/>
          <w:color w:val="auto"/>
          <w:szCs w:val="22"/>
        </w:rPr>
        <w:tab/>
        <w:t>Young</w:t>
      </w: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04AF" w:rsidRPr="003304AF" w:rsidRDefault="003304AF" w:rsidP="003304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04AF">
        <w:rPr>
          <w:b/>
          <w:snapToGrid w:val="0"/>
          <w:color w:val="auto"/>
          <w:szCs w:val="22"/>
        </w:rPr>
        <w:t>Total--42</w:t>
      </w:r>
    </w:p>
    <w:p w:rsidR="003304AF" w:rsidRPr="003304AF" w:rsidRDefault="003304AF" w:rsidP="003304AF">
      <w:pPr>
        <w:rPr>
          <w:snapToGrid w:val="0"/>
          <w:szCs w:val="22"/>
        </w:rPr>
      </w:pPr>
    </w:p>
    <w:p w:rsidR="003304AF" w:rsidRPr="003304AF" w:rsidRDefault="003304AF" w:rsidP="003304AF">
      <w:pPr>
        <w:tabs>
          <w:tab w:val="clear" w:pos="216"/>
          <w:tab w:val="clear" w:pos="432"/>
          <w:tab w:val="clear" w:pos="648"/>
          <w:tab w:val="left" w:pos="720"/>
        </w:tabs>
        <w:jc w:val="center"/>
        <w:rPr>
          <w:b/>
          <w:snapToGrid w:val="0"/>
          <w:color w:val="auto"/>
          <w:szCs w:val="22"/>
        </w:rPr>
      </w:pPr>
      <w:r w:rsidRPr="003304AF">
        <w:rPr>
          <w:b/>
          <w:snapToGrid w:val="0"/>
          <w:color w:val="auto"/>
          <w:szCs w:val="22"/>
        </w:rPr>
        <w:t>NAYS</w:t>
      </w:r>
    </w:p>
    <w:p w:rsidR="003304AF" w:rsidRPr="003304AF" w:rsidRDefault="003304AF" w:rsidP="003304AF">
      <w:pPr>
        <w:tabs>
          <w:tab w:val="clear" w:pos="216"/>
          <w:tab w:val="clear" w:pos="432"/>
          <w:tab w:val="clear" w:pos="648"/>
          <w:tab w:val="left" w:pos="720"/>
        </w:tabs>
        <w:jc w:val="center"/>
        <w:rPr>
          <w:b/>
          <w:snapToGrid w:val="0"/>
          <w:szCs w:val="22"/>
        </w:rPr>
      </w:pPr>
    </w:p>
    <w:p w:rsidR="003304AF" w:rsidRDefault="003304AF" w:rsidP="003304AF">
      <w:pPr>
        <w:tabs>
          <w:tab w:val="clear" w:pos="216"/>
          <w:tab w:val="clear" w:pos="432"/>
          <w:tab w:val="clear" w:pos="648"/>
          <w:tab w:val="left" w:pos="720"/>
        </w:tabs>
        <w:jc w:val="center"/>
        <w:rPr>
          <w:b/>
          <w:snapToGrid w:val="0"/>
          <w:color w:val="auto"/>
          <w:szCs w:val="22"/>
        </w:rPr>
      </w:pPr>
      <w:r w:rsidRPr="003304AF">
        <w:rPr>
          <w:b/>
          <w:snapToGrid w:val="0"/>
          <w:color w:val="auto"/>
          <w:szCs w:val="22"/>
        </w:rPr>
        <w:t>Total--0</w:t>
      </w:r>
    </w:p>
    <w:p w:rsidR="005A6A1C" w:rsidRPr="003304AF" w:rsidRDefault="005A6A1C" w:rsidP="003304AF">
      <w:pPr>
        <w:tabs>
          <w:tab w:val="clear" w:pos="216"/>
          <w:tab w:val="clear" w:pos="432"/>
          <w:tab w:val="clear" w:pos="648"/>
          <w:tab w:val="left" w:pos="720"/>
        </w:tabs>
        <w:jc w:val="center"/>
        <w:rPr>
          <w:b/>
          <w:snapToGrid w:val="0"/>
          <w:color w:val="auto"/>
          <w:szCs w:val="22"/>
        </w:rPr>
      </w:pPr>
      <w:bookmarkStart w:id="1" w:name="_GoBack"/>
      <w:bookmarkEnd w:id="1"/>
    </w:p>
    <w:p w:rsidR="003304AF" w:rsidRPr="003304AF" w:rsidRDefault="003304AF" w:rsidP="003304AF">
      <w:pPr>
        <w:rPr>
          <w:snapToGrid w:val="0"/>
          <w:color w:val="auto"/>
          <w:szCs w:val="22"/>
        </w:rPr>
      </w:pPr>
      <w:r w:rsidRPr="003304AF">
        <w:rPr>
          <w:b/>
          <w:snapToGrid w:val="0"/>
          <w:color w:val="auto"/>
          <w:szCs w:val="22"/>
        </w:rPr>
        <w:tab/>
      </w:r>
      <w:r w:rsidRPr="003304AF">
        <w:rPr>
          <w:snapToGrid w:val="0"/>
          <w:color w:val="auto"/>
          <w:szCs w:val="22"/>
        </w:rPr>
        <w:t>There being no further amendments, the Resolution, as amended, was read the second time, passed and ordered to a third reading.</w:t>
      </w:r>
    </w:p>
    <w:p w:rsidR="003304AF" w:rsidRPr="003304AF" w:rsidRDefault="003304AF" w:rsidP="003304AF">
      <w:pPr>
        <w:tabs>
          <w:tab w:val="right" w:pos="8640"/>
        </w:tabs>
        <w:rPr>
          <w:szCs w:val="22"/>
        </w:rPr>
      </w:pPr>
    </w:p>
    <w:p w:rsidR="003304AF" w:rsidRPr="003304AF" w:rsidRDefault="003304AF" w:rsidP="003304AF">
      <w:pPr>
        <w:tabs>
          <w:tab w:val="center" w:pos="4320"/>
          <w:tab w:val="right" w:pos="8640"/>
        </w:tabs>
        <w:jc w:val="center"/>
        <w:rPr>
          <w:b/>
          <w:szCs w:val="22"/>
        </w:rPr>
      </w:pPr>
      <w:r w:rsidRPr="003304AF">
        <w:rPr>
          <w:b/>
          <w:szCs w:val="22"/>
        </w:rPr>
        <w:t>Motion Adopted</w:t>
      </w:r>
    </w:p>
    <w:p w:rsidR="003304AF" w:rsidRPr="003304AF" w:rsidRDefault="003304AF" w:rsidP="003304AF">
      <w:pPr>
        <w:tabs>
          <w:tab w:val="right" w:pos="8640"/>
        </w:tabs>
        <w:rPr>
          <w:szCs w:val="22"/>
        </w:rPr>
      </w:pPr>
      <w:r w:rsidRPr="003304AF">
        <w:rPr>
          <w:szCs w:val="22"/>
        </w:rPr>
        <w:tab/>
        <w:t>On motion of Senator MASSEY, the Senate agreed to stand adjourned.</w:t>
      </w:r>
    </w:p>
    <w:p w:rsidR="003304AF" w:rsidRPr="003304AF" w:rsidRDefault="003304AF" w:rsidP="003304AF">
      <w:pPr>
        <w:keepLines/>
        <w:tabs>
          <w:tab w:val="right" w:pos="8640"/>
        </w:tabs>
        <w:jc w:val="center"/>
        <w:rPr>
          <w:b/>
          <w:szCs w:val="22"/>
        </w:rPr>
      </w:pPr>
    </w:p>
    <w:p w:rsidR="003304AF" w:rsidRPr="003304AF" w:rsidRDefault="003304AF" w:rsidP="003304AF">
      <w:pPr>
        <w:keepLines/>
        <w:tabs>
          <w:tab w:val="right" w:pos="8640"/>
        </w:tabs>
        <w:jc w:val="center"/>
        <w:rPr>
          <w:szCs w:val="22"/>
        </w:rPr>
      </w:pPr>
      <w:r w:rsidRPr="003304AF">
        <w:rPr>
          <w:b/>
          <w:szCs w:val="22"/>
        </w:rPr>
        <w:t>ADJOURNMENT</w:t>
      </w:r>
    </w:p>
    <w:p w:rsidR="003304AF" w:rsidRPr="003304AF" w:rsidRDefault="003304AF" w:rsidP="003304AF">
      <w:pPr>
        <w:keepLines/>
        <w:tabs>
          <w:tab w:val="right" w:pos="8640"/>
        </w:tabs>
        <w:rPr>
          <w:szCs w:val="22"/>
        </w:rPr>
      </w:pPr>
      <w:r w:rsidRPr="003304AF">
        <w:rPr>
          <w:szCs w:val="22"/>
        </w:rPr>
        <w:tab/>
        <w:t>At 5:25 P.M., on motion of Senator MASSEY, the Senate adjourned to meet tomorrow at 11:00 A.M.</w:t>
      </w:r>
    </w:p>
    <w:p w:rsidR="003304AF" w:rsidRPr="003304AF" w:rsidRDefault="003304AF" w:rsidP="003304AF">
      <w:pPr>
        <w:keepLines/>
        <w:tabs>
          <w:tab w:val="right" w:pos="8640"/>
        </w:tabs>
        <w:rPr>
          <w:szCs w:val="22"/>
        </w:rPr>
      </w:pPr>
    </w:p>
    <w:p w:rsidR="003304AF" w:rsidRPr="003304AF" w:rsidRDefault="003304AF" w:rsidP="003304AF">
      <w:pPr>
        <w:keepLines/>
        <w:tabs>
          <w:tab w:val="right" w:pos="8640"/>
        </w:tabs>
        <w:jc w:val="center"/>
        <w:rPr>
          <w:szCs w:val="22"/>
        </w:rPr>
      </w:pPr>
      <w:r w:rsidRPr="003304AF">
        <w:rPr>
          <w:szCs w:val="22"/>
        </w:rPr>
        <w:t>* * *</w:t>
      </w:r>
    </w:p>
    <w:p w:rsidR="00E90EB4" w:rsidRPr="003304AF" w:rsidRDefault="00E90EB4" w:rsidP="00726416">
      <w:pPr>
        <w:rPr>
          <w:szCs w:val="22"/>
        </w:rPr>
      </w:pPr>
    </w:p>
    <w:p w:rsidR="00E90EB4" w:rsidRPr="003304AF" w:rsidRDefault="00E90EB4" w:rsidP="00726416">
      <w:pPr>
        <w:rPr>
          <w:szCs w:val="22"/>
        </w:rPr>
      </w:pPr>
    </w:p>
    <w:sectPr w:rsidR="00E90EB4" w:rsidRPr="003304AF" w:rsidSect="00463D4D">
      <w:headerReference w:type="default" r:id="rId7"/>
      <w:footerReference w:type="default" r:id="rId8"/>
      <w:footerReference w:type="first" r:id="rId9"/>
      <w:type w:val="continuous"/>
      <w:pgSz w:w="12240" w:h="15840"/>
      <w:pgMar w:top="1008" w:right="4666" w:bottom="3499" w:left="1238" w:header="1008" w:footer="3499" w:gutter="0"/>
      <w:pgNumType w:start="17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D4D" w:rsidRDefault="00463D4D">
      <w:r>
        <w:separator/>
      </w:r>
    </w:p>
  </w:endnote>
  <w:endnote w:type="continuationSeparator" w:id="0">
    <w:p w:rsidR="00463D4D" w:rsidRDefault="0046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D4D" w:rsidRDefault="00463D4D" w:rsidP="00E90EB4">
    <w:pPr>
      <w:pStyle w:val="Footer"/>
      <w:spacing w:before="120"/>
      <w:jc w:val="center"/>
    </w:pPr>
    <w:r>
      <w:fldChar w:fldCharType="begin"/>
    </w:r>
    <w:r>
      <w:instrText xml:space="preserve"> PAGE   \* MERGEFORMAT </w:instrText>
    </w:r>
    <w:r>
      <w:fldChar w:fldCharType="separate"/>
    </w:r>
    <w:r w:rsidR="005A6A1C">
      <w:rPr>
        <w:noProof/>
      </w:rPr>
      <w:t>1783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D4D" w:rsidRDefault="00463D4D" w:rsidP="00E90EB4">
    <w:pPr>
      <w:pStyle w:val="Footer"/>
      <w:spacing w:before="120"/>
      <w:jc w:val="center"/>
    </w:pPr>
    <w:r>
      <w:fldChar w:fldCharType="begin"/>
    </w:r>
    <w:r>
      <w:instrText xml:space="preserve"> PAGE   \* MERGEFORMAT </w:instrText>
    </w:r>
    <w:r>
      <w:fldChar w:fldCharType="separate"/>
    </w:r>
    <w:r w:rsidR="005A6A1C">
      <w:rPr>
        <w:noProof/>
      </w:rPr>
      <w:t>1740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D4D" w:rsidRDefault="00463D4D">
      <w:r>
        <w:separator/>
      </w:r>
    </w:p>
  </w:footnote>
  <w:footnote w:type="continuationSeparator" w:id="0">
    <w:p w:rsidR="00463D4D" w:rsidRDefault="00463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D4D" w:rsidRPr="00BB21DE" w:rsidRDefault="00463D4D">
    <w:pPr>
      <w:pStyle w:val="Header"/>
      <w:spacing w:after="120"/>
      <w:jc w:val="center"/>
      <w:rPr>
        <w:b/>
      </w:rPr>
    </w:pPr>
    <w:r>
      <w:rPr>
        <w:b/>
      </w:rPr>
      <w:t>WEDNESDAY, MARCH 24,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A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04AF"/>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935A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3D4D"/>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6A1C"/>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37E27"/>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A5702"/>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25DF"/>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E7CA9A"/>
  <w15:docId w15:val="{406FA267-252F-4ACB-9A0B-DA69964A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3304AF"/>
    <w:rPr>
      <w:b/>
      <w:color w:val="000000"/>
      <w:sz w:val="22"/>
    </w:rPr>
  </w:style>
  <w:style w:type="character" w:customStyle="1" w:styleId="Heading2Char">
    <w:name w:val="Heading 2 Char"/>
    <w:basedOn w:val="DefaultParagraphFont"/>
    <w:link w:val="Heading2"/>
    <w:rsid w:val="003304AF"/>
    <w:rPr>
      <w:color w:val="000000"/>
      <w:sz w:val="22"/>
      <w:u w:val="single"/>
    </w:rPr>
  </w:style>
  <w:style w:type="character" w:customStyle="1" w:styleId="Heading3Char">
    <w:name w:val="Heading 3 Char"/>
    <w:basedOn w:val="DefaultParagraphFont"/>
    <w:link w:val="Heading3"/>
    <w:rsid w:val="003304AF"/>
    <w:rPr>
      <w:b/>
      <w:color w:val="000000"/>
      <w:sz w:val="22"/>
    </w:rPr>
  </w:style>
  <w:style w:type="character" w:customStyle="1" w:styleId="Heading4Char">
    <w:name w:val="Heading 4 Char"/>
    <w:basedOn w:val="DefaultParagraphFont"/>
    <w:link w:val="Heading4"/>
    <w:rsid w:val="003304AF"/>
    <w:rPr>
      <w:b/>
      <w:color w:val="000000"/>
      <w:sz w:val="32"/>
    </w:rPr>
  </w:style>
  <w:style w:type="character" w:customStyle="1" w:styleId="Heading5Char">
    <w:name w:val="Heading 5 Char"/>
    <w:basedOn w:val="DefaultParagraphFont"/>
    <w:link w:val="Heading5"/>
    <w:rsid w:val="003304AF"/>
    <w:rPr>
      <w:b/>
      <w:color w:val="000000"/>
      <w:sz w:val="21"/>
    </w:rPr>
  </w:style>
  <w:style w:type="character" w:customStyle="1" w:styleId="Heading6Char">
    <w:name w:val="Heading 6 Char"/>
    <w:basedOn w:val="DefaultParagraphFont"/>
    <w:link w:val="Heading6"/>
    <w:rsid w:val="003304AF"/>
    <w:rPr>
      <w:b/>
      <w:color w:val="000000"/>
      <w:sz w:val="21"/>
    </w:rPr>
  </w:style>
  <w:style w:type="paragraph" w:customStyle="1" w:styleId="msonormal0">
    <w:name w:val="msonormal"/>
    <w:basedOn w:val="Normal"/>
    <w:uiPriority w:val="99"/>
    <w:rsid w:val="003304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rmalWeb">
    <w:name w:val="Normal (Web)"/>
    <w:basedOn w:val="Normal"/>
    <w:uiPriority w:val="99"/>
    <w:semiHidden/>
    <w:unhideWhenUsed/>
    <w:rsid w:val="003304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3304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3304AF"/>
    <w:rPr>
      <w:color w:val="000000"/>
      <w:sz w:val="22"/>
    </w:rPr>
  </w:style>
  <w:style w:type="character" w:customStyle="1" w:styleId="TitleChar">
    <w:name w:val="Title Char"/>
    <w:basedOn w:val="DefaultParagraphFont"/>
    <w:link w:val="Title"/>
    <w:uiPriority w:val="99"/>
    <w:rsid w:val="003304AF"/>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594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A5449-AD4D-429C-A2BE-EE028836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49</TotalTime>
  <Pages>44</Pages>
  <Words>11024</Words>
  <Characters>62840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2021-08-24T17:27:00Z</cp:lastPrinted>
  <dcterms:created xsi:type="dcterms:W3CDTF">2021-06-24T19:54:00Z</dcterms:created>
  <dcterms:modified xsi:type="dcterms:W3CDTF">2021-08-24T17:27:00Z</dcterms:modified>
</cp:coreProperties>
</file>