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Alexander and Campsen</w:t>
      </w:r>
    </w:p>
    <w:p>
      <w:pPr>
        <w:widowControl w:val="false"/>
        <w:spacing w:after="0"/>
        <w:jc w:val="left"/>
      </w:pPr>
      <w:r>
        <w:rPr>
          <w:rFonts w:ascii="Times New Roman"/>
          <w:sz w:val="22"/>
        </w:rPr>
        <w:t xml:space="preserve">Document Path: SR-0586KM-HW24.docx</w:t>
      </w:r>
    </w:p>
    <w:p>
      <w:pPr>
        <w:widowControl w:val="false"/>
        <w:spacing w:after="0"/>
        <w:jc w:val="left"/>
      </w:pPr>
    </w:p>
    <w:p>
      <w:pPr>
        <w:widowControl w:val="false"/>
        <w:spacing w:after="0"/>
        <w:jc w:val="left"/>
      </w:pPr>
      <w:r>
        <w:rPr>
          <w:rFonts w:ascii="Times New Roman"/>
          <w:sz w:val="22"/>
        </w:rPr>
        <w:t xml:space="preserve">Introduced in the Senate on February 20, 2024</w:t>
      </w:r>
    </w:p>
    <w:p>
      <w:pPr>
        <w:widowControl w:val="false"/>
        <w:spacing w:after="0"/>
        <w:jc w:val="left"/>
      </w:pPr>
      <w:r>
        <w:rPr>
          <w:rFonts w:ascii="Times New Roman"/>
          <w:sz w:val="22"/>
        </w:rPr>
        <w:t xml:space="preserve">Adopted by the Senate on February 20, 2024</w:t>
      </w:r>
    </w:p>
    <w:p>
      <w:pPr>
        <w:widowControl w:val="false"/>
        <w:spacing w:after="0"/>
        <w:jc w:val="left"/>
      </w:pPr>
    </w:p>
    <w:p>
      <w:pPr>
        <w:widowControl w:val="false"/>
        <w:spacing w:after="0"/>
        <w:jc w:val="left"/>
      </w:pPr>
      <w:r>
        <w:rPr>
          <w:rFonts w:ascii="Times New Roman"/>
          <w:sz w:val="22"/>
        </w:rPr>
        <w:t xml:space="preserve">Summary: Charles P. Darby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2/20/2024</w:t>
      </w:r>
      <w:r>
        <w:tab/>
        <w:t>Senate</w:t>
      </w:r>
      <w:r>
        <w:tab/>
        <w:t xml:space="preserve">Introduced and adopted</w:t>
      </w:r>
      <w:r>
        <w:t xml:space="preserve"> (</w:t>
      </w:r>
      <w:hyperlink w:history="true" r:id="Rf5da5a9c0c1842b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8f1d445e8c47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2d06e23c6343e3">
        <w:r>
          <w:rPr>
            <w:rStyle w:val="Hyperlink"/>
            <w:u w:val="single"/>
          </w:rPr>
          <w:t>02/20/2024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0D87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481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32CE" w14:paraId="48DB32D0" w14:textId="2FEA8D64">
          <w:pPr>
            <w:pStyle w:val="scresolutiontitle"/>
          </w:pPr>
          <w:r>
            <w:t xml:space="preserve">TO EXPRESS PROFOUND SORROW UPON THE PASSING OF </w:t>
          </w:r>
          <w:r w:rsidR="00E36B04">
            <w:t>Dr. Charles Pinckney Darby</w:t>
          </w:r>
          <w:r w:rsidR="00080204">
            <w:t>,</w:t>
          </w:r>
          <w:r w:rsidR="00E36B04">
            <w:t xml:space="preserve"> Jr.</w:t>
          </w:r>
          <w:r w:rsidR="003101F6">
            <w:t xml:space="preserve">, </w:t>
          </w:r>
          <w:r>
            <w:t>TO EXTEND THE DEEPEST SYMPATHY TO HIS FAMILY AND MANY FRIENDS</w:t>
          </w:r>
          <w:r w:rsidR="003101F6">
            <w:t>, and to honor his profound legacy in this state</w:t>
          </w:r>
          <w:r>
            <w:t>.</w:t>
          </w:r>
        </w:p>
      </w:sdtContent>
    </w:sdt>
    <w:p w:rsidR="0010776B" w:rsidP="00091FD9" w:rsidRDefault="0010776B" w14:paraId="48DB32D1" w14:textId="56627158">
      <w:pPr>
        <w:pStyle w:val="scresolutiontitle"/>
      </w:pPr>
    </w:p>
    <w:p w:rsidR="00B932CE" w:rsidP="00B932CE" w:rsidRDefault="00B932CE" w14:paraId="1692F8DF" w14:textId="22CD2F64">
      <w:pPr>
        <w:pStyle w:val="scresolutionwhereas"/>
      </w:pPr>
      <w:bookmarkStart w:name="wa_2bdda8bcf" w:id="0"/>
      <w:r>
        <w:t>W</w:t>
      </w:r>
      <w:bookmarkEnd w:id="0"/>
      <w:r>
        <w:t xml:space="preserve">hereas, the members of the South Carolina </w:t>
      </w:r>
      <w:r w:rsidR="003F5EAB">
        <w:t>Senate</w:t>
      </w:r>
      <w:r>
        <w:t xml:space="preserve"> were deeply saddened to learn of the death of </w:t>
      </w:r>
      <w:r w:rsidR="003F5EAB">
        <w:t>Dr. Charles Pinckney Darby</w:t>
      </w:r>
      <w:r w:rsidR="00080204">
        <w:t>,</w:t>
      </w:r>
      <w:r w:rsidR="003F5EAB">
        <w:t xml:space="preserve"> Jr.</w:t>
      </w:r>
      <w:r>
        <w:t xml:space="preserve"> on </w:t>
      </w:r>
      <w:r w:rsidR="003F5EAB">
        <w:t>February 7, 2024</w:t>
      </w:r>
      <w:r>
        <w:t>; and</w:t>
      </w:r>
    </w:p>
    <w:p w:rsidR="00B932CE" w:rsidP="00B932CE" w:rsidRDefault="00B932CE" w14:paraId="1F624819" w14:textId="77777777">
      <w:pPr>
        <w:pStyle w:val="scresolutionwhereas"/>
      </w:pPr>
    </w:p>
    <w:p w:rsidR="00B932CE" w:rsidP="00B932CE" w:rsidRDefault="00B932CE" w14:paraId="1874ACB1" w14:textId="33F0A766">
      <w:pPr>
        <w:pStyle w:val="scresolutionwhereas"/>
      </w:pPr>
      <w:bookmarkStart w:name="wa_5e6f12370" w:id="1"/>
      <w:r>
        <w:t>W</w:t>
      </w:r>
      <w:bookmarkEnd w:id="1"/>
      <w:r>
        <w:t xml:space="preserve">hereas, a native of </w:t>
      </w:r>
      <w:r w:rsidR="00C3248A">
        <w:t xml:space="preserve">the Old Village of </w:t>
      </w:r>
      <w:r w:rsidR="003F5EAB">
        <w:t>Mount Pleasant,</w:t>
      </w:r>
      <w:r>
        <w:t xml:space="preserve"> </w:t>
      </w:r>
      <w:r w:rsidR="003F5EAB">
        <w:t>Dr. Darby</w:t>
      </w:r>
      <w:r>
        <w:t xml:space="preserve"> was born on </w:t>
      </w:r>
      <w:r w:rsidR="003F5EAB">
        <w:t>June 11, 1933</w:t>
      </w:r>
      <w:r>
        <w:t xml:space="preserve"> to </w:t>
      </w:r>
      <w:r w:rsidR="003F5EAB">
        <w:t>the late Charles Pinckney Darby and Helen Freeman Darby</w:t>
      </w:r>
      <w:r w:rsidR="00C3248A">
        <w:t>. From a young age, he displayed a strong work ethic and a desire to learn that would continue to characterize his pursuits</w:t>
      </w:r>
      <w:r>
        <w:t>; and</w:t>
      </w:r>
    </w:p>
    <w:p w:rsidR="00C3248A" w:rsidP="00B932CE" w:rsidRDefault="00C3248A" w14:paraId="27370E00" w14:textId="77777777">
      <w:pPr>
        <w:pStyle w:val="scresolutionwhereas"/>
      </w:pPr>
    </w:p>
    <w:p w:rsidR="00C3248A" w:rsidP="00B932CE" w:rsidRDefault="00C3248A" w14:paraId="55AC762C" w14:textId="35BF782A">
      <w:pPr>
        <w:pStyle w:val="scresolutionwhereas"/>
      </w:pPr>
      <w:bookmarkStart w:name="wa_e9f77edcb" w:id="2"/>
      <w:r>
        <w:t>W</w:t>
      </w:r>
      <w:bookmarkEnd w:id="2"/>
      <w:r>
        <w:t>hereas, after high school, Dr. Darby continued his successful academic and football career at the Citadel Military College of South Carolina. There, he discovered his passion for pediatric care</w:t>
      </w:r>
      <w:r w:rsidR="00652200">
        <w:t>, a calling that would inspire him to serve others for the remainder of his life</w:t>
      </w:r>
      <w:r>
        <w:t>; and</w:t>
      </w:r>
    </w:p>
    <w:p w:rsidR="00652200" w:rsidP="00B932CE" w:rsidRDefault="00652200" w14:paraId="0049B364" w14:textId="77777777">
      <w:pPr>
        <w:pStyle w:val="scresolutionwhereas"/>
      </w:pPr>
    </w:p>
    <w:p w:rsidR="00652200" w:rsidP="00B932CE" w:rsidRDefault="00652200" w14:paraId="5BFFACAB" w14:textId="39064D2F">
      <w:pPr>
        <w:pStyle w:val="scresolutionwhereas"/>
      </w:pPr>
      <w:bookmarkStart w:name="wa_0ae1c1b22" w:id="3"/>
      <w:r>
        <w:t>W</w:t>
      </w:r>
      <w:bookmarkEnd w:id="3"/>
      <w:r>
        <w:t>hereas, Dr. Darby</w:t>
      </w:r>
      <w:r w:rsidR="004A0D1A">
        <w:t xml:space="preserve"> went on to study at The Medical University of South Carolina (MUSC) and then undertook pediatric resident training at Duke University; and</w:t>
      </w:r>
    </w:p>
    <w:p w:rsidR="004A0D1A" w:rsidP="00B932CE" w:rsidRDefault="004A0D1A" w14:paraId="552590C0" w14:textId="77777777">
      <w:pPr>
        <w:pStyle w:val="scresolutionwhereas"/>
      </w:pPr>
    </w:p>
    <w:p w:rsidR="004A0D1A" w:rsidP="00B932CE" w:rsidRDefault="004A0D1A" w14:paraId="4861DE62" w14:textId="3808ED99">
      <w:pPr>
        <w:pStyle w:val="scresolutionwhereas"/>
      </w:pPr>
      <w:bookmarkStart w:name="wa_044243b70" w:id="4"/>
      <w:r>
        <w:t>W</w:t>
      </w:r>
      <w:bookmarkEnd w:id="4"/>
      <w:r>
        <w:t xml:space="preserve">hereas, upon completing his education, Dr. Darby returned to Mount Pleasant and opened the </w:t>
      </w:r>
      <w:r w:rsidR="00EA65F7">
        <w:t>first</w:t>
      </w:r>
      <w:r>
        <w:t xml:space="preserve"> pediatric practice on Coleman Boulevard. He provided dedicated and compassionate care </w:t>
      </w:r>
      <w:r w:rsidR="00A55AEF">
        <w:t xml:space="preserve">for all of his </w:t>
      </w:r>
      <w:r>
        <w:t>patients; and</w:t>
      </w:r>
    </w:p>
    <w:p w:rsidR="004A0D1A" w:rsidP="00B932CE" w:rsidRDefault="004A0D1A" w14:paraId="4C38B17D" w14:textId="77777777">
      <w:pPr>
        <w:pStyle w:val="scresolutionwhereas"/>
      </w:pPr>
    </w:p>
    <w:p w:rsidR="004A0D1A" w:rsidP="00B932CE" w:rsidRDefault="004A0D1A" w14:paraId="01F7786B" w14:textId="6EE054DA">
      <w:pPr>
        <w:pStyle w:val="scresolutionwhereas"/>
      </w:pPr>
      <w:bookmarkStart w:name="wa_0473055d6" w:id="5"/>
      <w:r>
        <w:t>W</w:t>
      </w:r>
      <w:bookmarkEnd w:id="5"/>
      <w:r>
        <w:t xml:space="preserve">hereas, </w:t>
      </w:r>
      <w:r w:rsidR="00A55AEF">
        <w:t xml:space="preserve">displaying his continual desire to learn and improve care, </w:t>
      </w:r>
      <w:r w:rsidR="00950155">
        <w:t xml:space="preserve">Dr. Darby </w:t>
      </w:r>
      <w:r w:rsidR="00160316">
        <w:t>went on to</w:t>
      </w:r>
      <w:r w:rsidR="00950155">
        <w:t xml:space="preserve"> </w:t>
      </w:r>
      <w:r w:rsidR="00A55AEF">
        <w:t>complete a microbiology and infectious disease fellowship in England. He was then recruited to join the MUSC faculty as Chairman of Pediatrics in 1982; and</w:t>
      </w:r>
    </w:p>
    <w:p w:rsidR="00A55AEF" w:rsidP="00B932CE" w:rsidRDefault="00A55AEF" w14:paraId="2EA59781" w14:textId="77777777">
      <w:pPr>
        <w:pStyle w:val="scresolutionwhereas"/>
      </w:pPr>
    </w:p>
    <w:p w:rsidR="00A55AEF" w:rsidP="00B932CE" w:rsidRDefault="00A55AEF" w14:paraId="0824598B" w14:textId="07F3F8B4">
      <w:pPr>
        <w:pStyle w:val="scresolutionwhereas"/>
      </w:pPr>
      <w:bookmarkStart w:name="wa_dcebf33d3" w:id="6"/>
      <w:r>
        <w:t>W</w:t>
      </w:r>
      <w:bookmarkEnd w:id="6"/>
      <w:r>
        <w:t>hereas, Dr. Darby founded MUSC Children’s Hospital</w:t>
      </w:r>
      <w:r w:rsidR="0070205D">
        <w:t xml:space="preserve">, a place where every child in need of care could feel safe and cared for </w:t>
      </w:r>
      <w:r w:rsidR="00FC0318">
        <w:t>and</w:t>
      </w:r>
      <w:r w:rsidR="0070205D">
        <w:t>, most importantly, where they could continue to be children. He established the MUSC Children’s Fund</w:t>
      </w:r>
      <w:r w:rsidR="00A5105D">
        <w:t xml:space="preserve"> and</w:t>
      </w:r>
      <w:r w:rsidR="0070205D">
        <w:t xml:space="preserve"> </w:t>
      </w:r>
      <w:r w:rsidR="00A5105D">
        <w:t>t</w:t>
      </w:r>
      <w:r w:rsidR="0070205D">
        <w:t>he Charles P. Darby Children’s Research Institute</w:t>
      </w:r>
      <w:r w:rsidR="00A5105D">
        <w:t xml:space="preserve">, </w:t>
      </w:r>
      <w:r w:rsidR="0070205D">
        <w:t>driven to provide the best care and attract the best practitioners; and</w:t>
      </w:r>
    </w:p>
    <w:p w:rsidR="00B932CE" w:rsidP="00B932CE" w:rsidRDefault="00B932CE" w14:paraId="6FB30E7D" w14:textId="77777777">
      <w:pPr>
        <w:pStyle w:val="scresolutionwhereas"/>
      </w:pPr>
    </w:p>
    <w:p w:rsidR="00B932CE" w:rsidP="00B932CE" w:rsidRDefault="00B932CE" w14:paraId="433FC95F" w14:textId="179D91E2">
      <w:pPr>
        <w:pStyle w:val="scresolutionwhereas"/>
      </w:pPr>
      <w:bookmarkStart w:name="wa_5cfe0c0cc" w:id="7"/>
      <w:r>
        <w:lastRenderedPageBreak/>
        <w:t>W</w:t>
      </w:r>
      <w:bookmarkEnd w:id="7"/>
      <w:r>
        <w:t xml:space="preserve">hereas, a civic leader, </w:t>
      </w:r>
      <w:r w:rsidR="002D0236">
        <w:t xml:space="preserve">Dr. Darby helped to establish and </w:t>
      </w:r>
      <w:r>
        <w:t>served with many community organizations</w:t>
      </w:r>
      <w:r w:rsidR="002D0236">
        <w:t>. He co‑founded the Ronal</w:t>
      </w:r>
      <w:r w:rsidR="009335F8">
        <w:t>d</w:t>
      </w:r>
      <w:r w:rsidR="002D0236">
        <w:t xml:space="preserve"> McDonald House Charities of Charleston, HALOS, and the local United Way chapter, as well as a family foundation alongside his wife, Joyce</w:t>
      </w:r>
      <w:r>
        <w:t>; and</w:t>
      </w:r>
    </w:p>
    <w:p w:rsidR="00B932CE" w:rsidP="00B932CE" w:rsidRDefault="00B932CE" w14:paraId="011D1403" w14:textId="77777777">
      <w:pPr>
        <w:pStyle w:val="scresolutionwhereas"/>
      </w:pPr>
    </w:p>
    <w:p w:rsidR="00B932CE" w:rsidP="00B932CE" w:rsidRDefault="00B932CE" w14:paraId="53956A0A" w14:textId="1477A3E0">
      <w:pPr>
        <w:pStyle w:val="scresolutionwhereas"/>
      </w:pPr>
      <w:bookmarkStart w:name="wa_a0dcc9c3c" w:id="8"/>
      <w:r>
        <w:t>W</w:t>
      </w:r>
      <w:bookmarkEnd w:id="8"/>
      <w:r>
        <w:t xml:space="preserve">hereas, over the years, </w:t>
      </w:r>
      <w:r w:rsidR="00CF234C">
        <w:t>Dr. Darby</w:t>
      </w:r>
      <w:r>
        <w:t xml:space="preserve"> received a number of honors and awards</w:t>
      </w:r>
      <w:r w:rsidR="00CF234C">
        <w:t xml:space="preserve"> for his steadfast dedication to his patients and to the medical community</w:t>
      </w:r>
      <w:r>
        <w:t>; and</w:t>
      </w:r>
    </w:p>
    <w:p w:rsidR="00652200" w:rsidP="00B932CE" w:rsidRDefault="00652200" w14:paraId="04C61897" w14:textId="77777777">
      <w:pPr>
        <w:pStyle w:val="scresolutionwhereas"/>
      </w:pPr>
    </w:p>
    <w:p w:rsidR="00652200" w:rsidP="00B932CE" w:rsidRDefault="00652200" w14:paraId="2E4533F6" w14:textId="3D887788">
      <w:pPr>
        <w:pStyle w:val="scresolutionwhereas"/>
      </w:pPr>
      <w:bookmarkStart w:name="wa_985883671" w:id="9"/>
      <w:r>
        <w:t>W</w:t>
      </w:r>
      <w:bookmarkEnd w:id="9"/>
      <w:r>
        <w:t>hereas, Dr. Darby met the love of his life, Joyce Carolyn Long, while attending The Citadel. They married during his first year at MUSC and celebrated sixty‑six wonderful years together before her passing in 2021. The</w:t>
      </w:r>
      <w:r w:rsidR="00480880">
        <w:t>y</w:t>
      </w:r>
      <w:r>
        <w:t xml:space="preserve"> were blessed with five children; and</w:t>
      </w:r>
    </w:p>
    <w:p w:rsidR="00B932CE" w:rsidP="00B932CE" w:rsidRDefault="00B932CE" w14:paraId="365033EC" w14:textId="77777777">
      <w:pPr>
        <w:pStyle w:val="scresolutionwhereas"/>
      </w:pPr>
    </w:p>
    <w:p w:rsidR="008A7625" w:rsidP="00B932CE" w:rsidRDefault="00B932CE" w14:paraId="44F28955" w14:textId="55C0C5C1">
      <w:pPr>
        <w:pStyle w:val="scresolutionwhereas"/>
      </w:pPr>
      <w:bookmarkStart w:name="wa_faa3124f6" w:id="10"/>
      <w:r>
        <w:t>W</w:t>
      </w:r>
      <w:bookmarkEnd w:id="10"/>
      <w:r>
        <w:t xml:space="preserve">hereas, </w:t>
      </w:r>
      <w:r w:rsidR="00CF234C">
        <w:t>Dr. Darby</w:t>
      </w:r>
      <w:r>
        <w:t xml:space="preserve"> leaves to cherish his memory </w:t>
      </w:r>
      <w:r w:rsidR="00CF234C">
        <w:t>his children, Charles Pinckney Darby III (Tammy), Elizabeth Darby Haizlip (Ken), Anne Darby Parker (Scott), John Charles Long Darby (Georgia), and Joya Darby Wolf (Matt); his grandchildren, Charles Pinckney Darby IV (Maria), Anne Lee Haizlip McCrea (Brandon), Alberta Sottile Long Darby, John Wesley Haizlip (Lauren), Joyce Carolyn Darby Wood (Allen), Darby Scott Parker (Danielle), John Charles Long Darby</w:t>
      </w:r>
      <w:r w:rsidR="00080204">
        <w:t>,</w:t>
      </w:r>
      <w:r w:rsidR="00CF234C">
        <w:t xml:space="preserve"> Jr. (Susannah), Arthur Homer Darby, Christopher Pinckney Parker, Tambra Leland Darby Sisk (Peter), Helen Elizabeth Darby Barnes (Whit), Cecelia Darby Wolf, Lucile Stadler</w:t>
      </w:r>
      <w:r w:rsidR="0052060F">
        <w:t xml:space="preserve"> Wolf, Elizabeth Darby Haizlip, Amelia Anne Sullivan Parker, and David Lawrence Wolf; his brother, Gordon Darby (Anne); his sister‑in‑law, Mary Ellen Way (d. Charlie)</w:t>
      </w:r>
      <w:r w:rsidR="009F5DF1">
        <w:t>; and nineteen great‑grandchildren</w:t>
      </w:r>
      <w:r>
        <w:t xml:space="preserve">. He will be greatly missed. </w:t>
      </w:r>
      <w:r w:rsidR="00252BA2">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2345482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4813">
            <w:rPr>
              <w:rStyle w:val="scresolutionbody1"/>
            </w:rPr>
            <w:t>Senate</w:t>
          </w:r>
        </w:sdtContent>
      </w:sdt>
      <w:r w:rsidRPr="00040E43">
        <w:t>:</w:t>
      </w:r>
    </w:p>
    <w:p w:rsidRPr="00040E43" w:rsidR="00B9052D" w:rsidP="00B703CB" w:rsidRDefault="00B9052D" w14:paraId="48DB32E5" w14:textId="77777777">
      <w:pPr>
        <w:pStyle w:val="scresolutionbody"/>
      </w:pPr>
    </w:p>
    <w:p w:rsidR="00B932CE" w:rsidP="00B932CE" w:rsidRDefault="00007116" w14:paraId="04104BE7" w14:textId="237A5B4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4813">
            <w:rPr>
              <w:rStyle w:val="scresolutionbody1"/>
            </w:rPr>
            <w:t>Senate</w:t>
          </w:r>
        </w:sdtContent>
      </w:sdt>
      <w:r w:rsidRPr="00040E43">
        <w:t xml:space="preserve">, by this resolution, </w:t>
      </w:r>
      <w:r w:rsidRPr="008D0520" w:rsidR="00B932CE">
        <w:t xml:space="preserve">express profound sorrow upon the passing of </w:t>
      </w:r>
      <w:r w:rsidR="005944D6">
        <w:t>Dr. Charles Pinckney Darby</w:t>
      </w:r>
      <w:r w:rsidR="00080204">
        <w:t>,</w:t>
      </w:r>
      <w:r w:rsidR="005944D6">
        <w:t xml:space="preserve"> Jr.</w:t>
      </w:r>
      <w:r w:rsidR="003101F6">
        <w:t xml:space="preserve">, </w:t>
      </w:r>
      <w:r w:rsidRPr="008D0520" w:rsidR="00B932CE">
        <w:t>extend the deepest sympathy to his family and many friends</w:t>
      </w:r>
      <w:r w:rsidR="003101F6">
        <w:t>, and honor his profound legacy in this State</w:t>
      </w:r>
      <w:r w:rsidRPr="008D0520" w:rsidR="00B932CE">
        <w:t>.</w:t>
      </w:r>
    </w:p>
    <w:p w:rsidR="00B932CE" w:rsidP="00B932CE" w:rsidRDefault="00B932CE" w14:paraId="003C9904" w14:textId="77777777">
      <w:pPr>
        <w:pStyle w:val="scresolutionmembers"/>
      </w:pPr>
    </w:p>
    <w:p w:rsidRPr="00040E43" w:rsidR="00B9052D" w:rsidP="00B932CE" w:rsidRDefault="00B932CE" w14:paraId="48DB32E8" w14:textId="78020286">
      <w:pPr>
        <w:pStyle w:val="scresolutionmembers"/>
      </w:pPr>
      <w:r>
        <w:t xml:space="preserve">Be it further resolved that a copy of this resolution be presented to the family of </w:t>
      </w:r>
      <w:r w:rsidR="005944D6">
        <w:t xml:space="preserve">Dr. </w:t>
      </w:r>
      <w:r w:rsidR="00280A4E">
        <w:t xml:space="preserve">Charles </w:t>
      </w:r>
      <w:r w:rsidR="000E3217">
        <w:t xml:space="preserve">P. </w:t>
      </w:r>
      <w:r w:rsidR="005944D6">
        <w:t>Darby</w:t>
      </w:r>
      <w:r w:rsidR="008D2954">
        <w:t>,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5D68">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EA1A160" w:rsidR="007003E1" w:rsidRDefault="00355D6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4813">
              <w:rPr>
                <w:noProof/>
              </w:rPr>
              <w:t>SR-0586KM-HW24.docx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E81"/>
    <w:rsid w:val="0007144D"/>
    <w:rsid w:val="00080204"/>
    <w:rsid w:val="0008202C"/>
    <w:rsid w:val="000843D7"/>
    <w:rsid w:val="00084D53"/>
    <w:rsid w:val="00091FD9"/>
    <w:rsid w:val="0009711F"/>
    <w:rsid w:val="00097234"/>
    <w:rsid w:val="00097C23"/>
    <w:rsid w:val="000A2AC8"/>
    <w:rsid w:val="000C5BE4"/>
    <w:rsid w:val="000D206B"/>
    <w:rsid w:val="000E0100"/>
    <w:rsid w:val="000E1785"/>
    <w:rsid w:val="000E3217"/>
    <w:rsid w:val="000E546A"/>
    <w:rsid w:val="000F1901"/>
    <w:rsid w:val="000F2E49"/>
    <w:rsid w:val="000F40FA"/>
    <w:rsid w:val="001035F1"/>
    <w:rsid w:val="0010776B"/>
    <w:rsid w:val="00130528"/>
    <w:rsid w:val="00133E66"/>
    <w:rsid w:val="001347EE"/>
    <w:rsid w:val="00136B38"/>
    <w:rsid w:val="001373F6"/>
    <w:rsid w:val="001435A3"/>
    <w:rsid w:val="00146ED3"/>
    <w:rsid w:val="00151044"/>
    <w:rsid w:val="00155F54"/>
    <w:rsid w:val="00160316"/>
    <w:rsid w:val="00187057"/>
    <w:rsid w:val="001A022F"/>
    <w:rsid w:val="001A2C0B"/>
    <w:rsid w:val="001A72A6"/>
    <w:rsid w:val="001C4F58"/>
    <w:rsid w:val="001D08F2"/>
    <w:rsid w:val="001D2A16"/>
    <w:rsid w:val="001D3A58"/>
    <w:rsid w:val="001D4813"/>
    <w:rsid w:val="001D525B"/>
    <w:rsid w:val="001D68D8"/>
    <w:rsid w:val="001D7F4F"/>
    <w:rsid w:val="001F75F9"/>
    <w:rsid w:val="002017E6"/>
    <w:rsid w:val="00205238"/>
    <w:rsid w:val="00211B4F"/>
    <w:rsid w:val="002321B6"/>
    <w:rsid w:val="00232912"/>
    <w:rsid w:val="0025001F"/>
    <w:rsid w:val="00250967"/>
    <w:rsid w:val="00252BA2"/>
    <w:rsid w:val="002543C8"/>
    <w:rsid w:val="0025541D"/>
    <w:rsid w:val="002635C9"/>
    <w:rsid w:val="00280A4E"/>
    <w:rsid w:val="00284AAE"/>
    <w:rsid w:val="002B451A"/>
    <w:rsid w:val="002D0236"/>
    <w:rsid w:val="002D55D2"/>
    <w:rsid w:val="002E5912"/>
    <w:rsid w:val="002F4473"/>
    <w:rsid w:val="00301B21"/>
    <w:rsid w:val="003101F6"/>
    <w:rsid w:val="003142F8"/>
    <w:rsid w:val="00325348"/>
    <w:rsid w:val="0032732C"/>
    <w:rsid w:val="003321E4"/>
    <w:rsid w:val="00336AD0"/>
    <w:rsid w:val="003413D7"/>
    <w:rsid w:val="00355D68"/>
    <w:rsid w:val="0036008C"/>
    <w:rsid w:val="0037079A"/>
    <w:rsid w:val="003A4798"/>
    <w:rsid w:val="003A4F41"/>
    <w:rsid w:val="003C4DAB"/>
    <w:rsid w:val="003D01E8"/>
    <w:rsid w:val="003D0BC2"/>
    <w:rsid w:val="003E5288"/>
    <w:rsid w:val="003F5EAB"/>
    <w:rsid w:val="003F6D79"/>
    <w:rsid w:val="003F6E8C"/>
    <w:rsid w:val="00415E90"/>
    <w:rsid w:val="0041760A"/>
    <w:rsid w:val="00417C01"/>
    <w:rsid w:val="00420CEC"/>
    <w:rsid w:val="004252D4"/>
    <w:rsid w:val="00436096"/>
    <w:rsid w:val="004403BD"/>
    <w:rsid w:val="00461441"/>
    <w:rsid w:val="004623E6"/>
    <w:rsid w:val="0046488E"/>
    <w:rsid w:val="0046685D"/>
    <w:rsid w:val="004669F5"/>
    <w:rsid w:val="00480880"/>
    <w:rsid w:val="004809EE"/>
    <w:rsid w:val="0048126C"/>
    <w:rsid w:val="004A0D1A"/>
    <w:rsid w:val="004B428B"/>
    <w:rsid w:val="004B7339"/>
    <w:rsid w:val="004E7D54"/>
    <w:rsid w:val="00511974"/>
    <w:rsid w:val="0052060F"/>
    <w:rsid w:val="00520ACB"/>
    <w:rsid w:val="0052116B"/>
    <w:rsid w:val="005273C6"/>
    <w:rsid w:val="005275A2"/>
    <w:rsid w:val="00530A69"/>
    <w:rsid w:val="00543DF3"/>
    <w:rsid w:val="00544C6E"/>
    <w:rsid w:val="00545593"/>
    <w:rsid w:val="00545C09"/>
    <w:rsid w:val="00551C74"/>
    <w:rsid w:val="00556EBF"/>
    <w:rsid w:val="0055760A"/>
    <w:rsid w:val="00563CDE"/>
    <w:rsid w:val="0057560B"/>
    <w:rsid w:val="00577C6C"/>
    <w:rsid w:val="005834ED"/>
    <w:rsid w:val="0058636F"/>
    <w:rsid w:val="005944D6"/>
    <w:rsid w:val="005A50F5"/>
    <w:rsid w:val="005A62FE"/>
    <w:rsid w:val="005C2FE2"/>
    <w:rsid w:val="005E2BC9"/>
    <w:rsid w:val="00604776"/>
    <w:rsid w:val="00605102"/>
    <w:rsid w:val="006053F5"/>
    <w:rsid w:val="00611909"/>
    <w:rsid w:val="00616124"/>
    <w:rsid w:val="006215AA"/>
    <w:rsid w:val="00627DCA"/>
    <w:rsid w:val="00652200"/>
    <w:rsid w:val="00666E48"/>
    <w:rsid w:val="006913C9"/>
    <w:rsid w:val="0069470D"/>
    <w:rsid w:val="006B1590"/>
    <w:rsid w:val="006D58AA"/>
    <w:rsid w:val="006E4451"/>
    <w:rsid w:val="006E655C"/>
    <w:rsid w:val="006E69E6"/>
    <w:rsid w:val="007003E1"/>
    <w:rsid w:val="0070205D"/>
    <w:rsid w:val="007070AD"/>
    <w:rsid w:val="00733210"/>
    <w:rsid w:val="00734F00"/>
    <w:rsid w:val="007352A5"/>
    <w:rsid w:val="0073631E"/>
    <w:rsid w:val="00736959"/>
    <w:rsid w:val="00742154"/>
    <w:rsid w:val="0074375C"/>
    <w:rsid w:val="00746A58"/>
    <w:rsid w:val="007720AC"/>
    <w:rsid w:val="00781DF8"/>
    <w:rsid w:val="007836CC"/>
    <w:rsid w:val="00787728"/>
    <w:rsid w:val="007917CE"/>
    <w:rsid w:val="007959D3"/>
    <w:rsid w:val="007A70AE"/>
    <w:rsid w:val="007B0E9F"/>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2954"/>
    <w:rsid w:val="008E1DCA"/>
    <w:rsid w:val="008F0F33"/>
    <w:rsid w:val="008F4429"/>
    <w:rsid w:val="008F6012"/>
    <w:rsid w:val="009059FF"/>
    <w:rsid w:val="0092634F"/>
    <w:rsid w:val="009270BA"/>
    <w:rsid w:val="00933423"/>
    <w:rsid w:val="009335F8"/>
    <w:rsid w:val="0094021A"/>
    <w:rsid w:val="00950155"/>
    <w:rsid w:val="00953783"/>
    <w:rsid w:val="0096528D"/>
    <w:rsid w:val="00965B3F"/>
    <w:rsid w:val="009B44AF"/>
    <w:rsid w:val="009C1677"/>
    <w:rsid w:val="009C6A0B"/>
    <w:rsid w:val="009C7F19"/>
    <w:rsid w:val="009E2BE4"/>
    <w:rsid w:val="009F0C77"/>
    <w:rsid w:val="009F4DD1"/>
    <w:rsid w:val="009F5DF1"/>
    <w:rsid w:val="009F7B81"/>
    <w:rsid w:val="00A02543"/>
    <w:rsid w:val="00A13A69"/>
    <w:rsid w:val="00A41684"/>
    <w:rsid w:val="00A5105D"/>
    <w:rsid w:val="00A55AE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2D90"/>
    <w:rsid w:val="00B6480F"/>
    <w:rsid w:val="00B64FFF"/>
    <w:rsid w:val="00B703CB"/>
    <w:rsid w:val="00B7267F"/>
    <w:rsid w:val="00B8143D"/>
    <w:rsid w:val="00B879A5"/>
    <w:rsid w:val="00B9052D"/>
    <w:rsid w:val="00B9105E"/>
    <w:rsid w:val="00B932CE"/>
    <w:rsid w:val="00BC1E62"/>
    <w:rsid w:val="00BC695A"/>
    <w:rsid w:val="00BD086A"/>
    <w:rsid w:val="00BD4498"/>
    <w:rsid w:val="00BE3C22"/>
    <w:rsid w:val="00BE46CD"/>
    <w:rsid w:val="00C02C1B"/>
    <w:rsid w:val="00C0345E"/>
    <w:rsid w:val="00C21775"/>
    <w:rsid w:val="00C21ABE"/>
    <w:rsid w:val="00C31C95"/>
    <w:rsid w:val="00C3248A"/>
    <w:rsid w:val="00C3483A"/>
    <w:rsid w:val="00C41EB9"/>
    <w:rsid w:val="00C433D3"/>
    <w:rsid w:val="00C52634"/>
    <w:rsid w:val="00C664FC"/>
    <w:rsid w:val="00C7322B"/>
    <w:rsid w:val="00C73AFC"/>
    <w:rsid w:val="00C74E9D"/>
    <w:rsid w:val="00C826DD"/>
    <w:rsid w:val="00C82FD3"/>
    <w:rsid w:val="00C92819"/>
    <w:rsid w:val="00C93C2C"/>
    <w:rsid w:val="00CA3BCF"/>
    <w:rsid w:val="00CC6B7B"/>
    <w:rsid w:val="00CD2089"/>
    <w:rsid w:val="00CE4EE6"/>
    <w:rsid w:val="00CF234C"/>
    <w:rsid w:val="00CF44FA"/>
    <w:rsid w:val="00D04D44"/>
    <w:rsid w:val="00D1567E"/>
    <w:rsid w:val="00D31310"/>
    <w:rsid w:val="00D37AF8"/>
    <w:rsid w:val="00D55053"/>
    <w:rsid w:val="00D65D1E"/>
    <w:rsid w:val="00D66B80"/>
    <w:rsid w:val="00D73A67"/>
    <w:rsid w:val="00D8028D"/>
    <w:rsid w:val="00D970A9"/>
    <w:rsid w:val="00DB1F5E"/>
    <w:rsid w:val="00DC47B1"/>
    <w:rsid w:val="00DF3845"/>
    <w:rsid w:val="00E071A0"/>
    <w:rsid w:val="00E31292"/>
    <w:rsid w:val="00E32D96"/>
    <w:rsid w:val="00E36B04"/>
    <w:rsid w:val="00E41911"/>
    <w:rsid w:val="00E44B57"/>
    <w:rsid w:val="00E546D8"/>
    <w:rsid w:val="00E658FD"/>
    <w:rsid w:val="00E92EEF"/>
    <w:rsid w:val="00E97AB4"/>
    <w:rsid w:val="00EA150E"/>
    <w:rsid w:val="00EA65F7"/>
    <w:rsid w:val="00EF2368"/>
    <w:rsid w:val="00EF5F4D"/>
    <w:rsid w:val="00F02C5C"/>
    <w:rsid w:val="00F24442"/>
    <w:rsid w:val="00F3735F"/>
    <w:rsid w:val="00F42BA9"/>
    <w:rsid w:val="00F477DA"/>
    <w:rsid w:val="00F47A84"/>
    <w:rsid w:val="00F50AE3"/>
    <w:rsid w:val="00F655B7"/>
    <w:rsid w:val="00F656BA"/>
    <w:rsid w:val="00F67CF1"/>
    <w:rsid w:val="00F7053B"/>
    <w:rsid w:val="00F728AA"/>
    <w:rsid w:val="00F771DD"/>
    <w:rsid w:val="00F840F0"/>
    <w:rsid w:val="00F91CB4"/>
    <w:rsid w:val="00F935A0"/>
    <w:rsid w:val="00FA0B1D"/>
    <w:rsid w:val="00FA30B2"/>
    <w:rsid w:val="00FB0D0D"/>
    <w:rsid w:val="00FB43B4"/>
    <w:rsid w:val="00FB6B0B"/>
    <w:rsid w:val="00FB6FC2"/>
    <w:rsid w:val="00FC0318"/>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B932CE"/>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51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69&amp;session=125&amp;summary=B" TargetMode="External" Id="R9b8f1d445e8c4711" /><Relationship Type="http://schemas.openxmlformats.org/officeDocument/2006/relationships/hyperlink" Target="https://www.scstatehouse.gov/sess125_2023-2024/prever/1069_20240220.docx" TargetMode="External" Id="Ra02d06e23c6343e3" /><Relationship Type="http://schemas.openxmlformats.org/officeDocument/2006/relationships/hyperlink" Target="h:\sj\20240220.docx" TargetMode="External" Id="Rf5da5a9c0c1842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20E9"/>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a84bdf91-49b0-4e05-99df-412f356860a2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2024-02-20T00:00:00-05:00</T_BILL_DT_VERSION>
  <T_BILL_D_INTRODATE>2024-02-20</T_BILL_D_INTRODATE>
  <T_BILL_D_SENATEINTRODATE>2024-02-20</T_BILL_D_SENATEINTRODATE>
  <T_BILL_N_INTERNALVERSIONNUMBER>1</T_BILL_N_INTERNALVERSIONNUMBER>
  <T_BILL_N_SESSION>125</T_BILL_N_SESSION>
  <T_BILL_N_VERSIONNUMBER>1</T_BILL_N_VERSIONNUMBER>
  <T_BILL_N_YEAR>2024</T_BILL_N_YEAR>
  <T_BILL_REQUEST_REQUEST>4295ac79-7c61-4543-96e3-35700dac4bbe</T_BILL_REQUEST_REQUEST>
  <T_BILL_R_ORIGINALDRAFT>84f7a1fe-dc9d-4f84-903f-f0b57c9467c0</T_BILL_R_ORIGINALDRAFT>
  <T_BILL_SPONSOR_SPONSOR>d4b3af46-5b45-4913-a458-669b12bca660</T_BILL_SPONSOR_SPONSOR>
  <T_BILL_T_BILLNAME>[1069]</T_BILL_T_BILLNAME>
  <T_BILL_T_BILLNUMBER>1069</T_BILL_T_BILLNUMBER>
  <T_BILL_T_BILLTITLE>TO EXPRESS PROFOUND SORROW UPON THE PASSING OF Dr. Charles Pinckney Darby, Jr., TO EXTEND THE DEEPEST SYMPATHY TO HIS FAMILY AND MANY FRIENDS, and to honor his profound legacy in this state.</T_BILL_T_BILLTITLE>
  <T_BILL_T_CHAMBER>senate</T_BILL_T_CHAMBER>
  <T_BILL_T_FILENAME> </T_BILL_T_FILENAME>
  <T_BILL_T_LEGTYPE>resolution</T_BILL_T_LEGTYPE>
  <T_BILL_T_SUBJECT>Charles P. Darby Jr.</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F5F27EB-AAAF-4067-BAA0-B8DB7DFA4CE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3257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2024-02-20T16:56:00Z</dcterms:created>
  <dcterms:modified xsi:type="dcterms:W3CDTF">2024-02-20T16:56:00Z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