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Alexander, Adams, Allen, Bennett, Campsen, Cash, Climer, Corbin, Cromer, Davis, Devine, Fanning, Gambrell, Garrett, Goldfinch, Grooms, Gustafson, Harpootlian, Hembree, Hutto, K. Johnson, M. Johnson, Kimbrell, Loftis, Malloy, Martin, Massey, Matthews, McElveen, McLeod, Peeler, Rankin, Reichenbach, Rice, Sabb, Senn, Shealy, Stephens, Talley, Tedder, Turner, Verdin, Williams and Young</w:t>
      </w:r>
    </w:p>
    <w:p>
      <w:pPr>
        <w:widowControl w:val="false"/>
        <w:spacing w:after="0"/>
        <w:jc w:val="left"/>
      </w:pPr>
      <w:r>
        <w:rPr>
          <w:rFonts w:ascii="Times New Roman"/>
          <w:sz w:val="22"/>
        </w:rPr>
        <w:t xml:space="preserve">Document Path: SR-0212KM-HW23.docx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Adopted by the Senate on March 5, 2024</w:t>
      </w:r>
    </w:p>
    <w:p>
      <w:pPr>
        <w:widowControl w:val="false"/>
        <w:spacing w:after="0"/>
        <w:jc w:val="left"/>
      </w:pPr>
    </w:p>
    <w:p>
      <w:pPr>
        <w:widowControl w:val="false"/>
        <w:spacing w:after="0"/>
        <w:jc w:val="left"/>
      </w:pPr>
      <w:r>
        <w:rPr>
          <w:rFonts w:ascii="Times New Roman"/>
          <w:sz w:val="22"/>
        </w:rPr>
        <w:t xml:space="preserve">Summary: Senator Setzler Longest Serving Senator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adopted</w:t>
      </w:r>
      <w:r>
        <w:t xml:space="preserve"> (</w:t>
      </w:r>
      <w:hyperlink w:history="true" r:id="R81853545f4374800">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a2a68218b249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e0dce8b8e1482c">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9EEEA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44F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17D3" w14:paraId="48DB32D0" w14:textId="6BE29C9D">
          <w:pPr>
            <w:pStyle w:val="scresolutiontitle"/>
          </w:pPr>
          <w:r>
            <w:t>TO RECOGNIZE AND HONOR Senator Nikki G. Setzler for being the longest-serving state senator in South Carolina history and for his exemplary record of service to the people and the State of South Carolina, and to authorize the commissioning of a portrait of Senator Setzler to be placed in the Senate chamber.</w:t>
          </w:r>
        </w:p>
      </w:sdtContent>
    </w:sdt>
    <w:p w:rsidR="0010776B" w:rsidP="00091FD9" w:rsidRDefault="0010776B" w14:paraId="48DB32D1" w14:textId="56627158">
      <w:pPr>
        <w:pStyle w:val="scresolutiontitle"/>
      </w:pPr>
    </w:p>
    <w:p w:rsidR="004502AE" w:rsidP="004502AE" w:rsidRDefault="004502AE" w14:paraId="48CB75F7" w14:textId="64AA55A5">
      <w:pPr>
        <w:pStyle w:val="scresolutionwhereas"/>
      </w:pPr>
      <w:bookmarkStart w:name="wa_1ca3366b0" w:id="0"/>
      <w:r>
        <w:t>W</w:t>
      </w:r>
      <w:bookmarkEnd w:id="0"/>
      <w:r>
        <w:t xml:space="preserve">hereas, the members of the South Carolina </w:t>
      </w:r>
      <w:r w:rsidR="000136BF">
        <w:t>Senate</w:t>
      </w:r>
      <w:r>
        <w:t xml:space="preserve"> are pleased to recognize </w:t>
      </w:r>
      <w:r w:rsidR="000136BF">
        <w:t>their colleague, Senator Nikki G. Setzler,</w:t>
      </w:r>
      <w:r>
        <w:t xml:space="preserve"> </w:t>
      </w:r>
      <w:r w:rsidRPr="001B6FE5">
        <w:t xml:space="preserve">for </w:t>
      </w:r>
      <w:r w:rsidRPr="001B6FE5" w:rsidR="000136BF">
        <w:t xml:space="preserve">being </w:t>
      </w:r>
      <w:r w:rsidRPr="001B6FE5" w:rsidR="008E3AAE">
        <w:t xml:space="preserve">the </w:t>
      </w:r>
      <w:r w:rsidRPr="001B6FE5" w:rsidR="000136BF">
        <w:t xml:space="preserve">longest‑serving state senator </w:t>
      </w:r>
      <w:r w:rsidRPr="001B6FE5" w:rsidR="008E3AAE">
        <w:t xml:space="preserve">in </w:t>
      </w:r>
      <w:r w:rsidRPr="001B6FE5" w:rsidR="00FB4465">
        <w:t>South Carolina</w:t>
      </w:r>
      <w:r w:rsidR="008E3AAE">
        <w:t xml:space="preserve"> history</w:t>
      </w:r>
      <w:r>
        <w:t>; and</w:t>
      </w:r>
    </w:p>
    <w:p w:rsidR="004502AE" w:rsidP="004502AE" w:rsidRDefault="004502AE" w14:paraId="407959C6" w14:textId="77777777">
      <w:pPr>
        <w:pStyle w:val="scresolutionwhereas"/>
      </w:pPr>
    </w:p>
    <w:p w:rsidR="00BA3423" w:rsidP="00BA3423" w:rsidRDefault="00BA3423" w14:paraId="71ED2338" w14:textId="77777777">
      <w:pPr>
        <w:pStyle w:val="scresolutionwhereas"/>
      </w:pPr>
      <w:bookmarkStart w:name="wa_90886c3c3" w:id="1"/>
      <w:r>
        <w:t>W</w:t>
      </w:r>
      <w:bookmarkEnd w:id="1"/>
      <w:r>
        <w:t>hereas, Senator Setzler was born in Asheville, North Carolina to Verna Parker Setzler and Harry Earl Setzler. He graduated from Brookland Cayce High School in 1963, from the University of South Carolina in 1968, and from the University of South Carolina Law School in 1971. He began his legal career as an associate with Attorney Harry M. Lightsey, Jr. before opening his own law office in 1973, where he continues to practice today as the West Columbia firm of Setzler and Scott; and</w:t>
      </w:r>
    </w:p>
    <w:p w:rsidR="00BA3423" w:rsidP="00BA3423" w:rsidRDefault="00BA3423" w14:paraId="316D1EC5" w14:textId="77777777">
      <w:pPr>
        <w:pStyle w:val="scresolutionwhereas"/>
      </w:pPr>
    </w:p>
    <w:p w:rsidR="004502AE" w:rsidP="004502AE" w:rsidRDefault="00BA3423" w14:paraId="59B5DB0E" w14:textId="575D46B7">
      <w:pPr>
        <w:pStyle w:val="scresolutionwhereas"/>
      </w:pPr>
      <w:bookmarkStart w:name="wa_f5e2602d3" w:id="2"/>
      <w:r>
        <w:t>W</w:t>
      </w:r>
      <w:bookmarkEnd w:id="2"/>
      <w:r>
        <w:t xml:space="preserve">hereas, Senator Setzler's interest in politics </w:t>
      </w:r>
      <w:r w:rsidR="005E70FA">
        <w:t>originated</w:t>
      </w:r>
      <w:r>
        <w:t xml:space="preserve"> during his initial State House work as a page. He began his tenure as a member of the South Carolina Senate in 1976 when he was elected to a multimember district that included Aiken, Bamberg, Barnwell, Edgefield, and Lexington counties. Today, he represents Senate District 26, a single</w:t>
      </w:r>
      <w:r w:rsidR="005E70FA">
        <w:t>‑</w:t>
      </w:r>
      <w:r>
        <w:t>member district that includes parts of Lexington, Aiken, Calhoun, and Saluda counties</w:t>
      </w:r>
      <w:r w:rsidR="004502AE">
        <w:t>; and</w:t>
      </w:r>
    </w:p>
    <w:p w:rsidR="00A95CA2" w:rsidP="004502AE" w:rsidRDefault="00A95CA2" w14:paraId="06DE3C2B" w14:textId="0F701B77">
      <w:pPr>
        <w:pStyle w:val="scresolutionwhereas"/>
      </w:pPr>
    </w:p>
    <w:p w:rsidR="00A95CA2" w:rsidP="004502AE" w:rsidRDefault="00A95CA2" w14:paraId="5ADA5D1A" w14:textId="6F09A4CB">
      <w:pPr>
        <w:pStyle w:val="scresolutionwhereas"/>
      </w:pPr>
      <w:bookmarkStart w:name="wa_fde0c08d8" w:id="3"/>
      <w:r>
        <w:t>W</w:t>
      </w:r>
      <w:bookmarkEnd w:id="3"/>
      <w:r>
        <w:t xml:space="preserve">hereas, </w:t>
      </w:r>
      <w:r w:rsidRPr="005E70FA" w:rsidR="005E70FA">
        <w:t>Senator Setzler served as Chairman of the Senate Education Committee from 1988 to 2000. He served eight years at the helm of the Senate Democratic Caucus as Minority Leader; and</w:t>
      </w:r>
    </w:p>
    <w:p w:rsidR="0006230E" w:rsidP="004502AE" w:rsidRDefault="0006230E" w14:paraId="038CD7C5" w14:textId="4906CF91">
      <w:pPr>
        <w:pStyle w:val="scresolutionwhereas"/>
      </w:pPr>
    </w:p>
    <w:p w:rsidR="0006230E" w:rsidP="004502AE" w:rsidRDefault="0006230E" w14:paraId="2555CD5C" w14:textId="062F2C5A">
      <w:pPr>
        <w:pStyle w:val="scresolutionwhereas"/>
      </w:pPr>
      <w:bookmarkStart w:name="wa_b58c19623" w:id="4"/>
      <w:r>
        <w:t>W</w:t>
      </w:r>
      <w:bookmarkEnd w:id="4"/>
      <w:r>
        <w:t xml:space="preserve">hereas, </w:t>
      </w:r>
      <w:r w:rsidRPr="008E3AAE" w:rsidR="008E3AAE">
        <w:t>Senator Setzler's passion for the legislative process and bipartisan consensus‑building has led to reformative legislation, including the Education Improvement Act, four‑year‑old kindergarten, improvement of the fiduciary health and governance of the South Carolina Retirement System, restructuring of the Department of Transportation Commission and funding for road and infrastructure improvement, increasing of teacher salaries, and reducing of standardized testing pressure on teachers and students. He committed more than two years to fight for accountability from SCANA and Santee Cooper after the V.C. Summer nuclear project abandonment; and</w:t>
      </w:r>
    </w:p>
    <w:p w:rsidR="008E3AAE" w:rsidP="004502AE" w:rsidRDefault="008E3AAE" w14:paraId="521A9557" w14:textId="77777777">
      <w:pPr>
        <w:pStyle w:val="scresolutionwhereas"/>
      </w:pPr>
    </w:p>
    <w:p w:rsidR="00B103E0" w:rsidP="00B103E0" w:rsidRDefault="008E3AAE" w14:paraId="1B097406" w14:textId="377B398D">
      <w:pPr>
        <w:pStyle w:val="scresolutionwhereas"/>
      </w:pPr>
      <w:bookmarkStart w:name="wa_702c147fd" w:id="5"/>
      <w:r>
        <w:t>W</w:t>
      </w:r>
      <w:bookmarkEnd w:id="5"/>
      <w:r>
        <w:t xml:space="preserve">hereas, </w:t>
      </w:r>
      <w:r w:rsidRPr="008E3AAE">
        <w:t>Senator Setzler, a true statesman, learned his craft from historical legislative figures with whom he served, including The Honorable Sol Blatt, The Honorable Marion Gressette, and many others. In totality, more than one hundred forty</w:t>
      </w:r>
      <w:r>
        <w:t xml:space="preserve"> two </w:t>
      </w:r>
      <w:r w:rsidRPr="008E3AAE">
        <w:t xml:space="preserve">individuals have been elected </w:t>
      </w:r>
      <w:r>
        <w:t>s</w:t>
      </w:r>
      <w:r w:rsidRPr="008E3AAE">
        <w:t xml:space="preserve">enator during his </w:t>
      </w:r>
      <w:r w:rsidRPr="004E2D10">
        <w:t>forty‑seven</w:t>
      </w:r>
      <w:r w:rsidRPr="008E3AAE">
        <w:t xml:space="preserve"> years in the chamber</w:t>
      </w:r>
      <w:r>
        <w:t>; and</w:t>
      </w:r>
    </w:p>
    <w:p w:rsidR="00B103E0" w:rsidP="00B103E0" w:rsidRDefault="00B103E0" w14:paraId="45EE9453" w14:textId="1E1F342C">
      <w:pPr>
        <w:pStyle w:val="scresolutionwhereas"/>
      </w:pPr>
    </w:p>
    <w:p w:rsidR="004502AE" w:rsidP="00B103E0" w:rsidRDefault="00B103E0" w14:paraId="30A17D6E" w14:textId="021BB8A5">
      <w:pPr>
        <w:pStyle w:val="scresolutionwhereas"/>
      </w:pPr>
      <w:bookmarkStart w:name="wa_8b4a4f4af" w:id="6"/>
      <w:r>
        <w:t>W</w:t>
      </w:r>
      <w:bookmarkEnd w:id="6"/>
      <w:r>
        <w:t>hereas,</w:t>
      </w:r>
      <w:r w:rsidR="00BA3423">
        <w:t xml:space="preserve"> </w:t>
      </w:r>
      <w:r w:rsidRPr="00BA3423" w:rsidR="00BA3423">
        <w:t>over the years, Senator Setzler has received a number of honors and awards. He was awarded an Honorary Degree of Doctor of Laws from the University of South Carolina in 2008 and an Honorary Doctor of Education from Columbia College in 1997. As a civic leader, Senator Setzler has served in many community organizations, including the West Metro Chamber of Commerce, the Cayce West Columbia Lions Club, and the Lexington County Development Corporation, as a member of the Security Federal Bank Advisory Board and the YMCA Advisory Board</w:t>
      </w:r>
      <w:r>
        <w:t xml:space="preserve"> </w:t>
      </w:r>
      <w:r w:rsidR="0030366A">
        <w:t>; and</w:t>
      </w:r>
    </w:p>
    <w:p w:rsidR="004502AE" w:rsidP="004502AE" w:rsidRDefault="004502AE" w14:paraId="3E55BA88" w14:textId="77777777">
      <w:pPr>
        <w:pStyle w:val="scresolutionwhereas"/>
      </w:pPr>
    </w:p>
    <w:p w:rsidR="00733594" w:rsidP="004502AE" w:rsidRDefault="00733594" w14:paraId="167238A3" w14:textId="4A437036">
      <w:pPr>
        <w:pStyle w:val="scresolutionwhereas"/>
      </w:pPr>
      <w:bookmarkStart w:name="wa_052e6dbe3" w:id="7"/>
      <w:r>
        <w:t>W</w:t>
      </w:r>
      <w:bookmarkEnd w:id="7"/>
      <w:r>
        <w:t xml:space="preserve">hereas, </w:t>
      </w:r>
      <w:r w:rsidR="000E34A7">
        <w:t>on March 2, 2024, Senator Setzler</w:t>
      </w:r>
      <w:r w:rsidR="001F0101">
        <w:t xml:space="preserve"> surpassed South Carolina Senator </w:t>
      </w:r>
      <w:r w:rsidR="000E34A7">
        <w:t xml:space="preserve">L. </w:t>
      </w:r>
      <w:r w:rsidR="001F0101">
        <w:t>Marion Gressette as the longest‑serving senator in State history</w:t>
      </w:r>
      <w:r>
        <w:t>; and</w:t>
      </w:r>
    </w:p>
    <w:p w:rsidR="00733594" w:rsidP="004502AE" w:rsidRDefault="00733594" w14:paraId="7D4A8152" w14:textId="77777777">
      <w:pPr>
        <w:pStyle w:val="scresolutionwhereas"/>
      </w:pPr>
    </w:p>
    <w:p w:rsidR="004502AE" w:rsidP="004502AE" w:rsidRDefault="004502AE" w14:paraId="2DE3420C" w14:textId="4E68FA95">
      <w:pPr>
        <w:pStyle w:val="scresolutionwhereas"/>
      </w:pPr>
      <w:bookmarkStart w:name="wa_540c5c223" w:id="8"/>
      <w:r>
        <w:t>W</w:t>
      </w:r>
      <w:bookmarkEnd w:id="8"/>
      <w:r>
        <w:t xml:space="preserve">hereas, </w:t>
      </w:r>
      <w:r w:rsidR="006517F1">
        <w:t>Senator Setzler</w:t>
      </w:r>
      <w:r>
        <w:t xml:space="preserve"> is married to </w:t>
      </w:r>
      <w:r w:rsidR="00325DC6">
        <w:t>his college sweetheart, Ada Jane Taylor,</w:t>
      </w:r>
      <w:r>
        <w:t xml:space="preserve"> and together, they have </w:t>
      </w:r>
      <w:r w:rsidR="00325DC6">
        <w:t>four daughters and nine</w:t>
      </w:r>
      <w:r w:rsidR="00D66F1E">
        <w:t xml:space="preserve"> beloved</w:t>
      </w:r>
      <w:r>
        <w:t xml:space="preserve"> </w:t>
      </w:r>
      <w:r w:rsidR="00325DC6">
        <w:t>grand</w:t>
      </w:r>
      <w:r>
        <w:t>children; and</w:t>
      </w:r>
    </w:p>
    <w:p w:rsidR="00733594" w:rsidP="004502AE" w:rsidRDefault="00733594" w14:paraId="5C6907E2" w14:textId="77777777">
      <w:pPr>
        <w:pStyle w:val="scresolutionwhereas"/>
      </w:pPr>
    </w:p>
    <w:p w:rsidR="008A7625" w:rsidP="00733594" w:rsidRDefault="00733594" w14:paraId="44F28955" w14:textId="2E12246B">
      <w:pPr>
        <w:pStyle w:val="scresolutionwhereas"/>
      </w:pPr>
      <w:bookmarkStart w:name="wa_234532fb6" w:id="9"/>
      <w:r>
        <w:t>W</w:t>
      </w:r>
      <w:bookmarkEnd w:id="9"/>
      <w:r>
        <w:t xml:space="preserve">hereas, Senator Setzler’s dedication to public service sets an example </w:t>
      </w:r>
      <w:r w:rsidR="004D4842">
        <w:t>for</w:t>
      </w:r>
      <w:r>
        <w:t xml:space="preserve"> his constituents and his state. T</w:t>
      </w:r>
      <w:r w:rsidR="004502AE">
        <w:t xml:space="preserve">he members of the South Carolina </w:t>
      </w:r>
      <w:r>
        <w:t>Senate</w:t>
      </w:r>
      <w:r w:rsidR="004502AE">
        <w:t xml:space="preserve"> greatly appreciate the</w:t>
      </w:r>
      <w:r w:rsidR="004D4842">
        <w:t xml:space="preserve"> </w:t>
      </w:r>
      <w:r w:rsidR="004502AE">
        <w:t xml:space="preserve">commitment that </w:t>
      </w:r>
      <w:r w:rsidR="00051B8F">
        <w:t>Senator Setzler</w:t>
      </w:r>
      <w:r w:rsidR="004502AE">
        <w:t xml:space="preserve"> has shown in serving the people and the State of South Carolina</w:t>
      </w:r>
      <w:r w:rsidR="000B2C83">
        <w:t xml:space="preserve"> </w:t>
      </w:r>
      <w:r w:rsidR="004502AE">
        <w:t>. Now, therefore,</w:t>
      </w:r>
    </w:p>
    <w:p w:rsidRPr="00040E43" w:rsidR="008A7625" w:rsidP="006B1590" w:rsidRDefault="008A7625" w14:paraId="24BB5989" w14:textId="77777777">
      <w:pPr>
        <w:pStyle w:val="scresolutionbody"/>
      </w:pPr>
    </w:p>
    <w:p w:rsidRPr="00040E43" w:rsidR="00B9052D" w:rsidP="00FA0B1D" w:rsidRDefault="00B9052D" w14:paraId="48DB32E4" w14:textId="231999A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44F0">
            <w:rPr>
              <w:rStyle w:val="scresolutionbody1"/>
            </w:rPr>
            <w:t>Senate</w:t>
          </w:r>
        </w:sdtContent>
      </w:sdt>
      <w:r w:rsidRPr="00040E43">
        <w:t>:</w:t>
      </w:r>
    </w:p>
    <w:p w:rsidRPr="00040E43" w:rsidR="00B9052D" w:rsidP="00B703CB" w:rsidRDefault="00B9052D" w14:paraId="48DB32E5" w14:textId="77777777">
      <w:pPr>
        <w:pStyle w:val="scresolutionbody"/>
      </w:pPr>
    </w:p>
    <w:p w:rsidR="004502AE" w:rsidP="004502AE" w:rsidRDefault="00007116" w14:paraId="14A76C2F" w14:textId="538723B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44F0">
            <w:rPr>
              <w:rStyle w:val="scresolutionbody1"/>
            </w:rPr>
            <w:t>Senate</w:t>
          </w:r>
        </w:sdtContent>
      </w:sdt>
      <w:r w:rsidRPr="00040E43">
        <w:t xml:space="preserve">, by this resolution, </w:t>
      </w:r>
      <w:r w:rsidRPr="00EF7527" w:rsidR="004502AE">
        <w:t xml:space="preserve">recognize and honor </w:t>
      </w:r>
      <w:r w:rsidR="00051B8F">
        <w:t xml:space="preserve">Senator </w:t>
      </w:r>
      <w:r w:rsidR="000B2C83">
        <w:t xml:space="preserve">Nikki G. </w:t>
      </w:r>
      <w:r w:rsidR="00051B8F">
        <w:t>Setzler</w:t>
      </w:r>
      <w:r w:rsidR="00D61336">
        <w:t xml:space="preserve"> </w:t>
      </w:r>
      <w:r w:rsidR="00051B8F">
        <w:t xml:space="preserve">for being the longest‑serving </w:t>
      </w:r>
      <w:r w:rsidR="002F6DFD">
        <w:t xml:space="preserve">state </w:t>
      </w:r>
      <w:r w:rsidR="00051B8F">
        <w:t xml:space="preserve">senator in </w:t>
      </w:r>
      <w:r w:rsidR="00FB4465">
        <w:t>South Carolina</w:t>
      </w:r>
      <w:r w:rsidR="00D20669">
        <w:t xml:space="preserve"> history</w:t>
      </w:r>
      <w:r w:rsidR="00FB4465">
        <w:t xml:space="preserve"> </w:t>
      </w:r>
      <w:r w:rsidR="00A95CA2">
        <w:t>and for his exemplary record of service to the people and the State of South Carolina</w:t>
      </w:r>
      <w:r w:rsidR="00D61336">
        <w:t>,</w:t>
      </w:r>
      <w:r w:rsidR="000B2C83">
        <w:t xml:space="preserve"> and authorize the commissioning of a portrait of Senator Setzler to be placed in the Senate chamber</w:t>
      </w:r>
      <w:r w:rsidRPr="00EF7527" w:rsidR="004502AE">
        <w:t>.</w:t>
      </w:r>
    </w:p>
    <w:p w:rsidR="004502AE" w:rsidP="004502AE" w:rsidRDefault="004502AE" w14:paraId="75EE112D" w14:textId="77777777">
      <w:pPr>
        <w:pStyle w:val="scresolutionmembers"/>
      </w:pPr>
    </w:p>
    <w:p w:rsidR="00D61336" w:rsidP="00D61336" w:rsidRDefault="00D61336" w14:paraId="0BE85408" w14:textId="0DACD1FA">
      <w:pPr>
        <w:pStyle w:val="scresolutionmembers"/>
      </w:pPr>
      <w:r>
        <w:t>Be it further resolved that a portrait committee of seven members of the Senate be appointed by the President of the Senate. The senior member of the committee shall serve as its chairman. The committee shall handle the arrangements and details of the hanging of a portrait and an appropriate ceremony to commemorate the unveiling and dedication of the portrait.</w:t>
      </w:r>
    </w:p>
    <w:p w:rsidR="00D61336" w:rsidP="00D61336" w:rsidRDefault="00D61336" w14:paraId="6AEC6EE0" w14:textId="77777777">
      <w:pPr>
        <w:pStyle w:val="scresolutionmembers"/>
      </w:pPr>
    </w:p>
    <w:p w:rsidR="00D61336" w:rsidP="00D61336" w:rsidRDefault="00D61336" w14:paraId="5A9F4FDC" w14:textId="0B667B84">
      <w:pPr>
        <w:pStyle w:val="scresolutionmembers"/>
      </w:pPr>
      <w:r>
        <w:t>Be it further resolved that the Clerk of the Senate shall provide such assistance and services as the committee shall direct.</w:t>
      </w:r>
    </w:p>
    <w:p w:rsidR="00D61336" w:rsidP="00D61336" w:rsidRDefault="00D61336" w14:paraId="74E093A1" w14:textId="77777777">
      <w:pPr>
        <w:pStyle w:val="scresolutionmembers"/>
      </w:pPr>
    </w:p>
    <w:p w:rsidRPr="00040E43" w:rsidR="00B9052D" w:rsidP="004502AE" w:rsidRDefault="004502AE" w14:paraId="48DB32E8" w14:textId="41A5857F">
      <w:pPr>
        <w:pStyle w:val="scresolutionmembers"/>
      </w:pPr>
      <w:r>
        <w:t xml:space="preserve">Be it further resolved that a copy of this resolution be presented to </w:t>
      </w:r>
      <w:r w:rsidR="00051B8F">
        <w:t xml:space="preserve">Senator </w:t>
      </w:r>
      <w:r w:rsidR="000B2C83">
        <w:t xml:space="preserve">Nikki G. </w:t>
      </w:r>
      <w:r w:rsidR="00051B8F">
        <w:t>Setzler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7B21">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0160B5" w:rsidR="007003E1" w:rsidRDefault="00F77B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44F0">
              <w:rPr>
                <w:noProof/>
              </w:rPr>
              <w:t>SR-0212KM-HW23.docx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6BF"/>
    <w:rsid w:val="00015CD6"/>
    <w:rsid w:val="00032E86"/>
    <w:rsid w:val="00040E43"/>
    <w:rsid w:val="000435AD"/>
    <w:rsid w:val="00051B8F"/>
    <w:rsid w:val="0006230E"/>
    <w:rsid w:val="000668B5"/>
    <w:rsid w:val="0008007C"/>
    <w:rsid w:val="0008202C"/>
    <w:rsid w:val="000843D7"/>
    <w:rsid w:val="00084D53"/>
    <w:rsid w:val="00091FD9"/>
    <w:rsid w:val="0009711F"/>
    <w:rsid w:val="00097234"/>
    <w:rsid w:val="00097C23"/>
    <w:rsid w:val="000A47D9"/>
    <w:rsid w:val="000B2C83"/>
    <w:rsid w:val="000C5BE4"/>
    <w:rsid w:val="000E0100"/>
    <w:rsid w:val="000E1785"/>
    <w:rsid w:val="000E34A7"/>
    <w:rsid w:val="000F1901"/>
    <w:rsid w:val="000F2E49"/>
    <w:rsid w:val="000F3CEC"/>
    <w:rsid w:val="000F40FA"/>
    <w:rsid w:val="001035F1"/>
    <w:rsid w:val="0010776B"/>
    <w:rsid w:val="00133E66"/>
    <w:rsid w:val="001347EE"/>
    <w:rsid w:val="00136B38"/>
    <w:rsid w:val="001373F6"/>
    <w:rsid w:val="001431DE"/>
    <w:rsid w:val="001435A3"/>
    <w:rsid w:val="00146ED3"/>
    <w:rsid w:val="00151044"/>
    <w:rsid w:val="00187057"/>
    <w:rsid w:val="001A022F"/>
    <w:rsid w:val="001A2C0B"/>
    <w:rsid w:val="001A72A6"/>
    <w:rsid w:val="001B0D0D"/>
    <w:rsid w:val="001B6FE5"/>
    <w:rsid w:val="001C4F58"/>
    <w:rsid w:val="001D08F2"/>
    <w:rsid w:val="001D2A16"/>
    <w:rsid w:val="001D3A58"/>
    <w:rsid w:val="001D525B"/>
    <w:rsid w:val="001D68D8"/>
    <w:rsid w:val="001D78DA"/>
    <w:rsid w:val="001D7F4F"/>
    <w:rsid w:val="001F0101"/>
    <w:rsid w:val="001F75F9"/>
    <w:rsid w:val="002017E6"/>
    <w:rsid w:val="00205238"/>
    <w:rsid w:val="00211B4F"/>
    <w:rsid w:val="002148FA"/>
    <w:rsid w:val="002321B6"/>
    <w:rsid w:val="00232912"/>
    <w:rsid w:val="0025001F"/>
    <w:rsid w:val="00250967"/>
    <w:rsid w:val="002543C8"/>
    <w:rsid w:val="0025541D"/>
    <w:rsid w:val="002635C9"/>
    <w:rsid w:val="00271D02"/>
    <w:rsid w:val="00284AAE"/>
    <w:rsid w:val="002B451A"/>
    <w:rsid w:val="002D55D2"/>
    <w:rsid w:val="002E5912"/>
    <w:rsid w:val="002E6AAC"/>
    <w:rsid w:val="002F4473"/>
    <w:rsid w:val="002F6DFD"/>
    <w:rsid w:val="00301B21"/>
    <w:rsid w:val="0030366A"/>
    <w:rsid w:val="00325348"/>
    <w:rsid w:val="00325DC6"/>
    <w:rsid w:val="0032732C"/>
    <w:rsid w:val="003321E4"/>
    <w:rsid w:val="00336AD0"/>
    <w:rsid w:val="0037079A"/>
    <w:rsid w:val="003A4798"/>
    <w:rsid w:val="003A4F41"/>
    <w:rsid w:val="003C4DAB"/>
    <w:rsid w:val="003C641F"/>
    <w:rsid w:val="003D01E8"/>
    <w:rsid w:val="003D0BC2"/>
    <w:rsid w:val="003E5288"/>
    <w:rsid w:val="003E57BD"/>
    <w:rsid w:val="003F6D79"/>
    <w:rsid w:val="003F6E8C"/>
    <w:rsid w:val="0041760A"/>
    <w:rsid w:val="00417C01"/>
    <w:rsid w:val="004252D4"/>
    <w:rsid w:val="00436096"/>
    <w:rsid w:val="004403BD"/>
    <w:rsid w:val="004428C5"/>
    <w:rsid w:val="004502AE"/>
    <w:rsid w:val="00461441"/>
    <w:rsid w:val="004623E6"/>
    <w:rsid w:val="0046488E"/>
    <w:rsid w:val="0046685D"/>
    <w:rsid w:val="004669A9"/>
    <w:rsid w:val="004669F5"/>
    <w:rsid w:val="004809EE"/>
    <w:rsid w:val="004B7339"/>
    <w:rsid w:val="004D4842"/>
    <w:rsid w:val="004E2D10"/>
    <w:rsid w:val="004E7D54"/>
    <w:rsid w:val="0050565F"/>
    <w:rsid w:val="00511857"/>
    <w:rsid w:val="00511974"/>
    <w:rsid w:val="0052116B"/>
    <w:rsid w:val="005273C6"/>
    <w:rsid w:val="005275A2"/>
    <w:rsid w:val="00530A69"/>
    <w:rsid w:val="00534038"/>
    <w:rsid w:val="00544C6E"/>
    <w:rsid w:val="00545593"/>
    <w:rsid w:val="00545C09"/>
    <w:rsid w:val="00551C74"/>
    <w:rsid w:val="00556EBF"/>
    <w:rsid w:val="0055760A"/>
    <w:rsid w:val="0057560B"/>
    <w:rsid w:val="00577C6C"/>
    <w:rsid w:val="005834ED"/>
    <w:rsid w:val="005A62FE"/>
    <w:rsid w:val="005C2FE2"/>
    <w:rsid w:val="005E2BC9"/>
    <w:rsid w:val="005E70FA"/>
    <w:rsid w:val="005F61B9"/>
    <w:rsid w:val="00605102"/>
    <w:rsid w:val="006053F5"/>
    <w:rsid w:val="00611909"/>
    <w:rsid w:val="006215AA"/>
    <w:rsid w:val="006244F0"/>
    <w:rsid w:val="00627DCA"/>
    <w:rsid w:val="006517F1"/>
    <w:rsid w:val="00654FA4"/>
    <w:rsid w:val="00666E48"/>
    <w:rsid w:val="00680EFA"/>
    <w:rsid w:val="006913C9"/>
    <w:rsid w:val="0069470D"/>
    <w:rsid w:val="006A347A"/>
    <w:rsid w:val="006B1590"/>
    <w:rsid w:val="006D58AA"/>
    <w:rsid w:val="006E4451"/>
    <w:rsid w:val="006E655C"/>
    <w:rsid w:val="006E69E6"/>
    <w:rsid w:val="007003E1"/>
    <w:rsid w:val="007070AD"/>
    <w:rsid w:val="00724477"/>
    <w:rsid w:val="00731171"/>
    <w:rsid w:val="00733210"/>
    <w:rsid w:val="00733594"/>
    <w:rsid w:val="00734F00"/>
    <w:rsid w:val="007352A5"/>
    <w:rsid w:val="00736959"/>
    <w:rsid w:val="0074375C"/>
    <w:rsid w:val="00746A58"/>
    <w:rsid w:val="007720AC"/>
    <w:rsid w:val="00781DF8"/>
    <w:rsid w:val="00787728"/>
    <w:rsid w:val="007917CE"/>
    <w:rsid w:val="007959D3"/>
    <w:rsid w:val="007A70AE"/>
    <w:rsid w:val="007B1290"/>
    <w:rsid w:val="007C0EE1"/>
    <w:rsid w:val="007D7717"/>
    <w:rsid w:val="007E01B6"/>
    <w:rsid w:val="007F6D64"/>
    <w:rsid w:val="008362E8"/>
    <w:rsid w:val="008410D3"/>
    <w:rsid w:val="00843D27"/>
    <w:rsid w:val="00846FE5"/>
    <w:rsid w:val="0085786E"/>
    <w:rsid w:val="00870570"/>
    <w:rsid w:val="008905D2"/>
    <w:rsid w:val="00894C98"/>
    <w:rsid w:val="008A1768"/>
    <w:rsid w:val="008A489F"/>
    <w:rsid w:val="008A7625"/>
    <w:rsid w:val="008B4AC4"/>
    <w:rsid w:val="008C3A19"/>
    <w:rsid w:val="008D05D1"/>
    <w:rsid w:val="008E1DCA"/>
    <w:rsid w:val="008E3AAE"/>
    <w:rsid w:val="008F0F33"/>
    <w:rsid w:val="008F4429"/>
    <w:rsid w:val="009059FF"/>
    <w:rsid w:val="0092634F"/>
    <w:rsid w:val="009270BA"/>
    <w:rsid w:val="0094021A"/>
    <w:rsid w:val="00953783"/>
    <w:rsid w:val="0096528D"/>
    <w:rsid w:val="00965B3F"/>
    <w:rsid w:val="00973198"/>
    <w:rsid w:val="00977031"/>
    <w:rsid w:val="009B44AF"/>
    <w:rsid w:val="009C6A0B"/>
    <w:rsid w:val="009C7F19"/>
    <w:rsid w:val="009E2BE4"/>
    <w:rsid w:val="009F0C77"/>
    <w:rsid w:val="009F2433"/>
    <w:rsid w:val="009F4DD1"/>
    <w:rsid w:val="009F7B81"/>
    <w:rsid w:val="00A02543"/>
    <w:rsid w:val="00A309CB"/>
    <w:rsid w:val="00A41684"/>
    <w:rsid w:val="00A64E80"/>
    <w:rsid w:val="00A66C6B"/>
    <w:rsid w:val="00A7261B"/>
    <w:rsid w:val="00A72BCD"/>
    <w:rsid w:val="00A74015"/>
    <w:rsid w:val="00A741D9"/>
    <w:rsid w:val="00A833AB"/>
    <w:rsid w:val="00A95560"/>
    <w:rsid w:val="00A95CA2"/>
    <w:rsid w:val="00A9741D"/>
    <w:rsid w:val="00AB1254"/>
    <w:rsid w:val="00AB2CC0"/>
    <w:rsid w:val="00AC0A90"/>
    <w:rsid w:val="00AC34A2"/>
    <w:rsid w:val="00AC74F4"/>
    <w:rsid w:val="00AD1C9A"/>
    <w:rsid w:val="00AD4B17"/>
    <w:rsid w:val="00AF0102"/>
    <w:rsid w:val="00AF1A81"/>
    <w:rsid w:val="00AF69EE"/>
    <w:rsid w:val="00B00C4F"/>
    <w:rsid w:val="00B103E0"/>
    <w:rsid w:val="00B128F5"/>
    <w:rsid w:val="00B3602C"/>
    <w:rsid w:val="00B412D4"/>
    <w:rsid w:val="00B519D6"/>
    <w:rsid w:val="00B6480F"/>
    <w:rsid w:val="00B64FFF"/>
    <w:rsid w:val="00B703CB"/>
    <w:rsid w:val="00B7267F"/>
    <w:rsid w:val="00B84AB0"/>
    <w:rsid w:val="00B879A5"/>
    <w:rsid w:val="00B9052D"/>
    <w:rsid w:val="00B9105E"/>
    <w:rsid w:val="00BA3423"/>
    <w:rsid w:val="00BC1E62"/>
    <w:rsid w:val="00BC695A"/>
    <w:rsid w:val="00BD086A"/>
    <w:rsid w:val="00BD4498"/>
    <w:rsid w:val="00BE3C22"/>
    <w:rsid w:val="00BE46CD"/>
    <w:rsid w:val="00BF6C0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39EA"/>
    <w:rsid w:val="00CC6B7B"/>
    <w:rsid w:val="00CD2089"/>
    <w:rsid w:val="00CE4EE6"/>
    <w:rsid w:val="00D06B52"/>
    <w:rsid w:val="00D1567E"/>
    <w:rsid w:val="00D20669"/>
    <w:rsid w:val="00D31310"/>
    <w:rsid w:val="00D55053"/>
    <w:rsid w:val="00D61336"/>
    <w:rsid w:val="00D66B80"/>
    <w:rsid w:val="00D66F1E"/>
    <w:rsid w:val="00D73A67"/>
    <w:rsid w:val="00D75496"/>
    <w:rsid w:val="00D8028D"/>
    <w:rsid w:val="00D806C3"/>
    <w:rsid w:val="00D970A9"/>
    <w:rsid w:val="00DB1F5E"/>
    <w:rsid w:val="00DC47B1"/>
    <w:rsid w:val="00DF3845"/>
    <w:rsid w:val="00E017D3"/>
    <w:rsid w:val="00E071A0"/>
    <w:rsid w:val="00E22BFE"/>
    <w:rsid w:val="00E32D96"/>
    <w:rsid w:val="00E41911"/>
    <w:rsid w:val="00E41E6F"/>
    <w:rsid w:val="00E44B57"/>
    <w:rsid w:val="00E658FD"/>
    <w:rsid w:val="00E86015"/>
    <w:rsid w:val="00E92EEF"/>
    <w:rsid w:val="00E97AB4"/>
    <w:rsid w:val="00EA150E"/>
    <w:rsid w:val="00EF2368"/>
    <w:rsid w:val="00EF5F4D"/>
    <w:rsid w:val="00F24442"/>
    <w:rsid w:val="00F32086"/>
    <w:rsid w:val="00F42BA9"/>
    <w:rsid w:val="00F477DA"/>
    <w:rsid w:val="00F501F1"/>
    <w:rsid w:val="00F50AE3"/>
    <w:rsid w:val="00F5329E"/>
    <w:rsid w:val="00F655B7"/>
    <w:rsid w:val="00F656BA"/>
    <w:rsid w:val="00F67CF1"/>
    <w:rsid w:val="00F7053B"/>
    <w:rsid w:val="00F728AA"/>
    <w:rsid w:val="00F77B21"/>
    <w:rsid w:val="00F840F0"/>
    <w:rsid w:val="00F935A0"/>
    <w:rsid w:val="00FA0B1D"/>
    <w:rsid w:val="00FB0D0D"/>
    <w:rsid w:val="00FB43B4"/>
    <w:rsid w:val="00FB4465"/>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54F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A4"/>
    <w:rPr>
      <w:rFonts w:eastAsia="Times New Roman" w:cs="Times New Roman"/>
      <w:b/>
      <w:sz w:val="30"/>
      <w:szCs w:val="20"/>
    </w:rPr>
  </w:style>
  <w:style w:type="paragraph" w:styleId="Header">
    <w:name w:val="header"/>
    <w:basedOn w:val="Normal"/>
    <w:link w:val="HeaderChar"/>
    <w:uiPriority w:val="99"/>
    <w:unhideWhenUsed/>
    <w:rsid w:val="00654FA4"/>
    <w:pPr>
      <w:tabs>
        <w:tab w:val="center" w:pos="4680"/>
        <w:tab w:val="right" w:pos="9360"/>
      </w:tabs>
    </w:pPr>
  </w:style>
  <w:style w:type="character" w:customStyle="1" w:styleId="HeaderChar">
    <w:name w:val="Header Char"/>
    <w:basedOn w:val="DefaultParagraphFont"/>
    <w:link w:val="Header"/>
    <w:uiPriority w:val="99"/>
    <w:rsid w:val="00654FA4"/>
    <w:rPr>
      <w:rFonts w:eastAsia="Times New Roman" w:cs="Times New Roman"/>
      <w:szCs w:val="20"/>
    </w:rPr>
  </w:style>
  <w:style w:type="paragraph" w:styleId="Footer">
    <w:name w:val="footer"/>
    <w:basedOn w:val="Normal"/>
    <w:link w:val="FooterChar"/>
    <w:uiPriority w:val="99"/>
    <w:unhideWhenUsed/>
    <w:rsid w:val="00654FA4"/>
    <w:pPr>
      <w:tabs>
        <w:tab w:val="center" w:pos="4680"/>
        <w:tab w:val="right" w:pos="9360"/>
      </w:tabs>
    </w:pPr>
  </w:style>
  <w:style w:type="character" w:customStyle="1" w:styleId="FooterChar">
    <w:name w:val="Footer Char"/>
    <w:basedOn w:val="DefaultParagraphFont"/>
    <w:link w:val="Footer"/>
    <w:uiPriority w:val="99"/>
    <w:rsid w:val="00654FA4"/>
    <w:rPr>
      <w:rFonts w:eastAsia="Times New Roman" w:cs="Times New Roman"/>
      <w:szCs w:val="20"/>
    </w:rPr>
  </w:style>
  <w:style w:type="character" w:styleId="PageNumber">
    <w:name w:val="page number"/>
    <w:basedOn w:val="DefaultParagraphFont"/>
    <w:uiPriority w:val="99"/>
    <w:semiHidden/>
    <w:unhideWhenUsed/>
    <w:rsid w:val="00654FA4"/>
  </w:style>
  <w:style w:type="character" w:styleId="LineNumber">
    <w:name w:val="line number"/>
    <w:basedOn w:val="DefaultParagraphFont"/>
    <w:uiPriority w:val="99"/>
    <w:semiHidden/>
    <w:unhideWhenUsed/>
    <w:rsid w:val="00654FA4"/>
  </w:style>
  <w:style w:type="paragraph" w:customStyle="1" w:styleId="BillDots">
    <w:name w:val="Bill Dots"/>
    <w:basedOn w:val="Normal"/>
    <w:qFormat/>
    <w:rsid w:val="00654F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54FA4"/>
    <w:pPr>
      <w:tabs>
        <w:tab w:val="right" w:pos="5904"/>
      </w:tabs>
    </w:pPr>
  </w:style>
  <w:style w:type="paragraph" w:styleId="BalloonText">
    <w:name w:val="Balloon Text"/>
    <w:basedOn w:val="Normal"/>
    <w:link w:val="BalloonTextChar"/>
    <w:uiPriority w:val="99"/>
    <w:semiHidden/>
    <w:unhideWhenUsed/>
    <w:rsid w:val="00654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FA4"/>
    <w:rPr>
      <w:rFonts w:ascii="Segoe UI" w:eastAsia="Times New Roman" w:hAnsi="Segoe UI" w:cs="Segoe UI"/>
      <w:sz w:val="18"/>
      <w:szCs w:val="18"/>
    </w:rPr>
  </w:style>
  <w:style w:type="paragraph" w:styleId="ListParagraph">
    <w:name w:val="List Paragraph"/>
    <w:basedOn w:val="Normal"/>
    <w:uiPriority w:val="34"/>
    <w:qFormat/>
    <w:rsid w:val="00654FA4"/>
    <w:pPr>
      <w:ind w:left="720"/>
      <w:contextualSpacing/>
    </w:pPr>
  </w:style>
  <w:style w:type="paragraph" w:customStyle="1" w:styleId="scbillheader">
    <w:name w:val="sc_bill_header"/>
    <w:qFormat/>
    <w:rsid w:val="00654FA4"/>
    <w:pPr>
      <w:widowControl w:val="0"/>
      <w:suppressAutoHyphens/>
      <w:spacing w:after="0" w:line="240" w:lineRule="auto"/>
      <w:jc w:val="center"/>
    </w:pPr>
    <w:rPr>
      <w:b/>
      <w:caps/>
      <w:sz w:val="30"/>
    </w:rPr>
  </w:style>
  <w:style w:type="paragraph" w:customStyle="1" w:styleId="schouseresolutionbythis">
    <w:name w:val="sc_house_resolution_by_this"/>
    <w:qFormat/>
    <w:rsid w:val="00654FA4"/>
    <w:pPr>
      <w:widowControl w:val="0"/>
      <w:suppressAutoHyphens/>
      <w:spacing w:after="0" w:line="240" w:lineRule="auto"/>
      <w:jc w:val="both"/>
    </w:pPr>
  </w:style>
  <w:style w:type="paragraph" w:customStyle="1" w:styleId="schouseresolutionclippageattorney">
    <w:name w:val="sc_house_resolution_clip_page_attorney"/>
    <w:qFormat/>
    <w:rsid w:val="00654F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54F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54F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54F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54F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54F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54F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54FA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54FA4"/>
    <w:pPr>
      <w:widowControl w:val="0"/>
      <w:suppressAutoHyphens/>
      <w:spacing w:after="0" w:line="240" w:lineRule="auto"/>
      <w:jc w:val="both"/>
    </w:pPr>
    <w:rPr>
      <w:caps/>
    </w:rPr>
  </w:style>
  <w:style w:type="paragraph" w:customStyle="1" w:styleId="schouseresolutionemptyline">
    <w:name w:val="sc_house_resolution_empty_line"/>
    <w:qFormat/>
    <w:rsid w:val="00654FA4"/>
    <w:pPr>
      <w:widowControl w:val="0"/>
      <w:suppressAutoHyphens/>
      <w:spacing w:after="0" w:line="240" w:lineRule="auto"/>
      <w:jc w:val="both"/>
    </w:pPr>
  </w:style>
  <w:style w:type="paragraph" w:customStyle="1" w:styleId="schouseresolutionfurtherresolved">
    <w:name w:val="sc_house_resolution_further_resolved"/>
    <w:qFormat/>
    <w:rsid w:val="00654FA4"/>
    <w:pPr>
      <w:widowControl w:val="0"/>
      <w:suppressAutoHyphens/>
      <w:spacing w:after="0" w:line="240" w:lineRule="auto"/>
      <w:jc w:val="both"/>
    </w:pPr>
  </w:style>
  <w:style w:type="paragraph" w:customStyle="1" w:styleId="schouseresolutionheader">
    <w:name w:val="sc_house_resolution_header"/>
    <w:qFormat/>
    <w:rsid w:val="00654F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54F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54F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54FA4"/>
    <w:pPr>
      <w:widowControl w:val="0"/>
      <w:suppressLineNumbers/>
      <w:suppressAutoHyphens/>
      <w:jc w:val="left"/>
    </w:pPr>
    <w:rPr>
      <w:b/>
    </w:rPr>
  </w:style>
  <w:style w:type="paragraph" w:customStyle="1" w:styleId="schouseresolutionjackettitle">
    <w:name w:val="sc_house_resolution_jacket_title"/>
    <w:qFormat/>
    <w:rsid w:val="00654F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54FA4"/>
    <w:pPr>
      <w:widowControl w:val="0"/>
      <w:suppressAutoHyphens/>
      <w:spacing w:after="0" w:line="360" w:lineRule="auto"/>
      <w:jc w:val="both"/>
    </w:pPr>
  </w:style>
  <w:style w:type="paragraph" w:customStyle="1" w:styleId="scresolutionwhereas">
    <w:name w:val="sc_resolution_whereas"/>
    <w:qFormat/>
    <w:rsid w:val="00654FA4"/>
    <w:pPr>
      <w:widowControl w:val="0"/>
      <w:suppressAutoHyphens/>
      <w:spacing w:after="0" w:line="360" w:lineRule="auto"/>
      <w:jc w:val="both"/>
    </w:pPr>
  </w:style>
  <w:style w:type="paragraph" w:customStyle="1" w:styleId="schouseresolutionxx">
    <w:name w:val="sc_house_resolution_xx"/>
    <w:qFormat/>
    <w:rsid w:val="00654FA4"/>
    <w:pPr>
      <w:widowControl w:val="0"/>
      <w:suppressAutoHyphens/>
      <w:spacing w:after="0" w:line="240" w:lineRule="auto"/>
      <w:jc w:val="center"/>
    </w:pPr>
  </w:style>
  <w:style w:type="paragraph" w:customStyle="1" w:styleId="BillDots0">
    <w:name w:val="BillDots"/>
    <w:basedOn w:val="Normal"/>
    <w:autoRedefine/>
    <w:qFormat/>
    <w:rsid w:val="00654FA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54FA4"/>
    <w:rPr>
      <w:color w:val="0000FF" w:themeColor="hyperlink"/>
      <w:u w:val="single"/>
    </w:rPr>
  </w:style>
  <w:style w:type="paragraph" w:customStyle="1" w:styleId="Numbers">
    <w:name w:val="Numbers"/>
    <w:basedOn w:val="BillDots0"/>
    <w:qFormat/>
    <w:rsid w:val="00654FA4"/>
    <w:pPr>
      <w:tabs>
        <w:tab w:val="right" w:pos="5904"/>
      </w:tabs>
    </w:pPr>
  </w:style>
  <w:style w:type="character" w:customStyle="1" w:styleId="scclippagepath">
    <w:name w:val="sc_clip_page_path"/>
    <w:uiPriority w:val="1"/>
    <w:qFormat/>
    <w:rsid w:val="00654FA4"/>
    <w:rPr>
      <w:rFonts w:ascii="Times New Roman" w:hAnsi="Times New Roman"/>
      <w:caps/>
      <w:smallCaps w:val="0"/>
      <w:sz w:val="22"/>
    </w:rPr>
  </w:style>
  <w:style w:type="paragraph" w:customStyle="1" w:styleId="scconresoattyda">
    <w:name w:val="sc_con_reso_atty_da"/>
    <w:qFormat/>
    <w:rsid w:val="00654F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54F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54FA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54FA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54FA4"/>
    <w:pPr>
      <w:widowControl w:val="0"/>
      <w:suppressAutoHyphens/>
      <w:spacing w:after="0" w:line="240" w:lineRule="auto"/>
      <w:jc w:val="both"/>
    </w:pPr>
  </w:style>
  <w:style w:type="paragraph" w:customStyle="1" w:styleId="scjrregattydadocno">
    <w:name w:val="sc_jrreg_atty_da_docno"/>
    <w:basedOn w:val="Normal"/>
    <w:qFormat/>
    <w:rsid w:val="00654F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54FA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54F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54FA4"/>
    <w:rPr>
      <w:rFonts w:ascii="Times New Roman" w:hAnsi="Times New Roman"/>
      <w:b/>
      <w:caps/>
      <w:smallCaps w:val="0"/>
      <w:sz w:val="24"/>
    </w:rPr>
  </w:style>
  <w:style w:type="paragraph" w:customStyle="1" w:styleId="scjrregfooter">
    <w:name w:val="sc_jrreg_footer"/>
    <w:qFormat/>
    <w:rsid w:val="00654FA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54F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54F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54FA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54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54F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54F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54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54FA4"/>
    <w:pPr>
      <w:widowControl w:val="0"/>
      <w:suppressAutoHyphens/>
      <w:spacing w:after="0" w:line="360" w:lineRule="auto"/>
      <w:jc w:val="both"/>
    </w:pPr>
  </w:style>
  <w:style w:type="paragraph" w:customStyle="1" w:styleId="scresolutionbody">
    <w:name w:val="sc_resolution_body"/>
    <w:qFormat/>
    <w:rsid w:val="00654FA4"/>
    <w:pPr>
      <w:widowControl w:val="0"/>
      <w:suppressAutoHyphens/>
      <w:spacing w:after="0" w:line="360" w:lineRule="auto"/>
      <w:jc w:val="both"/>
    </w:pPr>
  </w:style>
  <w:style w:type="paragraph" w:customStyle="1" w:styleId="scresolutionclippagebottom">
    <w:name w:val="sc_resolution_clip_page_bottom"/>
    <w:qFormat/>
    <w:rsid w:val="00654F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54FA4"/>
    <w:pPr>
      <w:widowControl w:val="0"/>
      <w:suppressAutoHyphens/>
      <w:spacing w:after="0" w:line="240" w:lineRule="auto"/>
      <w:jc w:val="both"/>
    </w:pPr>
  </w:style>
  <w:style w:type="paragraph" w:customStyle="1" w:styleId="scresolutionfooter">
    <w:name w:val="sc_resolution_footer"/>
    <w:link w:val="scresolutionfooterChar"/>
    <w:qFormat/>
    <w:rsid w:val="00654F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54FA4"/>
    <w:rPr>
      <w:rFonts w:eastAsia="Times New Roman" w:cs="Times New Roman"/>
      <w:szCs w:val="20"/>
    </w:rPr>
  </w:style>
  <w:style w:type="paragraph" w:customStyle="1" w:styleId="scresolutionheader">
    <w:name w:val="sc_resolution_header"/>
    <w:qFormat/>
    <w:rsid w:val="00654FA4"/>
    <w:pPr>
      <w:widowControl w:val="0"/>
      <w:suppressAutoHyphens/>
      <w:spacing w:after="0" w:line="240" w:lineRule="auto"/>
      <w:jc w:val="center"/>
    </w:pPr>
    <w:rPr>
      <w:b/>
      <w:caps/>
      <w:sz w:val="30"/>
    </w:rPr>
  </w:style>
  <w:style w:type="paragraph" w:customStyle="1" w:styleId="scresolutiontitle">
    <w:name w:val="sc_resolution_title"/>
    <w:qFormat/>
    <w:rsid w:val="00654FA4"/>
    <w:pPr>
      <w:widowControl w:val="0"/>
      <w:suppressAutoHyphens/>
      <w:spacing w:after="0" w:line="240" w:lineRule="auto"/>
      <w:jc w:val="both"/>
    </w:pPr>
    <w:rPr>
      <w:caps/>
    </w:rPr>
  </w:style>
  <w:style w:type="paragraph" w:customStyle="1" w:styleId="scresolutionxx">
    <w:name w:val="sc_resolution_xx"/>
    <w:qFormat/>
    <w:rsid w:val="00654FA4"/>
    <w:pPr>
      <w:widowControl w:val="0"/>
      <w:suppressAutoHyphens/>
      <w:spacing w:after="0" w:line="240" w:lineRule="auto"/>
      <w:jc w:val="center"/>
    </w:pPr>
  </w:style>
  <w:style w:type="character" w:customStyle="1" w:styleId="scSECTIONS">
    <w:name w:val="sc_SECTIONS"/>
    <w:uiPriority w:val="1"/>
    <w:qFormat/>
    <w:rsid w:val="00654FA4"/>
    <w:rPr>
      <w:rFonts w:ascii="Times New Roman" w:hAnsi="Times New Roman"/>
      <w:b w:val="0"/>
      <w:i w:val="0"/>
      <w:caps/>
      <w:smallCaps w:val="0"/>
      <w:color w:val="auto"/>
      <w:sz w:val="22"/>
    </w:rPr>
  </w:style>
  <w:style w:type="character" w:customStyle="1" w:styleId="scsenateclippagepath">
    <w:name w:val="sc_senate_clip_page_path"/>
    <w:uiPriority w:val="1"/>
    <w:qFormat/>
    <w:rsid w:val="00654FA4"/>
    <w:rPr>
      <w:rFonts w:ascii="Times New Roman" w:hAnsi="Times New Roman"/>
      <w:caps/>
      <w:smallCaps w:val="0"/>
      <w:sz w:val="22"/>
    </w:rPr>
  </w:style>
  <w:style w:type="paragraph" w:customStyle="1" w:styleId="scsenateresolutionbody">
    <w:name w:val="sc_senate_resolution_body"/>
    <w:qFormat/>
    <w:rsid w:val="00654FA4"/>
    <w:pPr>
      <w:widowControl w:val="0"/>
      <w:suppressAutoHyphens/>
      <w:spacing w:after="0" w:line="360" w:lineRule="auto"/>
      <w:jc w:val="both"/>
    </w:pPr>
  </w:style>
  <w:style w:type="paragraph" w:customStyle="1" w:styleId="scsenateresolutionclippagebottom">
    <w:name w:val="sc_senate_resolution_clip_page_bottom"/>
    <w:qFormat/>
    <w:rsid w:val="00654F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54FA4"/>
    <w:pPr>
      <w:widowControl w:val="0"/>
      <w:suppressLineNumbers/>
      <w:suppressAutoHyphens/>
    </w:pPr>
  </w:style>
  <w:style w:type="paragraph" w:customStyle="1" w:styleId="scsenateresolutionclippagerepdocumentname">
    <w:name w:val="sc_senate_resolution_clip_page_rep_document_name"/>
    <w:qFormat/>
    <w:rsid w:val="00654F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54FA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54FA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54FA4"/>
    <w:rPr>
      <w:color w:val="808080"/>
    </w:rPr>
  </w:style>
  <w:style w:type="paragraph" w:customStyle="1" w:styleId="sctablecodifiedsection">
    <w:name w:val="sc_table_codified_section"/>
    <w:qFormat/>
    <w:rsid w:val="00654FA4"/>
    <w:pPr>
      <w:widowControl w:val="0"/>
      <w:suppressAutoHyphens/>
      <w:spacing w:after="0" w:line="360" w:lineRule="auto"/>
    </w:pPr>
  </w:style>
  <w:style w:type="paragraph" w:customStyle="1" w:styleId="sctableln">
    <w:name w:val="sc_table_ln"/>
    <w:qFormat/>
    <w:rsid w:val="00654FA4"/>
    <w:pPr>
      <w:widowControl w:val="0"/>
      <w:suppressAutoHyphens/>
      <w:spacing w:after="0" w:line="360" w:lineRule="auto"/>
      <w:jc w:val="right"/>
    </w:pPr>
  </w:style>
  <w:style w:type="paragraph" w:customStyle="1" w:styleId="sctablenoncodifiedsection">
    <w:name w:val="sc_table_non_codified_section"/>
    <w:qFormat/>
    <w:rsid w:val="00654FA4"/>
    <w:pPr>
      <w:widowControl w:val="0"/>
      <w:suppressAutoHyphens/>
      <w:spacing w:after="0" w:line="360" w:lineRule="auto"/>
    </w:pPr>
  </w:style>
  <w:style w:type="paragraph" w:customStyle="1" w:styleId="scresolutionmembers">
    <w:name w:val="sc_resolution_members"/>
    <w:qFormat/>
    <w:rsid w:val="00654FA4"/>
    <w:pPr>
      <w:widowControl w:val="0"/>
      <w:suppressAutoHyphens/>
      <w:spacing w:after="0" w:line="360" w:lineRule="auto"/>
      <w:jc w:val="both"/>
    </w:pPr>
  </w:style>
  <w:style w:type="paragraph" w:customStyle="1" w:styleId="scdraftheader">
    <w:name w:val="sc_draft_header"/>
    <w:qFormat/>
    <w:rsid w:val="00654FA4"/>
    <w:pPr>
      <w:widowControl w:val="0"/>
      <w:suppressAutoHyphens/>
      <w:spacing w:after="0" w:line="240" w:lineRule="auto"/>
    </w:pPr>
  </w:style>
  <w:style w:type="paragraph" w:customStyle="1" w:styleId="scemptyline">
    <w:name w:val="sc_empty_line"/>
    <w:qFormat/>
    <w:rsid w:val="00654FA4"/>
    <w:pPr>
      <w:widowControl w:val="0"/>
      <w:suppressAutoHyphens/>
      <w:spacing w:after="0" w:line="360" w:lineRule="auto"/>
      <w:jc w:val="both"/>
    </w:pPr>
  </w:style>
  <w:style w:type="paragraph" w:customStyle="1" w:styleId="scemptylineheader">
    <w:name w:val="sc_emptyline_header"/>
    <w:qFormat/>
    <w:rsid w:val="00654FA4"/>
    <w:pPr>
      <w:widowControl w:val="0"/>
      <w:suppressAutoHyphens/>
      <w:spacing w:after="0" w:line="240" w:lineRule="auto"/>
      <w:jc w:val="both"/>
    </w:pPr>
  </w:style>
  <w:style w:type="character" w:customStyle="1" w:styleId="scinsert">
    <w:name w:val="sc_insert"/>
    <w:uiPriority w:val="1"/>
    <w:qFormat/>
    <w:rsid w:val="00654FA4"/>
    <w:rPr>
      <w:caps w:val="0"/>
      <w:smallCaps w:val="0"/>
      <w:strike w:val="0"/>
      <w:dstrike w:val="0"/>
      <w:vanish w:val="0"/>
      <w:u w:val="single"/>
      <w:vertAlign w:val="baseline"/>
    </w:rPr>
  </w:style>
  <w:style w:type="character" w:customStyle="1" w:styleId="scinsertblue">
    <w:name w:val="sc_insert_blue"/>
    <w:uiPriority w:val="1"/>
    <w:qFormat/>
    <w:rsid w:val="00654F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54FA4"/>
    <w:rPr>
      <w:caps w:val="0"/>
      <w:smallCaps w:val="0"/>
      <w:strike w:val="0"/>
      <w:dstrike w:val="0"/>
      <w:vanish w:val="0"/>
      <w:color w:val="0070C0"/>
      <w:u w:val="none"/>
      <w:vertAlign w:val="baseline"/>
    </w:rPr>
  </w:style>
  <w:style w:type="character" w:customStyle="1" w:styleId="scinsertred">
    <w:name w:val="sc_insert_red"/>
    <w:uiPriority w:val="1"/>
    <w:qFormat/>
    <w:rsid w:val="00654F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54FA4"/>
    <w:rPr>
      <w:caps w:val="0"/>
      <w:smallCaps w:val="0"/>
      <w:strike w:val="0"/>
      <w:dstrike w:val="0"/>
      <w:vanish w:val="0"/>
      <w:color w:val="FF0000"/>
      <w:u w:val="none"/>
      <w:vertAlign w:val="baseline"/>
    </w:rPr>
  </w:style>
  <w:style w:type="character" w:customStyle="1" w:styleId="scstrike">
    <w:name w:val="sc_strike"/>
    <w:uiPriority w:val="1"/>
    <w:qFormat/>
    <w:rsid w:val="00654FA4"/>
    <w:rPr>
      <w:strike/>
      <w:dstrike w:val="0"/>
    </w:rPr>
  </w:style>
  <w:style w:type="character" w:customStyle="1" w:styleId="scstrikeblue">
    <w:name w:val="sc_strike_blue"/>
    <w:uiPriority w:val="1"/>
    <w:qFormat/>
    <w:rsid w:val="00654FA4"/>
    <w:rPr>
      <w:strike/>
      <w:dstrike w:val="0"/>
      <w:color w:val="0070C0"/>
    </w:rPr>
  </w:style>
  <w:style w:type="character" w:customStyle="1" w:styleId="scstrikered">
    <w:name w:val="sc_strike_red"/>
    <w:uiPriority w:val="1"/>
    <w:qFormat/>
    <w:rsid w:val="00654FA4"/>
    <w:rPr>
      <w:strike/>
      <w:dstrike w:val="0"/>
      <w:color w:val="FF0000"/>
    </w:rPr>
  </w:style>
  <w:style w:type="character" w:customStyle="1" w:styleId="scstrikebluenoncodified">
    <w:name w:val="sc_strike_blue_non_codified"/>
    <w:uiPriority w:val="1"/>
    <w:qFormat/>
    <w:rsid w:val="00654FA4"/>
    <w:rPr>
      <w:strike/>
      <w:dstrike w:val="0"/>
      <w:color w:val="0070C0"/>
      <w:lang w:val="en-US"/>
    </w:rPr>
  </w:style>
  <w:style w:type="character" w:customStyle="1" w:styleId="scstrikerednoncodified">
    <w:name w:val="sc_strike_red_non_codified"/>
    <w:uiPriority w:val="1"/>
    <w:qFormat/>
    <w:rsid w:val="00654FA4"/>
    <w:rPr>
      <w:strike/>
      <w:dstrike w:val="0"/>
      <w:color w:val="FF0000"/>
    </w:rPr>
  </w:style>
  <w:style w:type="paragraph" w:customStyle="1" w:styleId="scnowthereforebold">
    <w:name w:val="sc_now_therefore_bold"/>
    <w:uiPriority w:val="1"/>
    <w:qFormat/>
    <w:rsid w:val="00654FA4"/>
    <w:pPr>
      <w:widowControl w:val="0"/>
      <w:suppressAutoHyphens/>
      <w:spacing w:after="0" w:line="480" w:lineRule="auto"/>
    </w:pPr>
    <w:rPr>
      <w:rFonts w:eastAsia="Calibri" w:cs="Times New Roman"/>
    </w:rPr>
  </w:style>
  <w:style w:type="paragraph" w:customStyle="1" w:styleId="scbillsiglines">
    <w:name w:val="sc_bill_sig_lines"/>
    <w:qFormat/>
    <w:rsid w:val="00654FA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54FA4"/>
  </w:style>
  <w:style w:type="paragraph" w:customStyle="1" w:styleId="scbillendxx">
    <w:name w:val="sc_bill_end_xx"/>
    <w:qFormat/>
    <w:rsid w:val="00654FA4"/>
    <w:pPr>
      <w:widowControl w:val="0"/>
      <w:suppressAutoHyphens/>
      <w:spacing w:after="0" w:line="240" w:lineRule="auto"/>
      <w:jc w:val="center"/>
    </w:pPr>
  </w:style>
  <w:style w:type="character" w:customStyle="1" w:styleId="scbillheader1">
    <w:name w:val="sc_bill_header1"/>
    <w:uiPriority w:val="1"/>
    <w:qFormat/>
    <w:rsid w:val="00654FA4"/>
  </w:style>
  <w:style w:type="character" w:customStyle="1" w:styleId="scresolutionbody1">
    <w:name w:val="sc_resolution_body1"/>
    <w:uiPriority w:val="1"/>
    <w:qFormat/>
    <w:rsid w:val="00654FA4"/>
  </w:style>
  <w:style w:type="character" w:styleId="Strong">
    <w:name w:val="Strong"/>
    <w:basedOn w:val="DefaultParagraphFont"/>
    <w:uiPriority w:val="22"/>
    <w:qFormat/>
    <w:rsid w:val="00654FA4"/>
    <w:rPr>
      <w:b/>
      <w:bCs/>
    </w:rPr>
  </w:style>
  <w:style w:type="paragraph" w:customStyle="1" w:styleId="schouseresolutionwhereas">
    <w:name w:val="sc_house_resolution_whereas"/>
    <w:qFormat/>
    <w:rsid w:val="004502AE"/>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E6AAC"/>
    <w:rPr>
      <w:color w:val="800080" w:themeColor="followedHyperlink"/>
      <w:u w:val="single"/>
    </w:rPr>
  </w:style>
  <w:style w:type="character" w:styleId="CommentReference">
    <w:name w:val="annotation reference"/>
    <w:basedOn w:val="DefaultParagraphFont"/>
    <w:uiPriority w:val="99"/>
    <w:semiHidden/>
    <w:unhideWhenUsed/>
    <w:rsid w:val="008E3AAE"/>
    <w:rPr>
      <w:sz w:val="16"/>
      <w:szCs w:val="16"/>
    </w:rPr>
  </w:style>
  <w:style w:type="paragraph" w:styleId="CommentText">
    <w:name w:val="annotation text"/>
    <w:basedOn w:val="Normal"/>
    <w:link w:val="CommentTextChar"/>
    <w:uiPriority w:val="99"/>
    <w:unhideWhenUsed/>
    <w:rsid w:val="008E3AAE"/>
    <w:rPr>
      <w:sz w:val="20"/>
    </w:rPr>
  </w:style>
  <w:style w:type="character" w:customStyle="1" w:styleId="CommentTextChar">
    <w:name w:val="Comment Text Char"/>
    <w:basedOn w:val="DefaultParagraphFont"/>
    <w:link w:val="CommentText"/>
    <w:uiPriority w:val="99"/>
    <w:rsid w:val="008E3AA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AAE"/>
    <w:rPr>
      <w:b/>
      <w:bCs/>
    </w:rPr>
  </w:style>
  <w:style w:type="character" w:customStyle="1" w:styleId="CommentSubjectChar">
    <w:name w:val="Comment Subject Char"/>
    <w:basedOn w:val="CommentTextChar"/>
    <w:link w:val="CommentSubject"/>
    <w:uiPriority w:val="99"/>
    <w:semiHidden/>
    <w:rsid w:val="008E3AAE"/>
    <w:rPr>
      <w:rFonts w:eastAsia="Times New Roman" w:cs="Times New Roman"/>
      <w:b/>
      <w:bCs/>
      <w:sz w:val="20"/>
      <w:szCs w:val="20"/>
    </w:rPr>
  </w:style>
  <w:style w:type="character" w:customStyle="1" w:styleId="scamendhouse">
    <w:name w:val="sc_amend_house"/>
    <w:uiPriority w:val="1"/>
    <w:qFormat/>
    <w:rsid w:val="00654FA4"/>
    <w:rPr>
      <w:bdr w:val="none" w:sz="0" w:space="0" w:color="auto"/>
      <w:shd w:val="clear" w:color="auto" w:fill="FDE9D9" w:themeFill="accent6" w:themeFillTint="33"/>
    </w:rPr>
  </w:style>
  <w:style w:type="character" w:customStyle="1" w:styleId="scamendsenate">
    <w:name w:val="sc_amend_senate"/>
    <w:uiPriority w:val="1"/>
    <w:qFormat/>
    <w:rsid w:val="00654FA4"/>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1214049">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38&amp;session=125&amp;summary=B" TargetMode="External" Id="R2fa2a68218b24992" /><Relationship Type="http://schemas.openxmlformats.org/officeDocument/2006/relationships/hyperlink" Target="https://www.scstatehouse.gov/sess125_2023-2024/prever/1138_20240305.docx" TargetMode="External" Id="R5be0dce8b8e1482c" /><Relationship Type="http://schemas.openxmlformats.org/officeDocument/2006/relationships/hyperlink" Target="h:\sj\20240305.docx" TargetMode="External" Id="R81853545f43748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E7C9E"/>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19318671-e96b-4635-9d73-88ce03e3d09a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2023</T_BILL_N_YEAR>
  <T_BILL_REQUEST_REQUEST>aad00ba4-313e-4cd1-b5f4-1674c38f462d</T_BILL_REQUEST_REQUEST>
  <T_BILL_R_ORIGINALDRAFT>9b4dda98-36f9-4585-9d5f-668faf6fd5c7</T_BILL_R_ORIGINALDRAFT>
  <T_BILL_SPONSOR_SPONSOR>9263d18e-ba67-4ce8-96da-640e76f8ff09</T_BILL_SPONSOR_SPONSOR>
  <T_BILL_T_BILLNAME>[1138]</T_BILL_T_BILLNAME>
  <T_BILL_T_BILLNUMBER>1138</T_BILL_T_BILLNUMBER>
  <T_BILL_T_BILLTITLE>TO RECOGNIZE AND HONOR Senator Nikki G. Setzler for being the longest-serving state senator in South Carolina history and for his exemplary record of service to the people and the State of South Carolina, and to authorize the commissioning of a portrait of Senator Setzler to be placed in the Senate chamber.</T_BILL_T_BILLTITLE>
  <T_BILL_T_CHAMBER>senate</T_BILL_T_CHAMBER>
  <T_BILL_T_FILENAME> </T_BILL_T_FILENAME>
  <T_BILL_T_LEGTYPE>resolution</T_BILL_T_LEGTYPE>
  <T_BILL_T_SUBJECT>Senator Setzler Longest Serving Senator</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4038</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2024-03-05T17:39:00Z</dcterms:created>
  <dcterms:modified xsi:type="dcterms:W3CDTF">2024-03-05T17:39:00Z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