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1248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Hembree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SR-0661KM-VC24.docx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Current Transitions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4/10/2024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5b83b706f6fd4e7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885c7df94c24ab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5eceff05dd84106">
        <w:r>
          <w:rPr>
            <w:rStyle w:val="Hyperlink"/>
            <w:u w:val="single"/>
          </w:rPr>
          <w:t>04/10/2024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226579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2083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37ED1" w14:paraId="48DB32D0" w14:textId="728BAF5D">
          <w:pPr>
            <w:pStyle w:val="scresolutiontitle"/>
          </w:pPr>
          <w:r w:rsidRPr="00937ED1">
            <w:t>TO RECOGNIZE AND HONOR Current Transitions for their recycling efforts and their educational services to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864C6" w:rsidP="003864C6" w:rsidRDefault="003864C6" w14:paraId="510EA0E1" w14:textId="09002800">
      <w:pPr>
        <w:pStyle w:val="scresolutionwhereas"/>
      </w:pPr>
      <w:bookmarkStart w:name="wa_85811a670" w:id="1"/>
      <w:r>
        <w:t>W</w:t>
      </w:r>
      <w:bookmarkEnd w:id="1"/>
      <w:r>
        <w:t xml:space="preserve">hereas, the members of the South Carolina </w:t>
      </w:r>
      <w:r w:rsidR="00937ED1">
        <w:t>Senate</w:t>
      </w:r>
      <w:r>
        <w:t xml:space="preserve"> are pleased to recognize </w:t>
      </w:r>
      <w:r w:rsidR="00937ED1">
        <w:t>Current Transitions</w:t>
      </w:r>
      <w:r>
        <w:t xml:space="preserve"> for </w:t>
      </w:r>
      <w:r w:rsidR="00937ED1">
        <w:t>the</w:t>
      </w:r>
      <w:r w:rsidR="00FF6E48">
        <w:t>ir</w:t>
      </w:r>
      <w:r w:rsidR="00937ED1">
        <w:t xml:space="preserve"> recycling efforts</w:t>
      </w:r>
      <w:r w:rsidR="00FF6E48">
        <w:t xml:space="preserve"> and for</w:t>
      </w:r>
      <w:r w:rsidR="00937ED1">
        <w:t xml:space="preserve"> the educational services </w:t>
      </w:r>
      <w:r w:rsidR="00FF6E48">
        <w:t>they provide</w:t>
      </w:r>
      <w:r>
        <w:t>; and</w:t>
      </w:r>
    </w:p>
    <w:p w:rsidR="003864C6" w:rsidP="003864C6" w:rsidRDefault="003864C6" w14:paraId="393EC4C2" w14:textId="77777777">
      <w:pPr>
        <w:pStyle w:val="scresolutionwhereas"/>
      </w:pPr>
    </w:p>
    <w:p w:rsidR="003864C6" w:rsidP="003864C6" w:rsidRDefault="003864C6" w14:paraId="380F2B55" w14:textId="636A156B">
      <w:pPr>
        <w:pStyle w:val="scresolutionwhereas"/>
      </w:pPr>
      <w:bookmarkStart w:name="wa_ce8374398" w:id="2"/>
      <w:r>
        <w:t>W</w:t>
      </w:r>
      <w:bookmarkEnd w:id="2"/>
      <w:r>
        <w:t xml:space="preserve">hereas, </w:t>
      </w:r>
      <w:r w:rsidRPr="00937ED1" w:rsidR="00937ED1">
        <w:t>established in 2013</w:t>
      </w:r>
      <w:r w:rsidR="00937ED1">
        <w:t xml:space="preserve">, </w:t>
      </w:r>
      <w:r w:rsidRPr="00937ED1" w:rsidR="00937ED1">
        <w:t xml:space="preserve">Current Transitions is a </w:t>
      </w:r>
      <w:r w:rsidR="00937ED1">
        <w:t>South Carolina</w:t>
      </w:r>
      <w:r w:rsidRPr="00937ED1" w:rsidR="00937ED1">
        <w:t xml:space="preserve"> non‑profit</w:t>
      </w:r>
      <w:r w:rsidR="00937ED1">
        <w:t xml:space="preserve">. Its mission is to </w:t>
      </w:r>
      <w:r w:rsidRPr="00937ED1" w:rsidR="00937ED1">
        <w:t>expand opportunities and enhance the quality of life for individuals who have intellectual delays by providing training and coaching in critical life skills within a safe and friendly environment</w:t>
      </w:r>
      <w:r>
        <w:t>; and</w:t>
      </w:r>
    </w:p>
    <w:p w:rsidR="003864C6" w:rsidP="003864C6" w:rsidRDefault="003864C6" w14:paraId="38FE2216" w14:textId="77777777">
      <w:pPr>
        <w:pStyle w:val="scresolutionwhereas"/>
      </w:pPr>
    </w:p>
    <w:p w:rsidR="003864C6" w:rsidP="003864C6" w:rsidRDefault="003864C6" w14:paraId="086E8767" w14:textId="5BE7A15C">
      <w:pPr>
        <w:pStyle w:val="scresolutionwhereas"/>
      </w:pPr>
      <w:bookmarkStart w:name="wa_f74a2b50b" w:id="3"/>
      <w:r>
        <w:t>W</w:t>
      </w:r>
      <w:bookmarkEnd w:id="3"/>
      <w:r>
        <w:t xml:space="preserve">hereas, </w:t>
      </w:r>
      <w:r w:rsidR="00937ED1">
        <w:t>Current Transitions offers classes in communications, social skills, music, art, sciences, mathematics, health, gardening, and vocational skills, among other subjects. About twenty‑five students from Horry County attend these classes</w:t>
      </w:r>
      <w:r>
        <w:t>; and</w:t>
      </w:r>
    </w:p>
    <w:p w:rsidR="003864C6" w:rsidP="003864C6" w:rsidRDefault="003864C6" w14:paraId="134D32FE" w14:textId="77777777">
      <w:pPr>
        <w:pStyle w:val="scresolutionwhereas"/>
      </w:pPr>
    </w:p>
    <w:p w:rsidR="003864C6" w:rsidP="003864C6" w:rsidRDefault="003864C6" w14:paraId="13A9F312" w14:textId="1FDF5807">
      <w:pPr>
        <w:pStyle w:val="scresolutionwhereas"/>
      </w:pPr>
      <w:bookmarkStart w:name="wa_7b482ca68" w:id="4"/>
      <w:r>
        <w:t>W</w:t>
      </w:r>
      <w:bookmarkEnd w:id="4"/>
      <w:r>
        <w:t xml:space="preserve">hereas, </w:t>
      </w:r>
      <w:r w:rsidR="00937ED1">
        <w:t>Current Transitions</w:t>
      </w:r>
      <w:r w:rsidR="00FF6E48">
        <w:t>’</w:t>
      </w:r>
      <w:r w:rsidRPr="00937ED1" w:rsidR="00937ED1">
        <w:t xml:space="preserve"> students have always collected recyclable waste generated at </w:t>
      </w:r>
      <w:r w:rsidR="00937ED1">
        <w:t>class</w:t>
      </w:r>
      <w:r w:rsidRPr="00937ED1" w:rsidR="00937ED1">
        <w:t xml:space="preserve">, </w:t>
      </w:r>
      <w:r w:rsidR="001F44F7">
        <w:t>but</w:t>
      </w:r>
      <w:r w:rsidRPr="00937ED1" w:rsidR="00937ED1">
        <w:t xml:space="preserve"> about four years ago</w:t>
      </w:r>
      <w:r w:rsidR="00937ED1">
        <w:t>,</w:t>
      </w:r>
      <w:r w:rsidRPr="00937ED1" w:rsidR="00937ED1">
        <w:t xml:space="preserve"> after a class on recycling and the environment</w:t>
      </w:r>
      <w:r w:rsidR="00937ED1">
        <w:t>,</w:t>
      </w:r>
      <w:r w:rsidRPr="00937ED1" w:rsidR="00937ED1">
        <w:t xml:space="preserve"> the</w:t>
      </w:r>
      <w:r w:rsidR="00FF6E48">
        <w:t xml:space="preserve"> students</w:t>
      </w:r>
      <w:r w:rsidRPr="00937ED1" w:rsidR="00937ED1">
        <w:t xml:space="preserve"> decided to begin a project to recycl</w:t>
      </w:r>
      <w:r w:rsidR="001F44F7">
        <w:t>e</w:t>
      </w:r>
      <w:r w:rsidRPr="00937ED1" w:rsidR="00937ED1">
        <w:t xml:space="preserve"> aluminum cans from home as well. They understood that recycling aluminum is one of the best ways</w:t>
      </w:r>
      <w:r w:rsidR="00FF6E48">
        <w:t xml:space="preserve"> for them</w:t>
      </w:r>
      <w:r w:rsidRPr="00937ED1" w:rsidR="00937ED1">
        <w:t xml:space="preserve"> to help the environment and that a </w:t>
      </w:r>
      <w:r w:rsidR="001F44F7">
        <w:t>near</w:t>
      </w:r>
      <w:r w:rsidRPr="00937ED1" w:rsidR="00937ED1">
        <w:t>by metal recycling center would pay for the cans</w:t>
      </w:r>
      <w:r w:rsidR="00937ED1">
        <w:t>,</w:t>
      </w:r>
      <w:r w:rsidRPr="00937ED1" w:rsidR="00937ED1">
        <w:t xml:space="preserve"> </w:t>
      </w:r>
      <w:r w:rsidR="001F44F7">
        <w:t>which would help them</w:t>
      </w:r>
      <w:r w:rsidRPr="00937ED1" w:rsidR="00937ED1">
        <w:t xml:space="preserve"> raise money for field trips</w:t>
      </w:r>
      <w:r>
        <w:t>; and</w:t>
      </w:r>
    </w:p>
    <w:p w:rsidR="003864C6" w:rsidP="003864C6" w:rsidRDefault="003864C6" w14:paraId="79DEC73D" w14:textId="77777777">
      <w:pPr>
        <w:pStyle w:val="scresolutionwhereas"/>
      </w:pPr>
    </w:p>
    <w:p w:rsidR="003864C6" w:rsidP="003864C6" w:rsidRDefault="003864C6" w14:paraId="728E56DC" w14:textId="0024BB70">
      <w:pPr>
        <w:pStyle w:val="scresolutionwhereas"/>
      </w:pPr>
      <w:bookmarkStart w:name="wa_dc3bc3eca" w:id="5"/>
      <w:r>
        <w:t>W</w:t>
      </w:r>
      <w:bookmarkEnd w:id="5"/>
      <w:r>
        <w:t xml:space="preserve">hereas, </w:t>
      </w:r>
      <w:r w:rsidR="00937ED1">
        <w:t>o</w:t>
      </w:r>
      <w:r w:rsidRPr="00937ED1" w:rsidR="00937ED1">
        <w:t>ver four years</w:t>
      </w:r>
      <w:r w:rsidR="00937ED1">
        <w:t>,</w:t>
      </w:r>
      <w:r w:rsidRPr="00937ED1" w:rsidR="00937ED1">
        <w:t xml:space="preserve"> the student recycling project has paid for trips to the Ingram Planetarium, Vereen Memorial Gardens, Ripley’s Aquarium</w:t>
      </w:r>
      <w:r w:rsidR="001F44F7">
        <w:t>,</w:t>
      </w:r>
      <w:r w:rsidRPr="00937ED1" w:rsidR="00937ED1">
        <w:t xml:space="preserve"> and WonderWorks. They recently surpassed the </w:t>
      </w:r>
      <w:r w:rsidR="00937ED1">
        <w:t>one hundred thousand</w:t>
      </w:r>
      <w:r w:rsidRPr="00937ED1" w:rsidR="00937ED1">
        <w:t xml:space="preserve"> can milestone</w:t>
      </w:r>
      <w:r w:rsidR="00937ED1">
        <w:t xml:space="preserve">, which means they have recycled </w:t>
      </w:r>
      <w:r w:rsidRPr="00937ED1" w:rsidR="00937ED1">
        <w:t xml:space="preserve">about </w:t>
      </w:r>
      <w:r w:rsidR="00937ED1">
        <w:t>eight</w:t>
      </w:r>
      <w:r w:rsidRPr="00937ED1" w:rsidR="00937ED1">
        <w:t xml:space="preserve"> miles of cans placed end to end</w:t>
      </w:r>
      <w:r>
        <w:t>; and</w:t>
      </w:r>
    </w:p>
    <w:p w:rsidR="003864C6" w:rsidP="003864C6" w:rsidRDefault="003864C6" w14:paraId="59A71EBF" w14:textId="77777777">
      <w:pPr>
        <w:pStyle w:val="scresolutionwhereas"/>
      </w:pPr>
    </w:p>
    <w:p w:rsidR="003864C6" w:rsidP="003864C6" w:rsidRDefault="003864C6" w14:paraId="7B5363B8" w14:textId="7493EF39">
      <w:pPr>
        <w:pStyle w:val="scresolutionwhereas"/>
      </w:pPr>
      <w:bookmarkStart w:name="wa_6169879db" w:id="6"/>
      <w:r>
        <w:t>W</w:t>
      </w:r>
      <w:bookmarkEnd w:id="6"/>
      <w:r>
        <w:t xml:space="preserve">hereas, </w:t>
      </w:r>
      <w:r w:rsidRPr="00937ED1" w:rsidR="00937ED1">
        <w:t xml:space="preserve">the energy savings from recycling aluminum is substantial. It is a very energy intensive process to get metallic aluminum from bauxite ore, requiring about </w:t>
      </w:r>
      <w:r w:rsidR="00937ED1">
        <w:t>twenty</w:t>
      </w:r>
      <w:r w:rsidRPr="00937ED1" w:rsidR="00937ED1">
        <w:t xml:space="preserve"> times as much energy to produce a can as it does to create a can from recycled aluminum. It</w:t>
      </w:r>
      <w:r w:rsidR="00937ED1">
        <w:t xml:space="preserve"> i</w:t>
      </w:r>
      <w:r w:rsidRPr="00937ED1" w:rsidR="00937ED1">
        <w:t>s reported that the</w:t>
      </w:r>
      <w:r w:rsidR="00FF6E48">
        <w:t xml:space="preserve"> difference in the</w:t>
      </w:r>
      <w:r w:rsidRPr="00937ED1" w:rsidR="00937ED1">
        <w:t xml:space="preserve"> energy</w:t>
      </w:r>
      <w:r w:rsidR="00FF6E48">
        <w:t xml:space="preserve"> required</w:t>
      </w:r>
      <w:r w:rsidRPr="00937ED1" w:rsidR="00937ED1">
        <w:t xml:space="preserve"> to produce a can from ore vs recycled aluminum is equivalent to about half </w:t>
      </w:r>
      <w:r w:rsidR="00FF6E48">
        <w:t>a</w:t>
      </w:r>
      <w:r w:rsidRPr="00937ED1" w:rsidR="00937ED1">
        <w:t xml:space="preserve"> can of gasoline</w:t>
      </w:r>
      <w:r>
        <w:t>; and</w:t>
      </w:r>
    </w:p>
    <w:p w:rsidR="001F44F7" w:rsidP="003864C6" w:rsidRDefault="001F44F7" w14:paraId="7D700704" w14:textId="77777777">
      <w:pPr>
        <w:pStyle w:val="scresolutionwhereas"/>
      </w:pPr>
    </w:p>
    <w:p w:rsidR="001F44F7" w:rsidP="003864C6" w:rsidRDefault="001F44F7" w14:paraId="0E6F056C" w14:textId="26B4264F">
      <w:pPr>
        <w:pStyle w:val="scresolutionwhereas"/>
      </w:pPr>
      <w:bookmarkStart w:name="wa_6e89f688c" w:id="7"/>
      <w:r>
        <w:t>W</w:t>
      </w:r>
      <w:bookmarkEnd w:id="7"/>
      <w:r>
        <w:t>hereas, recycling one hundred thousand cans has saved about four thousand five hundred gallons of gasoline, reduced greenhouse gas emissions by a similar amount, and reduced litter and landfill usage; and</w:t>
      </w:r>
    </w:p>
    <w:p w:rsidR="00937ED1" w:rsidP="003864C6" w:rsidRDefault="00937ED1" w14:paraId="45903FE7" w14:textId="77777777">
      <w:pPr>
        <w:pStyle w:val="scresolutionwhereas"/>
      </w:pPr>
    </w:p>
    <w:p w:rsidR="008A7625" w:rsidP="003864C6" w:rsidRDefault="003864C6" w14:paraId="44F28955" w14:textId="407D5A68">
      <w:pPr>
        <w:pStyle w:val="scresolutionwhereas"/>
      </w:pPr>
      <w:bookmarkStart w:name="wa_abe0b828f" w:id="8"/>
      <w:r>
        <w:t>W</w:t>
      </w:r>
      <w:bookmarkEnd w:id="8"/>
      <w:r>
        <w:t xml:space="preserve">hereas, the members of the South Carolina </w:t>
      </w:r>
      <w:r w:rsidR="00937ED1">
        <w:t>Senate</w:t>
      </w:r>
      <w:r>
        <w:t xml:space="preserve"> greatly appreciate the dedication and commitment that </w:t>
      </w:r>
      <w:r w:rsidR="00937ED1">
        <w:t>the students of Current Transitions</w:t>
      </w:r>
      <w:r>
        <w:t xml:space="preserve"> </w:t>
      </w:r>
      <w:r w:rsidR="00937ED1">
        <w:t>have</w:t>
      </w:r>
      <w:r>
        <w:t xml:space="preserve">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D1C667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2083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864C6" w:rsidP="003864C6" w:rsidRDefault="00007116" w14:paraId="2A1903C0" w14:textId="306C8F9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2083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3864C6">
        <w:t xml:space="preserve">recognize and honor </w:t>
      </w:r>
      <w:r w:rsidR="00937ED1">
        <w:t xml:space="preserve">Current Transitions for their recycling efforts and </w:t>
      </w:r>
      <w:r w:rsidR="004628C3">
        <w:t xml:space="preserve">for </w:t>
      </w:r>
      <w:r w:rsidR="00937ED1">
        <w:t>the</w:t>
      </w:r>
      <w:r w:rsidR="004E06DD">
        <w:t xml:space="preserve"> </w:t>
      </w:r>
      <w:r w:rsidR="00937ED1">
        <w:t xml:space="preserve">educational services </w:t>
      </w:r>
      <w:r w:rsidR="004E06DD">
        <w:t xml:space="preserve">they provide </w:t>
      </w:r>
      <w:r w:rsidR="00937ED1">
        <w:t xml:space="preserve">to the </w:t>
      </w:r>
      <w:r w:rsidR="004E06DD">
        <w:t xml:space="preserve">students and the </w:t>
      </w:r>
      <w:r w:rsidR="00937ED1">
        <w:t>State of South Carolina</w:t>
      </w:r>
      <w:r w:rsidRPr="00EF7527" w:rsidR="003864C6">
        <w:t>.</w:t>
      </w:r>
    </w:p>
    <w:p w:rsidR="003864C6" w:rsidP="003864C6" w:rsidRDefault="003864C6" w14:paraId="1CB1A270" w14:textId="77777777">
      <w:pPr>
        <w:pStyle w:val="scresolutionmembers"/>
      </w:pPr>
    </w:p>
    <w:p w:rsidRPr="00040E43" w:rsidR="00B9052D" w:rsidP="003864C6" w:rsidRDefault="003864C6" w14:paraId="48DB32E8" w14:textId="3561DFFC">
      <w:pPr>
        <w:pStyle w:val="scresolutionmembers"/>
      </w:pPr>
      <w:r>
        <w:t xml:space="preserve">Be it further resolved that a copy of this resolution be presented to </w:t>
      </w:r>
      <w:r w:rsidR="001F44F7">
        <w:t>c</w:t>
      </w:r>
      <w:r w:rsidRPr="001F44F7" w:rsidR="001F44F7">
        <w:t>o‑</w:t>
      </w:r>
      <w:r w:rsidR="001F44F7">
        <w:t>d</w:t>
      </w:r>
      <w:r w:rsidRPr="001F44F7" w:rsidR="001F44F7">
        <w:t>irector</w:t>
      </w:r>
      <w:r w:rsidR="001457AD">
        <w:t>s</w:t>
      </w:r>
      <w:r w:rsidRPr="001F44F7" w:rsidR="001F44F7">
        <w:t xml:space="preserve"> and instructor</w:t>
      </w:r>
      <w:r w:rsidR="001457AD">
        <w:t>s</w:t>
      </w:r>
      <w:r w:rsidRPr="001F44F7" w:rsidR="001F44F7">
        <w:t xml:space="preserve"> at Current Transitions</w:t>
      </w:r>
      <w:r w:rsidR="001F44F7">
        <w:t xml:space="preserve">, </w:t>
      </w:r>
      <w:r w:rsidRPr="001F44F7" w:rsidR="001F44F7">
        <w:t>Mary Hager</w:t>
      </w:r>
      <w:r w:rsidRPr="001457AD" w:rsidR="001457AD">
        <w:t xml:space="preserve"> </w:t>
      </w:r>
      <w:r w:rsidR="001457AD">
        <w:t xml:space="preserve">and </w:t>
      </w:r>
      <w:r w:rsidRPr="001457AD" w:rsidR="001457AD">
        <w:t>Gracie Williams</w:t>
      </w:r>
      <w:r w:rsidR="001F44F7">
        <w:t xml:space="preserve">, and volunteer instructor, </w:t>
      </w:r>
      <w:r w:rsidRPr="001F44F7" w:rsidR="001F44F7">
        <w:t>Stan Hager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214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B776874" w:rsidR="007003E1" w:rsidRDefault="000248B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20833">
              <w:rPr>
                <w:noProof/>
              </w:rPr>
              <w:t>SR-0661KM-VC24.docx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421A"/>
    <w:rsid w:val="0010776B"/>
    <w:rsid w:val="00133E66"/>
    <w:rsid w:val="001347EE"/>
    <w:rsid w:val="00136B38"/>
    <w:rsid w:val="001373F6"/>
    <w:rsid w:val="00142E65"/>
    <w:rsid w:val="001435A3"/>
    <w:rsid w:val="001457AD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44F7"/>
    <w:rsid w:val="001F75F9"/>
    <w:rsid w:val="002017E6"/>
    <w:rsid w:val="00205238"/>
    <w:rsid w:val="00211B4F"/>
    <w:rsid w:val="00220833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64C6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146E"/>
    <w:rsid w:val="004252D4"/>
    <w:rsid w:val="00436096"/>
    <w:rsid w:val="004403BD"/>
    <w:rsid w:val="00461441"/>
    <w:rsid w:val="004623E6"/>
    <w:rsid w:val="004628C3"/>
    <w:rsid w:val="0046488E"/>
    <w:rsid w:val="0046685D"/>
    <w:rsid w:val="004669F5"/>
    <w:rsid w:val="004809EE"/>
    <w:rsid w:val="004B7339"/>
    <w:rsid w:val="004E06DD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318A"/>
    <w:rsid w:val="00627DCA"/>
    <w:rsid w:val="00641934"/>
    <w:rsid w:val="006555C2"/>
    <w:rsid w:val="006614F4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0DE0"/>
    <w:rsid w:val="007720AC"/>
    <w:rsid w:val="00781DF8"/>
    <w:rsid w:val="007836CC"/>
    <w:rsid w:val="00787728"/>
    <w:rsid w:val="007917CE"/>
    <w:rsid w:val="007959D3"/>
    <w:rsid w:val="007A70AE"/>
    <w:rsid w:val="007B42DC"/>
    <w:rsid w:val="007C0EE1"/>
    <w:rsid w:val="007C3FA1"/>
    <w:rsid w:val="007E01B6"/>
    <w:rsid w:val="007F3C86"/>
    <w:rsid w:val="007F6D64"/>
    <w:rsid w:val="0080577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2D5E"/>
    <w:rsid w:val="009059FF"/>
    <w:rsid w:val="0092634F"/>
    <w:rsid w:val="009270BA"/>
    <w:rsid w:val="00937ED1"/>
    <w:rsid w:val="0094021A"/>
    <w:rsid w:val="009470D5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A36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351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6AF9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3F8D"/>
    <w:rsid w:val="00CE4EE6"/>
    <w:rsid w:val="00CF44FA"/>
    <w:rsid w:val="00D1567E"/>
    <w:rsid w:val="00D24B18"/>
    <w:rsid w:val="00D31310"/>
    <w:rsid w:val="00D37AF8"/>
    <w:rsid w:val="00D55053"/>
    <w:rsid w:val="00D641FB"/>
    <w:rsid w:val="00D64817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E4B6F"/>
    <w:rsid w:val="00EF0A11"/>
    <w:rsid w:val="00EF2368"/>
    <w:rsid w:val="00EF5F4D"/>
    <w:rsid w:val="00F02C5C"/>
    <w:rsid w:val="00F07D66"/>
    <w:rsid w:val="00F24442"/>
    <w:rsid w:val="00F42BA9"/>
    <w:rsid w:val="00F477DA"/>
    <w:rsid w:val="00F50AE3"/>
    <w:rsid w:val="00F64E4D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101C"/>
    <w:rsid w:val="00FB0D0D"/>
    <w:rsid w:val="00FB43B4"/>
    <w:rsid w:val="00FB6B0B"/>
    <w:rsid w:val="00FB6FC2"/>
    <w:rsid w:val="00FC39D8"/>
    <w:rsid w:val="00FC6F44"/>
    <w:rsid w:val="00FE52B6"/>
    <w:rsid w:val="00FF12FD"/>
    <w:rsid w:val="00FF2AE4"/>
    <w:rsid w:val="00FF4FE7"/>
    <w:rsid w:val="00FF6450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5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35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35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4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35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D4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35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D4351"/>
  </w:style>
  <w:style w:type="character" w:styleId="LineNumber">
    <w:name w:val="line number"/>
    <w:basedOn w:val="DefaultParagraphFont"/>
    <w:uiPriority w:val="99"/>
    <w:semiHidden/>
    <w:unhideWhenUsed/>
    <w:rsid w:val="00BD4351"/>
  </w:style>
  <w:style w:type="paragraph" w:customStyle="1" w:styleId="BillDots">
    <w:name w:val="Bill Dots"/>
    <w:basedOn w:val="Normal"/>
    <w:qFormat/>
    <w:rsid w:val="00BD435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D435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3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35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4351"/>
    <w:pPr>
      <w:ind w:left="720"/>
      <w:contextualSpacing/>
    </w:pPr>
  </w:style>
  <w:style w:type="paragraph" w:customStyle="1" w:styleId="scbillheader">
    <w:name w:val="sc_bill_header"/>
    <w:qFormat/>
    <w:rsid w:val="00BD435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D435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D43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D43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D43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D43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D43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D43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D43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D43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D435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D435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D435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D435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D435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D43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D435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D435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D435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D435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D435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D435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D435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D435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D435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D435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D435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D43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D435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D435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D43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D43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D43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D435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D435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D43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D43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D43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D43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D43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D43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D43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D435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D435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D43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D435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D435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D435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D435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D435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D435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D435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D435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D435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D43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D435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D43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D435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D435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D4351"/>
    <w:rPr>
      <w:color w:val="808080"/>
    </w:rPr>
  </w:style>
  <w:style w:type="paragraph" w:customStyle="1" w:styleId="sctablecodifiedsection">
    <w:name w:val="sc_table_codified_section"/>
    <w:qFormat/>
    <w:rsid w:val="00BD435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D435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D435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D435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D435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D435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D435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D435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D435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D435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D435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D435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D4351"/>
    <w:rPr>
      <w:strike/>
      <w:dstrike w:val="0"/>
    </w:rPr>
  </w:style>
  <w:style w:type="character" w:customStyle="1" w:styleId="scstrikeblue">
    <w:name w:val="sc_strike_blue"/>
    <w:uiPriority w:val="1"/>
    <w:qFormat/>
    <w:rsid w:val="00BD435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D435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D435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D435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D435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D43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D4351"/>
  </w:style>
  <w:style w:type="paragraph" w:customStyle="1" w:styleId="scbillendxx">
    <w:name w:val="sc_bill_end_xx"/>
    <w:qFormat/>
    <w:rsid w:val="00BD435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D4351"/>
  </w:style>
  <w:style w:type="character" w:customStyle="1" w:styleId="scresolutionbody1">
    <w:name w:val="sc_resolution_body1"/>
    <w:uiPriority w:val="1"/>
    <w:qFormat/>
    <w:rsid w:val="00BD4351"/>
  </w:style>
  <w:style w:type="character" w:styleId="Strong">
    <w:name w:val="Strong"/>
    <w:basedOn w:val="DefaultParagraphFont"/>
    <w:uiPriority w:val="22"/>
    <w:qFormat/>
    <w:rsid w:val="00BD4351"/>
    <w:rPr>
      <w:b/>
      <w:bCs/>
    </w:rPr>
  </w:style>
  <w:style w:type="character" w:customStyle="1" w:styleId="scamendhouse">
    <w:name w:val="sc_amend_house"/>
    <w:uiPriority w:val="1"/>
    <w:qFormat/>
    <w:rsid w:val="00BD435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D435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D4351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D4A36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3864C6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48&amp;session=125&amp;summary=B" TargetMode="External" Id="R5885c7df94c24ab8" /><Relationship Type="http://schemas.openxmlformats.org/officeDocument/2006/relationships/hyperlink" Target="https://www.scstatehouse.gov/sess125_2023-2024/prever/1248_20240410.docx" TargetMode="External" Id="R35eceff05dd84106" /><Relationship Type="http://schemas.openxmlformats.org/officeDocument/2006/relationships/hyperlink" Target="h:\sj\20240410.docx" TargetMode="External" Id="R5b83b706f6fd4e7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FILENAME>&lt;&lt;filename&gt;&gt;</FILENAME>
  <ID>43f8a0e1-b8ed-4be0-a07c-18e4237be35e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2024-04-10T00:00:00-04:00</T_BILL_DT_VERSION>
  <T_BILL_D_INTRODATE>2024-04-10</T_BILL_D_INTRODATE>
  <T_BILL_D_SENATEINTRODATE>2024-04-10</T_BILL_D_SENATEINTRODATE>
  <T_BILL_N_INTERNALVERSIONNUMBER>1</T_BILL_N_INTERNALVERSIONNUMBER>
  <T_BILL_N_SESSION>125</T_BILL_N_SESSION>
  <T_BILL_N_VERSIONNUMBER>1</T_BILL_N_VERSIONNUMBER>
  <T_BILL_N_YEAR>2024</T_BILL_N_YEAR>
  <T_BILL_REQUEST_REQUEST>885ac1b1-c82f-4262-af36-fad9180dc375</T_BILL_REQUEST_REQUEST>
  <T_BILL_R_ORIGINALDRAFT>ba9ebe7c-d79c-4387-aef1-fbf47814819e</T_BILL_R_ORIGINALDRAFT>
  <T_BILL_SPONSOR_SPONSOR>3abf78bb-7f04-4a20-901b-adb593c26cf9</T_BILL_SPONSOR_SPONSOR>
  <T_BILL_T_BILLNAME>[1248]</T_BILL_T_BILLNAME>
  <T_BILL_T_BILLNUMBER>1248</T_BILL_T_BILLNUMBER>
  <T_BILL_T_BILLTITLE>TO RECOGNIZE AND HONOR Current Transitions for their recycling efforts and their educational services to the State of South Carolina.</T_BILL_T_BILLTITLE>
  <T_BILL_T_CHAMBER>senate</T_BILL_T_CHAMBER>
  <T_BILL_T_FILENAME> </T_BILL_T_FILENAME>
  <T_BILL_T_LEGTYPE>resolution</T_BILL_T_LEGTYPE>
  <T_BILL_T_SUBJECT>Current Transitions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2024-04-09T18:00:00Z</dcterms:created>
  <dcterms:modified xsi:type="dcterms:W3CDTF">2024-04-09T18:00:00Z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