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193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Fanning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LC-0091SA23.docx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Finance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Retirement system Opt Out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11/30/2022</w:t>
      </w:r>
      <w:r>
        <w:tab/>
        <w:t>Senate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11/30/2022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Finance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5548f2b4f49242a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101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Finance</w:t>
      </w:r>
      <w:r>
        <w:t xml:space="preserve"> (</w:t>
      </w:r>
      <w:hyperlink w:history="true" r:id="Rbabc2626536e4ea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101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9c9b88edc614a55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990ea1d6f0a4308">
        <w:r>
          <w:rPr>
            <w:rStyle w:val="Hyperlink"/>
            <w:u w:val="single"/>
          </w:rPr>
          <w:t>12/01/2022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015551" w14:paraId="40FEFADA" w14:textId="4C64A2EC">
          <w:pPr>
            <w:pStyle w:val="scbilltitle"/>
            <w:tabs>
              <w:tab w:val="left" w:pos="2104"/>
            </w:tabs>
          </w:pPr>
          <w:r>
            <w:t xml:space="preserve">TO AMEND </w:t>
          </w:r>
          <w:r w:rsidR="00F739C0">
            <w:t xml:space="preserve">the south carolina code of laws by amending </w:t>
          </w:r>
          <w:r>
            <w:t xml:space="preserve">SECTION 9-1-510, RELATING TO CERTAIN EMPLOYEES BEING ABLE TO EXERCISE THE OPTION OF NOT BECOMING MEMBERS OF THE SOUTH CAROLINA RETIREMENT SYSTEM, SO AS TO ADD PART-TIME SCHOOL CAFETERIA WORKERS. </w:t>
          </w:r>
        </w:p>
      </w:sdtContent>
    </w:sdt>
    <w:bookmarkStart w:name="at_17604caee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="00015551" w:rsidP="00015551" w:rsidRDefault="00015551" w14:paraId="602333CC" w14:textId="77777777">
      <w:pPr>
        <w:pStyle w:val="scenactingwords"/>
      </w:pPr>
      <w:bookmarkStart w:name="ew_07e692245" w:id="1"/>
      <w:r>
        <w:t>B</w:t>
      </w:r>
      <w:bookmarkEnd w:id="1"/>
      <w:r>
        <w:t>e it enacted by the General Assembly of the State of South Carolina:</w:t>
      </w:r>
    </w:p>
    <w:p w:rsidR="00015551" w:rsidP="00015551" w:rsidRDefault="00015551" w14:paraId="4186F426" w14:textId="77777777">
      <w:pPr>
        <w:pStyle w:val="scemptyline"/>
      </w:pPr>
    </w:p>
    <w:p w:rsidR="00015551" w:rsidP="00015551" w:rsidRDefault="00015551" w14:paraId="715123E1" w14:textId="59A66C57">
      <w:pPr>
        <w:pStyle w:val="scdirectionallanguage"/>
      </w:pPr>
      <w:bookmarkStart w:name="bs_num_1_13e2e7bd4" w:id="2"/>
      <w:r>
        <w:t>S</w:t>
      </w:r>
      <w:bookmarkEnd w:id="2"/>
      <w:r>
        <w:t>ECTION 1.</w:t>
      </w:r>
      <w:r>
        <w:tab/>
      </w:r>
      <w:bookmarkStart w:name="dl_0c2efb053" w:id="3"/>
      <w:r>
        <w:tab/>
      </w:r>
      <w:bookmarkEnd w:id="3"/>
      <w:r w:rsidRPr="00635D48">
        <w:rPr>
          <w:color w:val="000000" w:themeColor="text1"/>
          <w:u w:color="000000" w:themeColor="text1"/>
        </w:rPr>
        <w:t>Section 9</w:t>
      </w:r>
      <w:r>
        <w:rPr>
          <w:color w:val="000000" w:themeColor="text1"/>
          <w:u w:color="000000" w:themeColor="text1"/>
        </w:rPr>
        <w:noBreakHyphen/>
      </w:r>
      <w:r w:rsidRPr="00635D48">
        <w:rPr>
          <w:color w:val="000000" w:themeColor="text1"/>
          <w:u w:color="000000" w:themeColor="text1"/>
        </w:rPr>
        <w:t>1</w:t>
      </w:r>
      <w:r>
        <w:rPr>
          <w:color w:val="000000" w:themeColor="text1"/>
          <w:u w:color="000000" w:themeColor="text1"/>
        </w:rPr>
        <w:noBreakHyphen/>
      </w:r>
      <w:r w:rsidRPr="00635D48">
        <w:rPr>
          <w:color w:val="000000" w:themeColor="text1"/>
          <w:u w:color="000000" w:themeColor="text1"/>
        </w:rPr>
        <w:t xml:space="preserve">510 of the </w:t>
      </w:r>
      <w:r w:rsidR="00F739C0">
        <w:rPr>
          <w:color w:val="000000" w:themeColor="text1"/>
          <w:u w:color="000000" w:themeColor="text1"/>
        </w:rPr>
        <w:t>S.C.</w:t>
      </w:r>
      <w:r w:rsidRPr="00635D48">
        <w:rPr>
          <w:color w:val="000000" w:themeColor="text1"/>
          <w:u w:color="000000" w:themeColor="text1"/>
        </w:rPr>
        <w:t xml:space="preserve"> Code is amended to read:</w:t>
      </w:r>
    </w:p>
    <w:p w:rsidRPr="00635D48" w:rsidR="00015551" w:rsidP="00015551" w:rsidRDefault="00015551" w14:paraId="50DA52EB" w14:textId="77777777">
      <w:pPr>
        <w:pStyle w:val="scemptyline"/>
      </w:pPr>
    </w:p>
    <w:p w:rsidRPr="00635D48" w:rsidR="00015551" w:rsidP="00015551" w:rsidRDefault="00015551" w14:paraId="62ABD5AA" w14:textId="1473D7DA">
      <w:pPr>
        <w:pStyle w:val="sccodifiedsection"/>
      </w:pPr>
      <w:bookmarkStart w:name="cs_T9C1N510_00cf0d6ae" w:id="4"/>
      <w:r>
        <w:tab/>
      </w:r>
      <w:bookmarkEnd w:id="4"/>
      <w:r w:rsidRPr="00635D48">
        <w:rPr>
          <w:color w:val="000000" w:themeColor="text1"/>
          <w:u w:color="000000" w:themeColor="text1"/>
        </w:rPr>
        <w:t>Section 9</w:t>
      </w:r>
      <w:r>
        <w:rPr>
          <w:color w:val="000000" w:themeColor="text1"/>
          <w:u w:color="000000" w:themeColor="text1"/>
        </w:rPr>
        <w:noBreakHyphen/>
      </w:r>
      <w:r w:rsidRPr="00635D48">
        <w:rPr>
          <w:color w:val="000000" w:themeColor="text1"/>
          <w:u w:color="000000" w:themeColor="text1"/>
        </w:rPr>
        <w:t>1</w:t>
      </w:r>
      <w:r>
        <w:rPr>
          <w:color w:val="000000" w:themeColor="text1"/>
          <w:u w:color="000000" w:themeColor="text1"/>
        </w:rPr>
        <w:noBreakHyphen/>
      </w:r>
      <w:r w:rsidRPr="00635D48">
        <w:rPr>
          <w:color w:val="000000" w:themeColor="text1"/>
          <w:u w:color="000000" w:themeColor="text1"/>
        </w:rPr>
        <w:t>510.</w:t>
      </w:r>
      <w:r w:rsidRPr="00635D48">
        <w:rPr>
          <w:color w:val="000000" w:themeColor="text1"/>
          <w:u w:color="000000" w:themeColor="text1"/>
        </w:rPr>
        <w:tab/>
        <w:t>All employees and teachers having a monthly compensation from public funds of one hundred dollars or less</w:t>
      </w:r>
      <w:r w:rsidRPr="00635D48">
        <w:rPr>
          <w:rStyle w:val="scinsert"/>
        </w:rPr>
        <w:t>, part</w:t>
      </w:r>
      <w:r>
        <w:rPr>
          <w:rStyle w:val="scinsert"/>
        </w:rPr>
        <w:noBreakHyphen/>
      </w:r>
      <w:r w:rsidRPr="00635D48">
        <w:rPr>
          <w:rStyle w:val="scinsert"/>
        </w:rPr>
        <w:t>time school cafeteria workers,</w:t>
      </w:r>
      <w:r w:rsidRPr="00635D48">
        <w:rPr>
          <w:color w:val="000000" w:themeColor="text1"/>
          <w:u w:color="000000" w:themeColor="text1"/>
        </w:rPr>
        <w:t xml:space="preserve"> and members of the General Assembly may exercise the option within thirty days after entering upon the discharge of such duties not to become a member of the </w:t>
      </w:r>
      <w:r w:rsidR="00C276AC">
        <w:rPr>
          <w:rStyle w:val="scstrike"/>
          <w:color w:val="000000" w:themeColor="text1"/>
          <w:u w:color="000000" w:themeColor="text1"/>
        </w:rPr>
        <w:t>S</w:t>
      </w:r>
      <w:r w:rsidRPr="00635D48">
        <w:rPr>
          <w:rStyle w:val="scstrike"/>
          <w:color w:val="000000" w:themeColor="text1"/>
          <w:u w:color="000000" w:themeColor="text1"/>
        </w:rPr>
        <w:t>ystem</w:t>
      </w:r>
      <w:r w:rsidR="00C276AC">
        <w:rPr>
          <w:rStyle w:val="scinsert"/>
          <w:color w:val="000000" w:themeColor="text1"/>
          <w:u w:color="000000" w:themeColor="text1"/>
        </w:rPr>
        <w:t>system</w:t>
      </w:r>
      <w:r w:rsidRPr="00635D48">
        <w:rPr>
          <w:color w:val="000000" w:themeColor="text1"/>
          <w:u w:color="000000" w:themeColor="text1"/>
        </w:rPr>
        <w:t xml:space="preserve">. </w:t>
      </w:r>
      <w:r w:rsidR="00136C56">
        <w:rPr>
          <w:color w:val="000000" w:themeColor="text1"/>
          <w:u w:color="000000" w:themeColor="text1"/>
        </w:rPr>
        <w:t xml:space="preserve"> </w:t>
      </w:r>
      <w:r w:rsidRPr="00635D48">
        <w:rPr>
          <w:color w:val="000000" w:themeColor="text1"/>
          <w:u w:color="000000" w:themeColor="text1"/>
        </w:rPr>
        <w:t>Elected officials who are not fulltime employees and who earn nine thousand dollars annually, or less, may exercise an option not to become members of the system.</w:t>
      </w:r>
    </w:p>
    <w:p w:rsidR="00015551" w:rsidP="00015551" w:rsidRDefault="00015551" w14:paraId="7530C1DB" w14:textId="77777777">
      <w:pPr>
        <w:pStyle w:val="scemptyline"/>
      </w:pPr>
    </w:p>
    <w:p w:rsidR="00015551" w:rsidP="00015551" w:rsidRDefault="00015551" w14:paraId="6A89EC5C" w14:textId="77777777">
      <w:pPr>
        <w:pStyle w:val="scnoncodifiedsection"/>
      </w:pPr>
      <w:bookmarkStart w:name="eff_date_section" w:id="5"/>
      <w:bookmarkStart w:name="bs_num_2_lastsection" w:id="6"/>
      <w:bookmarkEnd w:id="5"/>
      <w:r>
        <w:t>S</w:t>
      </w:r>
      <w:bookmarkEnd w:id="6"/>
      <w:r>
        <w:t>ECTION 2.</w:t>
      </w:r>
      <w:r>
        <w:tab/>
        <w:t>This act takes effect upon approval by the Governor.</w:t>
      </w:r>
    </w:p>
    <w:p w:rsidRPr="00DF3B44" w:rsidR="005516F6" w:rsidP="009E4191" w:rsidRDefault="00015551" w14:paraId="7389F665" w14:textId="68AD7124">
      <w:pPr>
        <w:pStyle w:val="scbillendxx"/>
      </w:pPr>
      <w:r>
        <w:noBreakHyphen/>
      </w:r>
      <w:r>
        <w:noBreakHyphen/>
      </w:r>
      <w:r>
        <w:noBreakHyphen/>
      </w:r>
      <w:r>
        <w:noBreakHyphen/>
        <w:t>XX</w:t>
      </w:r>
      <w:r>
        <w:noBreakHyphen/>
      </w:r>
      <w:r>
        <w:noBreakHyphen/>
      </w:r>
      <w:r>
        <w:noBreakHyphen/>
      </w:r>
      <w:r>
        <w:noBreakHyphen/>
      </w:r>
    </w:p>
    <w:sectPr w:rsidRPr="00DF3B44" w:rsidR="005516F6" w:rsidSect="00E1392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8C760BE" w:rsidR="00685035" w:rsidRPr="007B4AF7" w:rsidRDefault="002D2E74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>
              <w:t>[0193]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5551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36C56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2E74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0C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1F7A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3B4A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56BC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267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276AC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E305A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13929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739C0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C276AC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93&amp;session=125&amp;summary=B" TargetMode="External" Id="R29c9b88edc614a55" /><Relationship Type="http://schemas.openxmlformats.org/officeDocument/2006/relationships/hyperlink" Target="https://www.scstatehouse.gov/sess125_2023-2024/prever/193_20221201.docx" TargetMode="External" Id="R7990ea1d6f0a4308" /><Relationship Type="http://schemas.openxmlformats.org/officeDocument/2006/relationships/hyperlink" Target="h:\sj\20230110.docx" TargetMode="External" Id="R5548f2b4f49242a0" /><Relationship Type="http://schemas.openxmlformats.org/officeDocument/2006/relationships/hyperlink" Target="h:\sj\20230110.docx" TargetMode="External" Id="Rbabc2626536e4ea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wb360Metadata xmlns="http://schemas.openxmlformats.org/package/2006/metadata/lwb360-metadata">
  <FILENAME>&lt;&lt;filename&gt;&gt;</FILENAME>
  <ID>5e3cda2a-c9cb-47ca-9aee-97efc09883f2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INTRODATE>2023-01-10</T_BILL_D_INTRODATE>
  <T_BILL_D_PREFILEDATE>2022-11-30</T_BILL_D_PREFILEDATE>
  <T_BILL_D_SENATEINTRODATE>2023-01-10</T_BILL_D_SENATEINTRODATE>
  <T_BILL_N_SESSION>125</T_BILL_N_SESSION>
  <T_BILL_N_VERSIONNUMBER>1</T_BILL_N_VERSIONNUMBER>
  <T_BILL_N_YEAR>2023</T_BILL_N_YEAR>
  <T_BILL_REQUEST_REQUEST>aeefee49-dcd2-4a29-9169-6b022be0921a</T_BILL_REQUEST_REQUEST>
  <T_BILL_R_ORIGINALDRAFT>ffb0398b-f3fe-4a10-8e38-8e19b4b163f7</T_BILL_R_ORIGINALDRAFT>
  <T_BILL_SPONSOR_SPONSOR>18743b97-4e09-43fd-868b-2a3815bb3949</T_BILL_SPONSOR_SPONSOR>
  <T_BILL_T_ACTNUMBER>None</T_BILL_T_ACTNUMBER>
  <T_BILL_T_BILLNAME>[0193]</T_BILL_T_BILLNAME>
  <T_BILL_T_BILLNUMBER>193</T_BILL_T_BILLNUMBER>
  <T_BILL_T_BILLTITLE>TO AMEND the south carolina code of laws by amending SECTION 9-1-510, RELATING TO CERTAIN EMPLOYEES BEING ABLE TO EXERCISE THE OPTION OF NOT BECOMING MEMBERS OF THE SOUTH CAROLINA RETIREMENT SYSTEM, SO AS TO ADD PART-TIME SCHOOL CAFETERIA WORKERS. </T_BILL_T_BILLTITLE>
  <T_BILL_T_CHAMBER>senate</T_BILL_T_CHAMBER>
  <T_BILL_T_FILENAME> </T_BILL_T_FILENAME>
  <T_BILL_T_LEGTYPE>bill_statewide</T_BILL_T_LEGTYPE>
  <T_BILL_T_RATNUMBER>None</T_BILL_T_RATNUMBER>
  <T_BILL_T_SECTIONS>[{"SectionUUID":"12684aaf-f199-48b9-8807-146d3ae5c1df","SectionName":"code_section","SectionNumber":1,"SectionType":"code_section","CodeSections":[{"CodeSectionBookmarkName":"cs_T9C1N510_00cf0d6ae","IsConstitutionSection":false,"Identity":"9-1-510","IsNew":false,"SubSections":[],"TitleRelatedTo":"Option of employees and teachers receiving $100 or less a month;  legislators, and certain elected officials.","TitleSoAsTo":"","Deleted":false}],"TitleText":"","DisableControls":false,"Deleted":false,"SectionBookmarkName":"bs_num_1_13e2e7bd4"},{"SectionUUID":"fb6a21d1-ce8b-4f9a-a5e2-0ac2cbaa1cae","SectionName":"standard_eff_date_section","SectionNumber":2,"SectionType":"drafting_clause","CodeSections":[],"TitleText":"","DisableControls":false,"Deleted":false,"SectionBookmarkName":"bs_num_2_lastsection"}]</T_BILL_T_SECTIONS>
  <T_BILL_T_SECTIONSHISTORY>[{"Id":1,"SectionsList":[{"SectionUUID":"12684aaf-f199-48b9-8807-146d3ae5c1df","SectionName":"code_section","SectionNumber":1,"SectionType":"code_section","CodeSections":[{"CodeSectionBookmarkName":"cs_T9C1N510_00cf0d6ae","IsConstitutionSection":false,"Identity":"9-1-510","IsNew":false,"SubSections":[],"TitleRelatedTo":"Option of employees and teachers receiving $100 or less a month;  legislators, and certain elected officials.","TitleSoAsTo":"","Deleted":false}],"TitleText":"","DisableControls":false,"Deleted":false,"SectionBookmarkName":"bs_num_1_13e2e7bd4"},{"SectionUUID":"fb6a21d1-ce8b-4f9a-a5e2-0ac2cbaa1cae","SectionName":"standard_eff_date_section","SectionNumber":2,"SectionType":"drafting_clause","CodeSections":[],"TitleText":"","DisableControls":false,"Deleted":false,"SectionBookmarkName":"bs_num_2_lastsection"}],"Timestamp":"2022-11-29T10:00:57.7409592-05:00","Username":"samanthaallen@scstatehouse.gov"}]</T_BILL_T_SECTIONSHISTORY>
  <T_BILL_T_SUBJECT>Retirement system Opt Out</T_BILL_T_SUBJECT>
  <T_BILL_UR_DRAFTER>samanthaallen@scstatehouse.gov</T_BILL_UR_DRAFTER>
  <T_BILL_UR_DRAFTINGASSISTANT>angiemorgan@scstatehouse.gov</T_BILL_UR_DRAFTINGASSISTANT>
</lwb360Metadata>
</file>

<file path=customXml/itemProps1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John Waller</cp:lastModifiedBy>
  <cp:revision>28</cp:revision>
  <cp:lastPrinted>2022-11-29T15:25:00Z</cp:lastPrinted>
  <dcterms:created xsi:type="dcterms:W3CDTF">2022-06-03T11:45:00Z</dcterms:created>
  <dcterms:modified xsi:type="dcterms:W3CDTF">2022-12-23T14:42:00Z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