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Document Path: LC-0099SA23.docx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Micro-distillery Parity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abc84f4df1641cd">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37d6791daca462f">
        <w:r w:rsidRPr="00770434">
          <w:rPr>
            <w:rStyle w:val="Hyperlink"/>
          </w:rPr>
          <w:t>House Journal</w:t>
        </w:r>
        <w:r w:rsidRPr="00770434">
          <w:rPr>
            <w:rStyle w:val="Hyperlink"/>
          </w:rPr>
          <w:noBreakHyphen/>
          <w:t>page 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f44a3f52d141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4007f53c904df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94B6C" w:rsidRDefault="00432135" w14:paraId="47642A99" w14:textId="326AE8AB">
      <w:pPr>
        <w:pStyle w:val="scemptylineheader"/>
      </w:pPr>
    </w:p>
    <w:p w:rsidRPr="00BB0725" w:rsidR="00A73EFA" w:rsidP="00294B6C" w:rsidRDefault="00A73EFA" w14:paraId="7B72410E" w14:textId="4A6CAF27">
      <w:pPr>
        <w:pStyle w:val="scemptylineheader"/>
      </w:pPr>
    </w:p>
    <w:p w:rsidRPr="00BB0725" w:rsidR="00A73EFA" w:rsidP="00294B6C" w:rsidRDefault="00A73EFA" w14:paraId="6AD935C9" w14:textId="46884C80">
      <w:pPr>
        <w:pStyle w:val="scemptylineheader"/>
      </w:pPr>
    </w:p>
    <w:p w:rsidRPr="00DF3B44" w:rsidR="00A73EFA" w:rsidP="00294B6C" w:rsidRDefault="00A73EFA" w14:paraId="51A98227" w14:textId="75EBA276">
      <w:pPr>
        <w:pStyle w:val="scemptylineheader"/>
      </w:pPr>
    </w:p>
    <w:p w:rsidRPr="00DF3B44" w:rsidR="00A73EFA" w:rsidP="00294B6C" w:rsidRDefault="00A73EFA" w14:paraId="3858851A" w14:textId="6BC49282">
      <w:pPr>
        <w:pStyle w:val="scemptylineheader"/>
      </w:pPr>
    </w:p>
    <w:p w:rsidRPr="00DF3B44" w:rsidR="00A73EFA" w:rsidP="00294B6C" w:rsidRDefault="00A73EFA" w14:paraId="4E3DDE20" w14:textId="6F3578F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87601" w14:paraId="40FEFADA" w14:textId="4AD653D8">
          <w:pPr>
            <w:pStyle w:val="scbilltitle"/>
            <w:tabs>
              <w:tab w:val="left" w:pos="2104"/>
            </w:tabs>
          </w:pPr>
          <w:r>
            <w:t>to amend the South Carolina Code of Laws BY ENACTING THE “MICRO‑DISTILLERY PARITY ACT”; BY ADDING SECTION 61‑6‑1155 SO AS TO PROVIDE THAT A LICENSED MICRO‑DISTILLERY MAY OPERATE A MICRO‑DISTILLERY FOOD ESTABLISHMENT ON ITS PREMISES AND ESTABLISH REQUIREMENTS FOR SUCH A FOOD ESTABLISHMENT; AND BY AMENDING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w:t>
          </w:r>
        </w:p>
      </w:sdtContent>
    </w:sdt>
    <w:bookmarkStart w:name="at_5a2168511" w:displacedByCustomXml="prev" w:id="0"/>
    <w:bookmarkEnd w:id="0"/>
    <w:p w:rsidRPr="00DF3B44" w:rsidR="006C18F0" w:rsidP="006C18F0" w:rsidRDefault="006C18F0" w14:paraId="5BAAC1B7" w14:textId="77777777">
      <w:pPr>
        <w:pStyle w:val="scbillwhereasclause"/>
      </w:pPr>
    </w:p>
    <w:p w:rsidR="007A601B" w:rsidP="007A601B" w:rsidRDefault="007A601B" w14:paraId="3BBECF06" w14:textId="77777777">
      <w:pPr>
        <w:pStyle w:val="scenactingwords"/>
      </w:pPr>
      <w:bookmarkStart w:name="ew_660d77fc6" w:id="1"/>
      <w:r>
        <w:t>B</w:t>
      </w:r>
      <w:bookmarkEnd w:id="1"/>
      <w:r>
        <w:t>e it enacted by the General Assembly of the State of South Carolina:</w:t>
      </w:r>
    </w:p>
    <w:p w:rsidR="007A601B" w:rsidP="007A601B" w:rsidRDefault="007A601B" w14:paraId="2218F040" w14:textId="77777777">
      <w:pPr>
        <w:pStyle w:val="scemptyline"/>
      </w:pPr>
    </w:p>
    <w:p w:rsidRPr="00FC4ED4" w:rsidR="007A601B" w:rsidP="007A601B" w:rsidRDefault="007A601B" w14:paraId="31C57D46" w14:textId="77777777">
      <w:pPr>
        <w:pStyle w:val="scnoncodifiedsection"/>
      </w:pPr>
      <w:bookmarkStart w:name="bs_num_1_d993aeb2f" w:id="2"/>
      <w:r w:rsidRPr="00FC4ED4">
        <w:rPr>
          <w:color w:val="000000" w:themeColor="text1"/>
          <w:u w:color="000000" w:themeColor="text1"/>
        </w:rPr>
        <w:t>S</w:t>
      </w:r>
      <w:bookmarkEnd w:id="2"/>
      <w:r>
        <w:t xml:space="preserve">ECTION </w:t>
      </w:r>
      <w:r w:rsidRPr="00FC4ED4">
        <w:rPr>
          <w:color w:val="000000" w:themeColor="text1"/>
          <w:u w:color="000000" w:themeColor="text1"/>
        </w:rPr>
        <w:t>1.</w:t>
      </w:r>
      <w:r w:rsidRPr="00FC4ED4">
        <w:rPr>
          <w:color w:val="000000" w:themeColor="text1"/>
          <w:u w:color="000000" w:themeColor="text1"/>
        </w:rPr>
        <w:tab/>
        <w:t>This act must be known and may be cited as the “Micro</w:t>
      </w:r>
      <w:r>
        <w:rPr>
          <w:color w:val="000000" w:themeColor="text1"/>
          <w:u w:color="000000" w:themeColor="text1"/>
        </w:rPr>
        <w:noBreakHyphen/>
      </w:r>
      <w:r w:rsidRPr="00FC4ED4">
        <w:rPr>
          <w:color w:val="000000" w:themeColor="text1"/>
          <w:u w:color="000000" w:themeColor="text1"/>
        </w:rPr>
        <w:t>distillery Parity Act”.</w:t>
      </w:r>
    </w:p>
    <w:p w:rsidRPr="00FC4ED4" w:rsidR="007A601B" w:rsidP="007A601B" w:rsidRDefault="007A601B" w14:paraId="0063BED9" w14:textId="77777777">
      <w:pPr>
        <w:pStyle w:val="scemptyline"/>
      </w:pPr>
    </w:p>
    <w:p w:rsidRPr="00FC4ED4" w:rsidR="007A601B" w:rsidP="007A601B" w:rsidRDefault="007A601B" w14:paraId="0D9D4B33" w14:textId="30C9C328">
      <w:pPr>
        <w:pStyle w:val="scdirectionallanguage"/>
      </w:pPr>
      <w:bookmarkStart w:name="bs_num_2_24ad05cfd" w:id="3"/>
      <w:r w:rsidRPr="00FC4ED4">
        <w:rPr>
          <w:color w:val="000000" w:themeColor="text1"/>
          <w:u w:color="000000" w:themeColor="text1"/>
        </w:rPr>
        <w:t>S</w:t>
      </w:r>
      <w:bookmarkEnd w:id="3"/>
      <w:r>
        <w:t xml:space="preserve">ECTION </w:t>
      </w:r>
      <w:r w:rsidRPr="00FC4ED4">
        <w:rPr>
          <w:color w:val="000000" w:themeColor="text1"/>
          <w:u w:color="000000" w:themeColor="text1"/>
        </w:rPr>
        <w:t>2.</w:t>
      </w:r>
      <w:r>
        <w:tab/>
      </w:r>
      <w:bookmarkStart w:name="dl_4a93eab0f" w:id="4"/>
      <w:r w:rsidRPr="00FC4ED4">
        <w:rPr>
          <w:color w:val="000000" w:themeColor="text1"/>
          <w:u w:color="000000" w:themeColor="text1"/>
        </w:rPr>
        <w:t>S</w:t>
      </w:r>
      <w:bookmarkEnd w:id="4"/>
      <w:r>
        <w:t xml:space="preserve">ubarticle 11, Article 3, Chapter 6, Title 61 of the </w:t>
      </w:r>
      <w:r w:rsidR="006235ED">
        <w:t>S.C.</w:t>
      </w:r>
      <w:r>
        <w:t xml:space="preserve"> Code is amended by adding:</w:t>
      </w:r>
    </w:p>
    <w:p w:rsidRPr="00FC4ED4" w:rsidR="007A601B" w:rsidP="007A601B" w:rsidRDefault="007A601B" w14:paraId="665A9820" w14:textId="77777777">
      <w:pPr>
        <w:pStyle w:val="scemptyline"/>
      </w:pPr>
    </w:p>
    <w:p w:rsidRPr="00FC4ED4" w:rsidR="007A601B" w:rsidP="007A601B" w:rsidRDefault="007A601B" w14:paraId="3C8AFF77" w14:textId="7171110E">
      <w:pPr>
        <w:pStyle w:val="scnewcodesection"/>
      </w:pPr>
      <w:bookmarkStart w:name="ns_T61C6N1155_1d957c4cc" w:id="5"/>
      <w:r>
        <w:tab/>
      </w:r>
      <w:bookmarkEnd w:id="5"/>
      <w:r w:rsidRPr="00FC4ED4">
        <w:rPr>
          <w:color w:val="000000" w:themeColor="text1"/>
          <w:u w:color="000000" w:themeColor="text1"/>
        </w:rPr>
        <w:t>Section 61</w:t>
      </w:r>
      <w:r>
        <w:rPr>
          <w:color w:val="000000" w:themeColor="text1"/>
          <w:u w:color="000000" w:themeColor="text1"/>
        </w:rPr>
        <w:noBreakHyphen/>
      </w:r>
      <w:r w:rsidRPr="00FC4ED4">
        <w:rPr>
          <w:color w:val="000000" w:themeColor="text1"/>
          <w:u w:color="000000" w:themeColor="text1"/>
        </w:rPr>
        <w:t>6</w:t>
      </w:r>
      <w:r>
        <w:rPr>
          <w:color w:val="000000" w:themeColor="text1"/>
          <w:u w:color="000000" w:themeColor="text1"/>
        </w:rPr>
        <w:noBreakHyphen/>
      </w:r>
      <w:r w:rsidRPr="00FC4ED4">
        <w:rPr>
          <w:color w:val="000000" w:themeColor="text1"/>
          <w:u w:color="000000" w:themeColor="text1"/>
        </w:rPr>
        <w:t>1155.</w:t>
      </w:r>
      <w:r w:rsidRPr="00FC4ED4">
        <w:rPr>
          <w:color w:val="000000" w:themeColor="text1"/>
          <w:u w:color="000000" w:themeColor="text1"/>
        </w:rPr>
        <w:tab/>
        <w:t>(A)(1)</w:t>
      </w:r>
      <w:r w:rsidRPr="00FC4ED4">
        <w:rPr>
          <w:color w:val="000000" w:themeColor="text1"/>
          <w:u w:color="000000" w:themeColor="text1"/>
        </w:rPr>
        <w:tab/>
        <w:t>In addition to alcoholic liquor production or manufacturing, a licensed micro</w:t>
      </w:r>
      <w:r>
        <w:rPr>
          <w:color w:val="000000" w:themeColor="text1"/>
          <w:u w:color="000000" w:themeColor="text1"/>
        </w:rPr>
        <w:noBreakHyphen/>
      </w:r>
      <w:r w:rsidRPr="00FC4ED4">
        <w:rPr>
          <w:color w:val="000000" w:themeColor="text1"/>
          <w:u w:color="000000" w:themeColor="text1"/>
        </w:rPr>
        <w:t>distillery may operate a micro</w:t>
      </w:r>
      <w:r>
        <w:rPr>
          <w:color w:val="000000" w:themeColor="text1"/>
          <w:u w:color="000000" w:themeColor="text1"/>
        </w:rPr>
        <w:noBreakHyphen/>
      </w:r>
      <w:r w:rsidRPr="00FC4ED4">
        <w:rPr>
          <w:color w:val="000000" w:themeColor="text1"/>
          <w:u w:color="000000" w:themeColor="text1"/>
        </w:rPr>
        <w:t>distillery food establishment on its premises. The micro</w:t>
      </w:r>
      <w:r>
        <w:rPr>
          <w:color w:val="000000" w:themeColor="text1"/>
          <w:u w:color="000000" w:themeColor="text1"/>
        </w:rPr>
        <w:noBreakHyphen/>
      </w:r>
      <w:r w:rsidRPr="00FC4ED4">
        <w:rPr>
          <w:color w:val="000000" w:themeColor="text1"/>
          <w:u w:color="000000" w:themeColor="text1"/>
        </w:rPr>
        <w:t>distillery food establishment must be physically partitioned from the distilling production or manufacturing area.</w:t>
      </w:r>
    </w:p>
    <w:p w:rsidRPr="00FC4ED4" w:rsidR="007A601B" w:rsidP="007A601B" w:rsidRDefault="007A601B" w14:paraId="3B773D3D" w14:textId="77777777">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2_lv1_be8ac484b" w:id="6"/>
      <w:r w:rsidRPr="00FC4ED4">
        <w:rPr>
          <w:color w:val="000000" w:themeColor="text1"/>
          <w:u w:color="000000" w:themeColor="text1"/>
        </w:rPr>
        <w:t>(</w:t>
      </w:r>
      <w:bookmarkEnd w:id="6"/>
      <w:r w:rsidRPr="00FC4ED4">
        <w:rPr>
          <w:color w:val="000000" w:themeColor="text1"/>
          <w:u w:color="000000" w:themeColor="text1"/>
        </w:rPr>
        <w:t>2)</w:t>
      </w:r>
      <w:r w:rsidRPr="00FC4ED4">
        <w:t xml:space="preserve"> </w:t>
      </w:r>
      <w:r w:rsidRPr="00FC4ED4">
        <w:rPr>
          <w:color w:val="000000" w:themeColor="text1"/>
          <w:u w:color="000000" w:themeColor="text1"/>
        </w:rPr>
        <w:t>In a micro</w:t>
      </w:r>
      <w:r>
        <w:rPr>
          <w:color w:val="000000" w:themeColor="text1"/>
          <w:u w:color="000000" w:themeColor="text1"/>
        </w:rPr>
        <w:noBreakHyphen/>
      </w:r>
      <w:r w:rsidRPr="00FC4ED4">
        <w:rPr>
          <w:color w:val="000000" w:themeColor="text1"/>
          <w:u w:color="000000" w:themeColor="text1"/>
        </w:rPr>
        <w:t>distillery food establishment, a micro</w:t>
      </w:r>
      <w:r>
        <w:rPr>
          <w:color w:val="000000" w:themeColor="text1"/>
          <w:u w:color="000000" w:themeColor="text1"/>
        </w:rPr>
        <w:noBreakHyphen/>
      </w:r>
      <w:r w:rsidRPr="00FC4ED4">
        <w:rPr>
          <w:color w:val="000000" w:themeColor="text1"/>
          <w:u w:color="000000" w:themeColor="text1"/>
        </w:rPr>
        <w:t>distillery may:</w:t>
      </w:r>
    </w:p>
    <w:p w:rsidRPr="00FC4ED4" w:rsidR="007A601B" w:rsidP="007A601B" w:rsidRDefault="007A601B" w14:paraId="68753229" w14:textId="77777777">
      <w:pPr>
        <w:pStyle w:val="scnewcodesection"/>
      </w:pPr>
      <w:r w:rsidRPr="00FC4ED4">
        <w:rPr>
          <w:color w:val="000000" w:themeColor="text1"/>
          <w:u w:color="000000" w:themeColor="text1"/>
        </w:rPr>
        <w:tab/>
      </w:r>
      <w:r w:rsidRPr="00FC4ED4">
        <w:rPr>
          <w:color w:val="000000" w:themeColor="text1"/>
          <w:u w:color="000000" w:themeColor="text1"/>
        </w:rPr>
        <w:tab/>
      </w:r>
      <w:r w:rsidRPr="00FC4ED4">
        <w:rPr>
          <w:color w:val="000000" w:themeColor="text1"/>
          <w:u w:color="000000" w:themeColor="text1"/>
        </w:rPr>
        <w:tab/>
      </w:r>
      <w:bookmarkStart w:name="ss_T61C6N1155Sa_lv2_19ce8333e" w:id="7"/>
      <w:r w:rsidRPr="00FC4ED4">
        <w:rPr>
          <w:color w:val="000000" w:themeColor="text1"/>
          <w:u w:color="000000" w:themeColor="text1"/>
        </w:rPr>
        <w:t>(</w:t>
      </w:r>
      <w:bookmarkEnd w:id="7"/>
      <w:r w:rsidRPr="00FC4ED4">
        <w:rPr>
          <w:color w:val="000000" w:themeColor="text1"/>
          <w:u w:color="000000" w:themeColor="text1"/>
        </w:rPr>
        <w:t>a)</w:t>
      </w:r>
      <w:r w:rsidRPr="00FC4ED4">
        <w:t xml:space="preserve"> </w:t>
      </w:r>
      <w:r w:rsidRPr="00FC4ED4">
        <w:rPr>
          <w:color w:val="000000" w:themeColor="text1"/>
          <w:u w:color="000000" w:themeColor="text1"/>
        </w:rPr>
        <w:t>hold tastings as provided in Section 61</w:t>
      </w:r>
      <w:r>
        <w:rPr>
          <w:color w:val="000000" w:themeColor="text1"/>
          <w:u w:color="000000" w:themeColor="text1"/>
        </w:rPr>
        <w:noBreakHyphen/>
      </w:r>
      <w:r w:rsidRPr="00FC4ED4">
        <w:rPr>
          <w:color w:val="000000" w:themeColor="text1"/>
          <w:u w:color="000000" w:themeColor="text1"/>
        </w:rPr>
        <w:t>6</w:t>
      </w:r>
      <w:r>
        <w:rPr>
          <w:color w:val="000000" w:themeColor="text1"/>
          <w:u w:color="000000" w:themeColor="text1"/>
        </w:rPr>
        <w:noBreakHyphen/>
      </w:r>
      <w:r w:rsidRPr="00FC4ED4">
        <w:rPr>
          <w:color w:val="000000" w:themeColor="text1"/>
          <w:u w:color="000000" w:themeColor="text1"/>
        </w:rPr>
        <w:t>1140(1);</w:t>
      </w:r>
    </w:p>
    <w:p w:rsidRPr="00FC4ED4" w:rsidR="007A601B" w:rsidP="007A601B" w:rsidRDefault="007A601B" w14:paraId="73124966" w14:textId="77777777">
      <w:pPr>
        <w:pStyle w:val="scnewcodesection"/>
      </w:pPr>
      <w:r w:rsidRPr="00FC4ED4">
        <w:rPr>
          <w:color w:val="000000" w:themeColor="text1"/>
          <w:u w:color="000000" w:themeColor="text1"/>
        </w:rPr>
        <w:tab/>
      </w:r>
      <w:r w:rsidRPr="00FC4ED4">
        <w:rPr>
          <w:color w:val="000000" w:themeColor="text1"/>
          <w:u w:color="000000" w:themeColor="text1"/>
        </w:rPr>
        <w:tab/>
      </w:r>
      <w:r w:rsidRPr="00FC4ED4">
        <w:rPr>
          <w:color w:val="000000" w:themeColor="text1"/>
          <w:u w:color="000000" w:themeColor="text1"/>
        </w:rPr>
        <w:tab/>
      </w:r>
      <w:bookmarkStart w:name="ss_T61C6N1155Sb_lv2_ea4d81857" w:id="8"/>
      <w:r w:rsidRPr="00FC4ED4">
        <w:rPr>
          <w:color w:val="000000" w:themeColor="text1"/>
          <w:u w:color="000000" w:themeColor="text1"/>
        </w:rPr>
        <w:t>(</w:t>
      </w:r>
      <w:bookmarkEnd w:id="8"/>
      <w:r w:rsidRPr="00FC4ED4">
        <w:rPr>
          <w:color w:val="000000" w:themeColor="text1"/>
          <w:u w:color="000000" w:themeColor="text1"/>
        </w:rPr>
        <w:t>b)</w:t>
      </w:r>
      <w:r w:rsidRPr="00FC4ED4">
        <w:t xml:space="preserve"> </w:t>
      </w:r>
      <w:r w:rsidRPr="00FC4ED4">
        <w:rPr>
          <w:color w:val="000000" w:themeColor="text1"/>
          <w:u w:color="000000" w:themeColor="text1"/>
        </w:rPr>
        <w:t>sell bottles of alcoholic liquor produced on the premises as provided in Section 61</w:t>
      </w:r>
      <w:r>
        <w:rPr>
          <w:color w:val="000000" w:themeColor="text1"/>
          <w:u w:color="000000" w:themeColor="text1"/>
        </w:rPr>
        <w:noBreakHyphen/>
      </w:r>
      <w:r w:rsidRPr="00FC4ED4">
        <w:rPr>
          <w:color w:val="000000" w:themeColor="text1"/>
          <w:u w:color="000000" w:themeColor="text1"/>
        </w:rPr>
        <w:t>6</w:t>
      </w:r>
      <w:r>
        <w:rPr>
          <w:color w:val="000000" w:themeColor="text1"/>
          <w:u w:color="000000" w:themeColor="text1"/>
        </w:rPr>
        <w:noBreakHyphen/>
      </w:r>
      <w:r w:rsidRPr="00FC4ED4">
        <w:rPr>
          <w:color w:val="000000" w:themeColor="text1"/>
          <w:u w:color="000000" w:themeColor="text1"/>
        </w:rPr>
        <w:t>1150(4);</w:t>
      </w:r>
    </w:p>
    <w:p w:rsidRPr="00FC4ED4" w:rsidR="007A601B" w:rsidP="007A601B" w:rsidRDefault="007A601B" w14:paraId="1F96CD96" w14:textId="77777777">
      <w:pPr>
        <w:pStyle w:val="scnewcodesection"/>
      </w:pPr>
      <w:r w:rsidRPr="00FC4ED4">
        <w:rPr>
          <w:color w:val="000000" w:themeColor="text1"/>
          <w:u w:color="000000" w:themeColor="text1"/>
        </w:rPr>
        <w:tab/>
      </w:r>
      <w:r w:rsidRPr="00FC4ED4">
        <w:rPr>
          <w:color w:val="000000" w:themeColor="text1"/>
          <w:u w:color="000000" w:themeColor="text1"/>
        </w:rPr>
        <w:tab/>
      </w:r>
      <w:r w:rsidRPr="00FC4ED4">
        <w:rPr>
          <w:color w:val="000000" w:themeColor="text1"/>
          <w:u w:color="000000" w:themeColor="text1"/>
        </w:rPr>
        <w:tab/>
      </w:r>
      <w:bookmarkStart w:name="ss_T61C6N1155Sc_lv2_2dd0b1288" w:id="9"/>
      <w:r w:rsidRPr="00FC4ED4">
        <w:rPr>
          <w:color w:val="000000" w:themeColor="text1"/>
          <w:u w:color="000000" w:themeColor="text1"/>
        </w:rPr>
        <w:t>(</w:t>
      </w:r>
      <w:bookmarkEnd w:id="9"/>
      <w:r w:rsidRPr="00FC4ED4">
        <w:rPr>
          <w:color w:val="000000" w:themeColor="text1"/>
          <w:u w:color="000000" w:themeColor="text1"/>
        </w:rPr>
        <w:t>c)</w:t>
      </w:r>
      <w:r w:rsidRPr="00FC4ED4">
        <w:t xml:space="preserve"> </w:t>
      </w:r>
      <w:r w:rsidRPr="00FC4ED4">
        <w:rPr>
          <w:color w:val="000000" w:themeColor="text1"/>
          <w:u w:color="000000" w:themeColor="text1"/>
        </w:rPr>
        <w:t>sell items promoting the brand or brands of alcoholic liquors produced on the premises as provided in Section 61</w:t>
      </w:r>
      <w:r>
        <w:rPr>
          <w:color w:val="000000" w:themeColor="text1"/>
          <w:u w:color="000000" w:themeColor="text1"/>
        </w:rPr>
        <w:noBreakHyphen/>
      </w:r>
      <w:r w:rsidRPr="00FC4ED4">
        <w:rPr>
          <w:color w:val="000000" w:themeColor="text1"/>
          <w:u w:color="000000" w:themeColor="text1"/>
        </w:rPr>
        <w:t>6</w:t>
      </w:r>
      <w:r>
        <w:rPr>
          <w:color w:val="000000" w:themeColor="text1"/>
          <w:u w:color="000000" w:themeColor="text1"/>
        </w:rPr>
        <w:noBreakHyphen/>
      </w:r>
      <w:r w:rsidRPr="00FC4ED4">
        <w:rPr>
          <w:color w:val="000000" w:themeColor="text1"/>
          <w:u w:color="000000" w:themeColor="text1"/>
        </w:rPr>
        <w:t>1150(7);</w:t>
      </w:r>
    </w:p>
    <w:p w:rsidRPr="00FC4ED4" w:rsidR="007A601B" w:rsidP="007A601B" w:rsidRDefault="007A601B" w14:paraId="7759ACF6" w14:textId="77777777">
      <w:pPr>
        <w:pStyle w:val="scnewcodesection"/>
      </w:pPr>
      <w:r w:rsidRPr="00FC4ED4">
        <w:rPr>
          <w:color w:val="000000" w:themeColor="text1"/>
          <w:u w:color="000000" w:themeColor="text1"/>
        </w:rPr>
        <w:tab/>
      </w:r>
      <w:r w:rsidRPr="00FC4ED4">
        <w:rPr>
          <w:color w:val="000000" w:themeColor="text1"/>
          <w:u w:color="000000" w:themeColor="text1"/>
        </w:rPr>
        <w:tab/>
      </w:r>
      <w:r w:rsidRPr="00FC4ED4">
        <w:rPr>
          <w:color w:val="000000" w:themeColor="text1"/>
          <w:u w:color="000000" w:themeColor="text1"/>
        </w:rPr>
        <w:tab/>
      </w:r>
      <w:bookmarkStart w:name="ss_T61C6N1155Sd_lv2_10a470c81" w:id="10"/>
      <w:r w:rsidRPr="00FC4ED4">
        <w:rPr>
          <w:color w:val="000000" w:themeColor="text1"/>
          <w:u w:color="000000" w:themeColor="text1"/>
        </w:rPr>
        <w:t>(</w:t>
      </w:r>
      <w:bookmarkEnd w:id="10"/>
      <w:r w:rsidRPr="00FC4ED4">
        <w:rPr>
          <w:color w:val="000000" w:themeColor="text1"/>
          <w:u w:color="000000" w:themeColor="text1"/>
        </w:rPr>
        <w:t>d)</w:t>
      </w:r>
      <w:r w:rsidRPr="00FC4ED4">
        <w:t xml:space="preserve"> </w:t>
      </w:r>
      <w:r w:rsidRPr="00FC4ED4">
        <w:rPr>
          <w:color w:val="000000" w:themeColor="text1"/>
          <w:u w:color="000000" w:themeColor="text1"/>
        </w:rPr>
        <w:t>serve meals to patrons, if the micro</w:t>
      </w:r>
      <w:r>
        <w:rPr>
          <w:color w:val="000000" w:themeColor="text1"/>
          <w:u w:color="000000" w:themeColor="text1"/>
        </w:rPr>
        <w:noBreakHyphen/>
      </w:r>
      <w:r w:rsidRPr="00FC4ED4">
        <w:rPr>
          <w:color w:val="000000" w:themeColor="text1"/>
          <w:u w:color="000000" w:themeColor="text1"/>
        </w:rPr>
        <w:t>distillery is licensed by the Department of Health and Environmental Control pursuant to the department’s regulations governing eating and drinking establishments and other food service establishments, as applicable;</w:t>
      </w:r>
    </w:p>
    <w:p w:rsidRPr="00FC4ED4" w:rsidR="007A601B" w:rsidP="007A601B" w:rsidRDefault="007A601B" w14:paraId="464D3F6B" w14:textId="77777777">
      <w:pPr>
        <w:pStyle w:val="scnewcodesection"/>
      </w:pPr>
      <w:r w:rsidRPr="00FC4ED4">
        <w:rPr>
          <w:color w:val="000000" w:themeColor="text1"/>
          <w:u w:color="000000" w:themeColor="text1"/>
        </w:rPr>
        <w:lastRenderedPageBreak/>
        <w:tab/>
      </w:r>
      <w:r w:rsidRPr="00FC4ED4">
        <w:rPr>
          <w:color w:val="000000" w:themeColor="text1"/>
          <w:u w:color="000000" w:themeColor="text1"/>
        </w:rPr>
        <w:tab/>
      </w:r>
      <w:r w:rsidRPr="00FC4ED4">
        <w:rPr>
          <w:color w:val="000000" w:themeColor="text1"/>
          <w:u w:color="000000" w:themeColor="text1"/>
        </w:rPr>
        <w:tab/>
      </w:r>
      <w:bookmarkStart w:name="ss_T61C6N1155Se_lv2_54a981549" w:id="11"/>
      <w:r w:rsidRPr="00FC4ED4">
        <w:rPr>
          <w:color w:val="000000" w:themeColor="text1"/>
          <w:u w:color="000000" w:themeColor="text1"/>
        </w:rPr>
        <w:t>(</w:t>
      </w:r>
      <w:bookmarkEnd w:id="11"/>
      <w:r w:rsidRPr="00FC4ED4">
        <w:rPr>
          <w:color w:val="000000" w:themeColor="text1"/>
          <w:u w:color="000000" w:themeColor="text1"/>
        </w:rPr>
        <w:t>e)</w:t>
      </w:r>
      <w:r w:rsidRPr="00FC4ED4">
        <w:t xml:space="preserve"> </w:t>
      </w:r>
      <w:r w:rsidRPr="00FC4ED4">
        <w:rPr>
          <w:color w:val="000000" w:themeColor="text1"/>
          <w:u w:color="000000" w:themeColor="text1"/>
        </w:rPr>
        <w:t>serve alcoholic liquor by the drink to patrons, if the micro</w:t>
      </w:r>
      <w:r>
        <w:rPr>
          <w:color w:val="000000" w:themeColor="text1"/>
          <w:u w:color="000000" w:themeColor="text1"/>
        </w:rPr>
        <w:noBreakHyphen/>
      </w:r>
      <w:r w:rsidRPr="00FC4ED4">
        <w:rPr>
          <w:color w:val="000000" w:themeColor="text1"/>
          <w:u w:color="000000" w:themeColor="text1"/>
        </w:rPr>
        <w:t>distillery first obtains the proper permits or licenses; and</w:t>
      </w:r>
    </w:p>
    <w:p w:rsidRPr="00FC4ED4" w:rsidR="007A601B" w:rsidP="007A601B" w:rsidRDefault="007A601B" w14:paraId="1C86D4FF" w14:textId="77777777">
      <w:pPr>
        <w:pStyle w:val="scnewcodesection"/>
      </w:pPr>
      <w:r w:rsidRPr="00FC4ED4">
        <w:rPr>
          <w:color w:val="000000" w:themeColor="text1"/>
          <w:u w:color="000000" w:themeColor="text1"/>
        </w:rPr>
        <w:tab/>
      </w:r>
      <w:r w:rsidRPr="00FC4ED4">
        <w:rPr>
          <w:color w:val="000000" w:themeColor="text1"/>
          <w:u w:color="000000" w:themeColor="text1"/>
        </w:rPr>
        <w:tab/>
      </w:r>
      <w:r w:rsidRPr="00FC4ED4">
        <w:rPr>
          <w:color w:val="000000" w:themeColor="text1"/>
          <w:u w:color="000000" w:themeColor="text1"/>
        </w:rPr>
        <w:tab/>
      </w:r>
      <w:bookmarkStart w:name="ss_T61C6N1155Sf_lv2_a83d956c8" w:id="12"/>
      <w:r w:rsidRPr="00FC4ED4">
        <w:rPr>
          <w:color w:val="000000" w:themeColor="text1"/>
          <w:u w:color="000000" w:themeColor="text1"/>
        </w:rPr>
        <w:t>(</w:t>
      </w:r>
      <w:bookmarkEnd w:id="12"/>
      <w:r w:rsidRPr="00FC4ED4">
        <w:rPr>
          <w:color w:val="000000" w:themeColor="text1"/>
          <w:u w:color="000000" w:themeColor="text1"/>
        </w:rPr>
        <w:t>f)</w:t>
      </w:r>
      <w:r w:rsidRPr="00FC4ED4">
        <w:t xml:space="preserve"> </w:t>
      </w:r>
      <w:r w:rsidRPr="00FC4ED4">
        <w:rPr>
          <w:color w:val="000000" w:themeColor="text1"/>
          <w:u w:color="000000" w:themeColor="text1"/>
        </w:rPr>
        <w:t>serve wine, beer, or both to patrons for on</w:t>
      </w:r>
      <w:r>
        <w:rPr>
          <w:color w:val="000000" w:themeColor="text1"/>
          <w:u w:color="000000" w:themeColor="text1"/>
        </w:rPr>
        <w:noBreakHyphen/>
      </w:r>
      <w:r w:rsidRPr="00FC4ED4">
        <w:rPr>
          <w:color w:val="000000" w:themeColor="text1"/>
          <w:u w:color="000000" w:themeColor="text1"/>
        </w:rPr>
        <w:t>premises consumption, if the micro</w:t>
      </w:r>
      <w:r>
        <w:rPr>
          <w:color w:val="000000" w:themeColor="text1"/>
          <w:u w:color="000000" w:themeColor="text1"/>
        </w:rPr>
        <w:noBreakHyphen/>
      </w:r>
      <w:r w:rsidRPr="00FC4ED4">
        <w:rPr>
          <w:color w:val="000000" w:themeColor="text1"/>
          <w:u w:color="000000" w:themeColor="text1"/>
        </w:rPr>
        <w:t>distillery first obtains the proper permits or licenses.</w:t>
      </w:r>
    </w:p>
    <w:p w:rsidRPr="00FC4ED4" w:rsidR="007A601B" w:rsidP="007A601B" w:rsidRDefault="007A601B" w14:paraId="7BA60E67" w14:textId="77777777">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3_lv1_b082802b6" w:id="13"/>
      <w:r w:rsidRPr="00FC4ED4">
        <w:rPr>
          <w:color w:val="000000" w:themeColor="text1"/>
          <w:u w:color="000000" w:themeColor="text1"/>
        </w:rPr>
        <w:t>(</w:t>
      </w:r>
      <w:bookmarkEnd w:id="13"/>
      <w:r w:rsidRPr="00FC4ED4">
        <w:rPr>
          <w:color w:val="000000" w:themeColor="text1"/>
          <w:u w:color="000000" w:themeColor="text1"/>
        </w:rPr>
        <w:t>3)</w:t>
      </w:r>
      <w:r w:rsidRPr="00FC4ED4">
        <w:t xml:space="preserve"> </w:t>
      </w:r>
      <w:r w:rsidRPr="00FC4ED4">
        <w:rPr>
          <w:color w:val="000000" w:themeColor="text1"/>
          <w:u w:color="000000" w:themeColor="text1"/>
        </w:rPr>
        <w:t>If a micro</w:t>
      </w:r>
      <w:r>
        <w:rPr>
          <w:color w:val="000000" w:themeColor="text1"/>
          <w:u w:color="000000" w:themeColor="text1"/>
        </w:rPr>
        <w:noBreakHyphen/>
      </w:r>
      <w:r w:rsidRPr="00FC4ED4">
        <w:rPr>
          <w:color w:val="000000" w:themeColor="text1"/>
          <w:u w:color="000000" w:themeColor="text1"/>
        </w:rPr>
        <w:t>distillery intends to serve liquor by the drink, then the micro</w:t>
      </w:r>
      <w:r>
        <w:rPr>
          <w:color w:val="000000" w:themeColor="text1"/>
          <w:u w:color="000000" w:themeColor="text1"/>
        </w:rPr>
        <w:noBreakHyphen/>
      </w:r>
      <w:r w:rsidRPr="00FC4ED4">
        <w:rPr>
          <w:color w:val="000000" w:themeColor="text1"/>
          <w:u w:color="000000" w:themeColor="text1"/>
        </w:rPr>
        <w:t>distillery food establishment must be designed for the purpose of engaging substantially and primarily in the serving of meals.</w:t>
      </w:r>
    </w:p>
    <w:p w:rsidRPr="00FC4ED4" w:rsidR="007A601B" w:rsidP="007A601B" w:rsidRDefault="007A601B" w14:paraId="2C838878" w14:textId="77777777">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4_lv1_018b9e350" w:id="14"/>
      <w:r w:rsidRPr="00FC4ED4">
        <w:rPr>
          <w:color w:val="000000" w:themeColor="text1"/>
          <w:u w:color="000000" w:themeColor="text1"/>
        </w:rPr>
        <w:t>(</w:t>
      </w:r>
      <w:bookmarkEnd w:id="14"/>
      <w:r w:rsidRPr="00FC4ED4">
        <w:rPr>
          <w:color w:val="000000" w:themeColor="text1"/>
          <w:u w:color="000000" w:themeColor="text1"/>
        </w:rPr>
        <w:t>4)</w:t>
      </w:r>
      <w:r w:rsidRPr="00FC4ED4">
        <w:t xml:space="preserve"> </w:t>
      </w:r>
      <w:r w:rsidRPr="00FC4ED4">
        <w:rPr>
          <w:color w:val="000000" w:themeColor="text1"/>
          <w:u w:color="000000" w:themeColor="text1"/>
        </w:rPr>
        <w:t>Bottles of alcoholic liquor sold pursuant to item 2(b) of this subsection may not be considered in making a determination as to whether a micro</w:t>
      </w:r>
      <w:r>
        <w:rPr>
          <w:color w:val="000000" w:themeColor="text1"/>
          <w:u w:color="000000" w:themeColor="text1"/>
        </w:rPr>
        <w:noBreakHyphen/>
      </w:r>
      <w:r w:rsidRPr="00FC4ED4">
        <w:rPr>
          <w:color w:val="000000" w:themeColor="text1"/>
          <w:u w:color="000000" w:themeColor="text1"/>
        </w:rPr>
        <w:t>distillery’s tasting room is designed for the purpose of engaging substantially and primarily in the serving of meals.</w:t>
      </w:r>
    </w:p>
    <w:p w:rsidRPr="00FC4ED4" w:rsidR="007A601B" w:rsidP="007A601B" w:rsidRDefault="007A601B" w14:paraId="4D173198" w14:textId="77777777">
      <w:pPr>
        <w:pStyle w:val="scnewcodesection"/>
      </w:pPr>
      <w:r w:rsidRPr="00FC4ED4">
        <w:rPr>
          <w:color w:val="000000" w:themeColor="text1"/>
          <w:u w:color="000000" w:themeColor="text1"/>
        </w:rPr>
        <w:tab/>
      </w:r>
      <w:bookmarkStart w:name="ss_T61C6N1155SB_lv2_4ad67af7a" w:id="15"/>
      <w:r w:rsidRPr="00FC4ED4">
        <w:rPr>
          <w:color w:val="000000" w:themeColor="text1"/>
          <w:u w:color="000000" w:themeColor="text1"/>
        </w:rPr>
        <w:t>(</w:t>
      </w:r>
      <w:bookmarkEnd w:id="15"/>
      <w:r w:rsidRPr="00FC4ED4">
        <w:rPr>
          <w:color w:val="000000" w:themeColor="text1"/>
          <w:u w:color="000000" w:themeColor="text1"/>
        </w:rPr>
        <w:t>B)</w:t>
      </w:r>
      <w:r w:rsidRPr="00FC4ED4">
        <w:t xml:space="preserve"> </w:t>
      </w:r>
      <w:r w:rsidRPr="00FC4ED4">
        <w:rPr>
          <w:color w:val="000000" w:themeColor="text1"/>
          <w:u w:color="000000" w:themeColor="text1"/>
        </w:rPr>
        <w:t>A micro</w:t>
      </w:r>
      <w:r>
        <w:rPr>
          <w:color w:val="000000" w:themeColor="text1"/>
          <w:u w:color="000000" w:themeColor="text1"/>
        </w:rPr>
        <w:noBreakHyphen/>
      </w:r>
      <w:r w:rsidRPr="00FC4ED4">
        <w:rPr>
          <w:color w:val="000000" w:themeColor="text1"/>
          <w:u w:color="000000" w:themeColor="text1"/>
        </w:rPr>
        <w:t>distillery food establishment must:</w:t>
      </w:r>
    </w:p>
    <w:p w:rsidRPr="00FC4ED4" w:rsidR="007A601B" w:rsidP="007A601B" w:rsidRDefault="007A601B" w14:paraId="0DD6716F" w14:textId="00D07100">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1_lv3_73a3bf52e" w:id="16"/>
      <w:r w:rsidRPr="00FC4ED4">
        <w:rPr>
          <w:color w:val="000000" w:themeColor="text1"/>
          <w:u w:color="000000" w:themeColor="text1"/>
        </w:rPr>
        <w:t>(</w:t>
      </w:r>
      <w:bookmarkEnd w:id="16"/>
      <w:r w:rsidRPr="00FC4ED4">
        <w:rPr>
          <w:color w:val="000000" w:themeColor="text1"/>
          <w:u w:color="000000" w:themeColor="text1"/>
        </w:rPr>
        <w:t>1</w:t>
      </w:r>
      <w:r w:rsidR="00EB4B65">
        <w:rPr>
          <w:color w:val="000000" w:themeColor="text1"/>
          <w:u w:color="000000" w:themeColor="text1"/>
        </w:rPr>
        <w:t xml:space="preserve">) </w:t>
      </w:r>
      <w:r w:rsidRPr="00FC4ED4">
        <w:rPr>
          <w:color w:val="000000" w:themeColor="text1"/>
          <w:u w:color="000000" w:themeColor="text1"/>
        </w:rPr>
        <w:t>maintain compliance with all provisions of the laws and regulations related to the micro</w:t>
      </w:r>
      <w:r>
        <w:rPr>
          <w:color w:val="000000" w:themeColor="text1"/>
          <w:u w:color="000000" w:themeColor="text1"/>
        </w:rPr>
        <w:noBreakHyphen/>
      </w:r>
      <w:r w:rsidRPr="00FC4ED4">
        <w:rPr>
          <w:color w:val="000000" w:themeColor="text1"/>
          <w:u w:color="000000" w:themeColor="text1"/>
        </w:rPr>
        <w:t>distillery food establishment’s licenses and permits to sell food and to offer retail, on</w:t>
      </w:r>
      <w:r>
        <w:rPr>
          <w:color w:val="000000" w:themeColor="text1"/>
          <w:u w:color="000000" w:themeColor="text1"/>
        </w:rPr>
        <w:noBreakHyphen/>
      </w:r>
      <w:r w:rsidRPr="00FC4ED4">
        <w:rPr>
          <w:color w:val="000000" w:themeColor="text1"/>
          <w:u w:color="000000" w:themeColor="text1"/>
        </w:rPr>
        <w:t>premises consumption of alcoholic liquor by the drink, beer, and wine to patrons;</w:t>
      </w:r>
    </w:p>
    <w:p w:rsidRPr="00FC4ED4" w:rsidR="007A601B" w:rsidP="007A601B" w:rsidRDefault="007A601B" w14:paraId="76CA614C" w14:textId="77777777">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2_lv3_75934e0d7" w:id="17"/>
      <w:r w:rsidRPr="00FC4ED4">
        <w:rPr>
          <w:color w:val="000000" w:themeColor="text1"/>
          <w:u w:color="000000" w:themeColor="text1"/>
        </w:rPr>
        <w:t>(</w:t>
      </w:r>
      <w:bookmarkEnd w:id="17"/>
      <w:r w:rsidRPr="00FC4ED4">
        <w:rPr>
          <w:color w:val="000000" w:themeColor="text1"/>
          <w:u w:color="000000" w:themeColor="text1"/>
        </w:rPr>
        <w:t>2)</w:t>
      </w:r>
      <w:r w:rsidRPr="00FC4ED4">
        <w:t xml:space="preserve"> </w:t>
      </w:r>
      <w:r w:rsidRPr="00FC4ED4">
        <w:rPr>
          <w:color w:val="000000" w:themeColor="text1"/>
          <w:u w:color="000000" w:themeColor="text1"/>
        </w:rPr>
        <w:t>not sell or allow the consumption of alcoholic liquor by the drink, beer, or wine outside of the space on the micro</w:t>
      </w:r>
      <w:r>
        <w:rPr>
          <w:color w:val="000000" w:themeColor="text1"/>
          <w:u w:color="000000" w:themeColor="text1"/>
        </w:rPr>
        <w:noBreakHyphen/>
      </w:r>
      <w:r w:rsidRPr="00FC4ED4">
        <w:rPr>
          <w:color w:val="000000" w:themeColor="text1"/>
          <w:u w:color="000000" w:themeColor="text1"/>
        </w:rPr>
        <w:t>distillery’s premises that is designated for the micro</w:t>
      </w:r>
      <w:r>
        <w:rPr>
          <w:color w:val="000000" w:themeColor="text1"/>
          <w:u w:color="000000" w:themeColor="text1"/>
        </w:rPr>
        <w:noBreakHyphen/>
      </w:r>
      <w:r w:rsidRPr="00FC4ED4">
        <w:rPr>
          <w:color w:val="000000" w:themeColor="text1"/>
          <w:u w:color="000000" w:themeColor="text1"/>
        </w:rPr>
        <w:t>distillery food establishment;</w:t>
      </w:r>
    </w:p>
    <w:p w:rsidRPr="00FC4ED4" w:rsidR="007A601B" w:rsidP="007A601B" w:rsidRDefault="007A601B" w14:paraId="4D03A6BB" w14:textId="77777777">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3_lv3_7cfa8541c" w:id="18"/>
      <w:r w:rsidRPr="00FC4ED4">
        <w:rPr>
          <w:color w:val="000000" w:themeColor="text1"/>
          <w:u w:color="000000" w:themeColor="text1"/>
        </w:rPr>
        <w:t>(</w:t>
      </w:r>
      <w:bookmarkEnd w:id="18"/>
      <w:r w:rsidRPr="00FC4ED4">
        <w:rPr>
          <w:color w:val="000000" w:themeColor="text1"/>
          <w:u w:color="000000" w:themeColor="text1"/>
        </w:rPr>
        <w:t>3)</w:t>
      </w:r>
      <w:r w:rsidRPr="00FC4ED4">
        <w:t xml:space="preserve"> </w:t>
      </w:r>
      <w:r w:rsidRPr="00FC4ED4">
        <w:rPr>
          <w:color w:val="000000" w:themeColor="text1"/>
          <w:u w:color="000000" w:themeColor="text1"/>
        </w:rPr>
        <w:t>maintain the books, records, and bank accounts of the micro</w:t>
      </w:r>
      <w:r>
        <w:rPr>
          <w:color w:val="000000" w:themeColor="text1"/>
          <w:u w:color="000000" w:themeColor="text1"/>
        </w:rPr>
        <w:noBreakHyphen/>
      </w:r>
      <w:r w:rsidRPr="00FC4ED4">
        <w:rPr>
          <w:color w:val="000000" w:themeColor="text1"/>
          <w:u w:color="000000" w:themeColor="text1"/>
        </w:rPr>
        <w:t>distillery food establishment separate from the books, records, and bank accounts of the micro</w:t>
      </w:r>
      <w:r>
        <w:rPr>
          <w:color w:val="000000" w:themeColor="text1"/>
          <w:u w:color="000000" w:themeColor="text1"/>
        </w:rPr>
        <w:noBreakHyphen/>
      </w:r>
      <w:r w:rsidRPr="00FC4ED4">
        <w:rPr>
          <w:color w:val="000000" w:themeColor="text1"/>
          <w:u w:color="000000" w:themeColor="text1"/>
        </w:rPr>
        <w:t>distillery, and allocate expenses common to both the micro</w:t>
      </w:r>
      <w:r>
        <w:rPr>
          <w:color w:val="000000" w:themeColor="text1"/>
          <w:u w:color="000000" w:themeColor="text1"/>
        </w:rPr>
        <w:noBreakHyphen/>
      </w:r>
      <w:r w:rsidRPr="00FC4ED4">
        <w:rPr>
          <w:color w:val="000000" w:themeColor="text1"/>
          <w:u w:color="000000" w:themeColor="text1"/>
        </w:rPr>
        <w:t>distillery food establishment and the micro</w:t>
      </w:r>
      <w:r>
        <w:rPr>
          <w:color w:val="000000" w:themeColor="text1"/>
          <w:u w:color="000000" w:themeColor="text1"/>
        </w:rPr>
        <w:noBreakHyphen/>
      </w:r>
      <w:r w:rsidRPr="00FC4ED4">
        <w:rPr>
          <w:color w:val="000000" w:themeColor="text1"/>
          <w:u w:color="000000" w:themeColor="text1"/>
        </w:rPr>
        <w:t>distillery in a manner the micro</w:t>
      </w:r>
      <w:r>
        <w:rPr>
          <w:color w:val="000000" w:themeColor="text1"/>
          <w:u w:color="000000" w:themeColor="text1"/>
        </w:rPr>
        <w:noBreakHyphen/>
      </w:r>
      <w:r w:rsidRPr="00FC4ED4">
        <w:rPr>
          <w:color w:val="000000" w:themeColor="text1"/>
          <w:u w:color="000000" w:themeColor="text1"/>
        </w:rPr>
        <w:t>distillery considers reasonable;</w:t>
      </w:r>
    </w:p>
    <w:p w:rsidRPr="00FC4ED4" w:rsidR="007A601B" w:rsidP="007A601B" w:rsidRDefault="007A601B" w14:paraId="2020332B" w14:textId="77777777">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4_lv3_41d42077a" w:id="19"/>
      <w:r w:rsidRPr="00FC4ED4">
        <w:rPr>
          <w:color w:val="000000" w:themeColor="text1"/>
          <w:u w:color="000000" w:themeColor="text1"/>
        </w:rPr>
        <w:t>(</w:t>
      </w:r>
      <w:bookmarkEnd w:id="19"/>
      <w:r w:rsidRPr="00FC4ED4">
        <w:rPr>
          <w:color w:val="000000" w:themeColor="text1"/>
          <w:u w:color="000000" w:themeColor="text1"/>
        </w:rPr>
        <w:t>4)</w:t>
      </w:r>
      <w:r w:rsidRPr="00FC4ED4">
        <w:t xml:space="preserve"> </w:t>
      </w:r>
      <w:r w:rsidRPr="00FC4ED4">
        <w:rPr>
          <w:color w:val="000000" w:themeColor="text1"/>
          <w:u w:color="000000" w:themeColor="text1"/>
        </w:rPr>
        <w:t>maintain liability insurance pursuant to Section 61</w:t>
      </w:r>
      <w:r>
        <w:rPr>
          <w:color w:val="000000" w:themeColor="text1"/>
          <w:u w:color="000000" w:themeColor="text1"/>
        </w:rPr>
        <w:noBreakHyphen/>
      </w:r>
      <w:r w:rsidRPr="00FC4ED4">
        <w:rPr>
          <w:color w:val="000000" w:themeColor="text1"/>
          <w:u w:color="000000" w:themeColor="text1"/>
        </w:rPr>
        <w:t>2</w:t>
      </w:r>
      <w:r>
        <w:rPr>
          <w:color w:val="000000" w:themeColor="text1"/>
          <w:u w:color="000000" w:themeColor="text1"/>
        </w:rPr>
        <w:noBreakHyphen/>
      </w:r>
      <w:r w:rsidRPr="00FC4ED4">
        <w:rPr>
          <w:color w:val="000000" w:themeColor="text1"/>
          <w:u w:color="000000" w:themeColor="text1"/>
        </w:rPr>
        <w:t>145;</w:t>
      </w:r>
    </w:p>
    <w:p w:rsidRPr="00FC4ED4" w:rsidR="007A601B" w:rsidP="007A601B" w:rsidRDefault="007A601B" w14:paraId="0E57CD4B" w14:textId="77777777">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5_lv3_0f88cc419" w:id="20"/>
      <w:r w:rsidRPr="00FC4ED4">
        <w:rPr>
          <w:color w:val="000000" w:themeColor="text1"/>
          <w:u w:color="000000" w:themeColor="text1"/>
        </w:rPr>
        <w:t>(</w:t>
      </w:r>
      <w:bookmarkEnd w:id="20"/>
      <w:r w:rsidRPr="00FC4ED4">
        <w:rPr>
          <w:color w:val="000000" w:themeColor="text1"/>
          <w:u w:color="000000" w:themeColor="text1"/>
        </w:rPr>
        <w:t>5)</w:t>
      </w:r>
      <w:r w:rsidRPr="00FC4ED4">
        <w:t xml:space="preserve"> </w:t>
      </w:r>
      <w:r w:rsidRPr="00FC4ED4">
        <w:rPr>
          <w:color w:val="000000" w:themeColor="text1"/>
          <w:u w:color="000000" w:themeColor="text1"/>
        </w:rPr>
        <w:t>provide department or DAODAS</w:t>
      </w:r>
      <w:r>
        <w:rPr>
          <w:color w:val="000000" w:themeColor="text1"/>
          <w:u w:color="000000" w:themeColor="text1"/>
        </w:rPr>
        <w:noBreakHyphen/>
      </w:r>
      <w:r w:rsidRPr="00FC4ED4">
        <w:rPr>
          <w:color w:val="000000" w:themeColor="text1"/>
          <w:u w:color="000000" w:themeColor="text1"/>
        </w:rPr>
        <w:t>approved alcohol enforcement training for employees who serve alcoholic liquor by the drink on the licensed premises to consumers for consumption in the micro</w:t>
      </w:r>
      <w:r>
        <w:rPr>
          <w:color w:val="000000" w:themeColor="text1"/>
          <w:u w:color="000000" w:themeColor="text1"/>
        </w:rPr>
        <w:noBreakHyphen/>
      </w:r>
      <w:r w:rsidRPr="00FC4ED4">
        <w:rPr>
          <w:color w:val="000000" w:themeColor="text1"/>
          <w:u w:color="000000" w:themeColor="text1"/>
        </w:rPr>
        <w:t>distillery food establishment, so as to prevent and prohibit the unlawful sale, transfer, transport, or consumption of alcoholic liquor by persons who are under the age of twenty</w:t>
      </w:r>
      <w:r>
        <w:rPr>
          <w:color w:val="000000" w:themeColor="text1"/>
          <w:u w:color="000000" w:themeColor="text1"/>
        </w:rPr>
        <w:noBreakHyphen/>
      </w:r>
      <w:r w:rsidRPr="00FC4ED4">
        <w:rPr>
          <w:color w:val="000000" w:themeColor="text1"/>
          <w:u w:color="000000" w:themeColor="text1"/>
        </w:rPr>
        <w:t>one or who are intoxicated; and</w:t>
      </w:r>
    </w:p>
    <w:p w:rsidRPr="00FC4ED4" w:rsidR="007A601B" w:rsidP="007A601B" w:rsidRDefault="007A601B" w14:paraId="596B7376" w14:textId="77777777">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6_lv3_af2ca0ddd" w:id="21"/>
      <w:r w:rsidRPr="00FC4ED4">
        <w:rPr>
          <w:color w:val="000000" w:themeColor="text1"/>
          <w:u w:color="000000" w:themeColor="text1"/>
        </w:rPr>
        <w:t>(</w:t>
      </w:r>
      <w:bookmarkEnd w:id="21"/>
      <w:r w:rsidRPr="00FC4ED4">
        <w:rPr>
          <w:color w:val="000000" w:themeColor="text1"/>
          <w:u w:color="000000" w:themeColor="text1"/>
        </w:rPr>
        <w:t>6)</w:t>
      </w:r>
      <w:r w:rsidRPr="00FC4ED4">
        <w:t xml:space="preserve"> </w:t>
      </w:r>
      <w:r w:rsidRPr="00FC4ED4">
        <w:rPr>
          <w:color w:val="000000" w:themeColor="text1"/>
          <w:u w:color="000000" w:themeColor="text1"/>
        </w:rPr>
        <w:t>maintain a physical partition between the micro</w:t>
      </w:r>
      <w:r>
        <w:rPr>
          <w:color w:val="000000" w:themeColor="text1"/>
          <w:u w:color="000000" w:themeColor="text1"/>
        </w:rPr>
        <w:noBreakHyphen/>
      </w:r>
      <w:r w:rsidRPr="00FC4ED4">
        <w:rPr>
          <w:color w:val="000000" w:themeColor="text1"/>
          <w:u w:color="000000" w:themeColor="text1"/>
        </w:rPr>
        <w:t>distillery food establishment and the distillery production or manufacturing area. The physical partition may be a permanent wall or a divider permanently affixed to the premises in a manner that the general public may not freely enter the micro</w:t>
      </w:r>
      <w:r>
        <w:rPr>
          <w:color w:val="000000" w:themeColor="text1"/>
          <w:u w:color="000000" w:themeColor="text1"/>
        </w:rPr>
        <w:noBreakHyphen/>
      </w:r>
      <w:r w:rsidRPr="00FC4ED4">
        <w:rPr>
          <w:color w:val="000000" w:themeColor="text1"/>
          <w:u w:color="000000" w:themeColor="text1"/>
        </w:rPr>
        <w:t>distillery production or manufacturing operation, and it may contain a door that remains locked during the hours the micro</w:t>
      </w:r>
      <w:r>
        <w:rPr>
          <w:color w:val="000000" w:themeColor="text1"/>
          <w:u w:color="000000" w:themeColor="text1"/>
        </w:rPr>
        <w:noBreakHyphen/>
      </w:r>
      <w:r w:rsidRPr="00FC4ED4">
        <w:rPr>
          <w:color w:val="000000" w:themeColor="text1"/>
          <w:u w:color="000000" w:themeColor="text1"/>
        </w:rPr>
        <w:t>distillery is not in operation.</w:t>
      </w:r>
    </w:p>
    <w:p w:rsidRPr="00FC4ED4" w:rsidR="007A601B" w:rsidP="007A601B" w:rsidRDefault="007A601B" w14:paraId="0A395F12" w14:textId="77777777">
      <w:pPr>
        <w:pStyle w:val="scnewcodesection"/>
      </w:pPr>
      <w:r w:rsidRPr="00FC4ED4">
        <w:rPr>
          <w:color w:val="000000" w:themeColor="text1"/>
          <w:u w:color="000000" w:themeColor="text1"/>
        </w:rPr>
        <w:tab/>
      </w:r>
      <w:bookmarkStart w:name="ss_T61C6N1155SC_lv2_78ad8dce5" w:id="22"/>
      <w:r w:rsidRPr="00FC4ED4">
        <w:rPr>
          <w:color w:val="000000" w:themeColor="text1"/>
          <w:u w:color="000000" w:themeColor="text1"/>
        </w:rPr>
        <w:t>(</w:t>
      </w:r>
      <w:bookmarkEnd w:id="22"/>
      <w:r w:rsidRPr="00FC4ED4">
        <w:rPr>
          <w:color w:val="000000" w:themeColor="text1"/>
          <w:u w:color="000000" w:themeColor="text1"/>
        </w:rPr>
        <w:t>C)</w:t>
      </w:r>
      <w:r w:rsidRPr="00FC4ED4">
        <w:t xml:space="preserve"> </w:t>
      </w:r>
      <w:r w:rsidRPr="00FC4ED4">
        <w:rPr>
          <w:color w:val="000000" w:themeColor="text1"/>
          <w:u w:color="000000" w:themeColor="text1"/>
        </w:rPr>
        <w:t>The micro</w:t>
      </w:r>
      <w:r>
        <w:rPr>
          <w:color w:val="000000" w:themeColor="text1"/>
          <w:u w:color="000000" w:themeColor="text1"/>
        </w:rPr>
        <w:noBreakHyphen/>
      </w:r>
      <w:r w:rsidRPr="00FC4ED4">
        <w:rPr>
          <w:color w:val="000000" w:themeColor="text1"/>
          <w:u w:color="000000" w:themeColor="text1"/>
        </w:rPr>
        <w:t>distillery’s sale of alcoholic liquors by the drink for on</w:t>
      </w:r>
      <w:r>
        <w:rPr>
          <w:color w:val="000000" w:themeColor="text1"/>
          <w:u w:color="000000" w:themeColor="text1"/>
        </w:rPr>
        <w:noBreakHyphen/>
      </w:r>
      <w:r w:rsidRPr="00FC4ED4">
        <w:rPr>
          <w:color w:val="000000" w:themeColor="text1"/>
          <w:u w:color="000000" w:themeColor="text1"/>
        </w:rPr>
        <w:t>premises consumption at the micro</w:t>
      </w:r>
      <w:r>
        <w:rPr>
          <w:color w:val="000000" w:themeColor="text1"/>
          <w:u w:color="000000" w:themeColor="text1"/>
        </w:rPr>
        <w:noBreakHyphen/>
      </w:r>
      <w:r w:rsidRPr="00FC4ED4">
        <w:rPr>
          <w:color w:val="000000" w:themeColor="text1"/>
          <w:u w:color="000000" w:themeColor="text1"/>
        </w:rPr>
        <w:t>distillery food establishment must:</w:t>
      </w:r>
    </w:p>
    <w:p w:rsidRPr="00FC4ED4" w:rsidR="007A601B" w:rsidP="007A601B" w:rsidRDefault="007A601B" w14:paraId="5600E9EA" w14:textId="77777777">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1_lv3_3ddf6c8b2" w:id="23"/>
      <w:r w:rsidRPr="00FC4ED4">
        <w:rPr>
          <w:color w:val="000000" w:themeColor="text1"/>
          <w:u w:color="000000" w:themeColor="text1"/>
        </w:rPr>
        <w:t>(</w:t>
      </w:r>
      <w:bookmarkEnd w:id="23"/>
      <w:r w:rsidRPr="00FC4ED4">
        <w:rPr>
          <w:color w:val="000000" w:themeColor="text1"/>
          <w:u w:color="000000" w:themeColor="text1"/>
        </w:rPr>
        <w:t>1)</w:t>
      </w:r>
      <w:r w:rsidRPr="00FC4ED4">
        <w:t xml:space="preserve"> </w:t>
      </w:r>
      <w:r w:rsidRPr="00FC4ED4">
        <w:rPr>
          <w:color w:val="000000" w:themeColor="text1"/>
          <w:u w:color="000000" w:themeColor="text1"/>
        </w:rPr>
        <w:t>comply with all state and local laws concerning the hours of operation applicable to eating and drinking establishments and other food service establishments holding permits to sell liquor by the drink and beer and wine for on</w:t>
      </w:r>
      <w:r>
        <w:rPr>
          <w:color w:val="000000" w:themeColor="text1"/>
          <w:u w:color="000000" w:themeColor="text1"/>
        </w:rPr>
        <w:noBreakHyphen/>
      </w:r>
      <w:r w:rsidRPr="00FC4ED4">
        <w:rPr>
          <w:color w:val="000000" w:themeColor="text1"/>
          <w:u w:color="000000" w:themeColor="text1"/>
        </w:rPr>
        <w:t>premises consumption;</w:t>
      </w:r>
    </w:p>
    <w:p w:rsidRPr="00FC4ED4" w:rsidR="007A601B" w:rsidP="007A601B" w:rsidRDefault="007A601B" w14:paraId="7C1A8E92" w14:textId="77777777">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2_lv3_99a897b3b" w:id="24"/>
      <w:r w:rsidRPr="00FC4ED4">
        <w:rPr>
          <w:color w:val="000000" w:themeColor="text1"/>
          <w:u w:color="000000" w:themeColor="text1"/>
        </w:rPr>
        <w:t>(</w:t>
      </w:r>
      <w:bookmarkEnd w:id="24"/>
      <w:r w:rsidRPr="00FC4ED4">
        <w:rPr>
          <w:color w:val="000000" w:themeColor="text1"/>
          <w:u w:color="000000" w:themeColor="text1"/>
        </w:rPr>
        <w:t>2)</w:t>
      </w:r>
      <w:r w:rsidRPr="00FC4ED4">
        <w:t xml:space="preserve"> </w:t>
      </w:r>
      <w:r w:rsidRPr="00FC4ED4">
        <w:rPr>
          <w:color w:val="000000" w:themeColor="text1"/>
          <w:u w:color="000000" w:themeColor="text1"/>
        </w:rPr>
        <w:t>comply with all provisions of Section 61</w:t>
      </w:r>
      <w:r>
        <w:rPr>
          <w:color w:val="000000" w:themeColor="text1"/>
          <w:u w:color="000000" w:themeColor="text1"/>
        </w:rPr>
        <w:noBreakHyphen/>
      </w:r>
      <w:r w:rsidRPr="00FC4ED4">
        <w:rPr>
          <w:color w:val="000000" w:themeColor="text1"/>
          <w:u w:color="000000" w:themeColor="text1"/>
        </w:rPr>
        <w:t>6</w:t>
      </w:r>
      <w:r>
        <w:rPr>
          <w:color w:val="000000" w:themeColor="text1"/>
          <w:u w:color="000000" w:themeColor="text1"/>
        </w:rPr>
        <w:noBreakHyphen/>
      </w:r>
      <w:r w:rsidRPr="00FC4ED4">
        <w:rPr>
          <w:color w:val="000000" w:themeColor="text1"/>
          <w:u w:color="000000" w:themeColor="text1"/>
        </w:rPr>
        <w:t>1610 and all other provisions of this chapter regulating the purchase and sale of alcoholic liquor by the drink by food establishments for on</w:t>
      </w:r>
      <w:r>
        <w:rPr>
          <w:color w:val="000000" w:themeColor="text1"/>
          <w:u w:color="000000" w:themeColor="text1"/>
        </w:rPr>
        <w:noBreakHyphen/>
      </w:r>
      <w:r w:rsidRPr="00FC4ED4">
        <w:rPr>
          <w:color w:val="000000" w:themeColor="text1"/>
          <w:u w:color="000000" w:themeColor="text1"/>
        </w:rPr>
        <w:t>premises consumption not inconsistent with the provisions of this section; and</w:t>
      </w:r>
    </w:p>
    <w:p w:rsidRPr="00FC4ED4" w:rsidR="007A601B" w:rsidP="007A601B" w:rsidRDefault="007A601B" w14:paraId="21DC6BB4" w14:textId="77777777">
      <w:pPr>
        <w:pStyle w:val="scnewcodesection"/>
      </w:pPr>
      <w:r w:rsidRPr="00FC4ED4">
        <w:rPr>
          <w:color w:val="000000" w:themeColor="text1"/>
          <w:u w:color="000000" w:themeColor="text1"/>
        </w:rPr>
        <w:tab/>
      </w:r>
      <w:r w:rsidRPr="00FC4ED4">
        <w:rPr>
          <w:color w:val="000000" w:themeColor="text1"/>
          <w:u w:color="000000" w:themeColor="text1"/>
        </w:rPr>
        <w:tab/>
      </w:r>
      <w:bookmarkStart w:name="ss_T61C6N1155S3_lv3_c040ca480" w:id="25"/>
      <w:r w:rsidRPr="00FC4ED4">
        <w:rPr>
          <w:color w:val="000000" w:themeColor="text1"/>
          <w:u w:color="000000" w:themeColor="text1"/>
        </w:rPr>
        <w:t>(</w:t>
      </w:r>
      <w:bookmarkEnd w:id="25"/>
      <w:r w:rsidRPr="00FC4ED4">
        <w:rPr>
          <w:color w:val="000000" w:themeColor="text1"/>
          <w:u w:color="000000" w:themeColor="text1"/>
        </w:rPr>
        <w:t>3)</w:t>
      </w:r>
      <w:r w:rsidRPr="00FC4ED4">
        <w:t xml:space="preserve"> </w:t>
      </w:r>
      <w:r w:rsidRPr="00FC4ED4">
        <w:rPr>
          <w:color w:val="000000" w:themeColor="text1"/>
          <w:u w:color="000000" w:themeColor="text1"/>
        </w:rPr>
        <w:t>be sold at a price approximating retail prices generally charged for identical beverages by on</w:t>
      </w:r>
      <w:r>
        <w:rPr>
          <w:color w:val="000000" w:themeColor="text1"/>
          <w:u w:color="000000" w:themeColor="text1"/>
        </w:rPr>
        <w:noBreakHyphen/>
      </w:r>
      <w:r w:rsidRPr="00FC4ED4">
        <w:rPr>
          <w:color w:val="000000" w:themeColor="text1"/>
          <w:u w:color="000000" w:themeColor="text1"/>
        </w:rPr>
        <w:t>premises retailers in the county where the micro</w:t>
      </w:r>
      <w:r>
        <w:rPr>
          <w:color w:val="000000" w:themeColor="text1"/>
          <w:u w:color="000000" w:themeColor="text1"/>
        </w:rPr>
        <w:noBreakHyphen/>
      </w:r>
      <w:r w:rsidRPr="00FC4ED4">
        <w:rPr>
          <w:color w:val="000000" w:themeColor="text1"/>
          <w:u w:color="000000" w:themeColor="text1"/>
        </w:rPr>
        <w:t>distillery food establishment is located.</w:t>
      </w:r>
    </w:p>
    <w:p w:rsidRPr="00FC4ED4" w:rsidR="007A601B" w:rsidP="007A601B" w:rsidRDefault="007A601B" w14:paraId="201CAB30" w14:textId="77777777">
      <w:pPr>
        <w:pStyle w:val="scnewcodesection"/>
      </w:pPr>
      <w:r w:rsidRPr="00FC4ED4">
        <w:rPr>
          <w:color w:val="000000" w:themeColor="text1"/>
          <w:u w:color="000000" w:themeColor="text1"/>
        </w:rPr>
        <w:tab/>
      </w:r>
      <w:bookmarkStart w:name="ss_T61C6N1155SD_lv2_9e02c07d6" w:id="26"/>
      <w:r w:rsidRPr="00FC4ED4">
        <w:rPr>
          <w:color w:val="000000" w:themeColor="text1"/>
          <w:u w:color="000000" w:themeColor="text1"/>
        </w:rPr>
        <w:t>(</w:t>
      </w:r>
      <w:bookmarkEnd w:id="26"/>
      <w:r w:rsidRPr="00FC4ED4">
        <w:rPr>
          <w:color w:val="000000" w:themeColor="text1"/>
          <w:u w:color="000000" w:themeColor="text1"/>
        </w:rPr>
        <w:t>D)</w:t>
      </w:r>
      <w:r w:rsidRPr="00FC4ED4">
        <w:t xml:space="preserve"> </w:t>
      </w:r>
      <w:r w:rsidRPr="00FC4ED4">
        <w:rPr>
          <w:color w:val="000000" w:themeColor="text1"/>
          <w:u w:color="000000" w:themeColor="text1"/>
        </w:rPr>
        <w:t>A micro</w:t>
      </w:r>
      <w:r>
        <w:rPr>
          <w:color w:val="000000" w:themeColor="text1"/>
          <w:u w:color="000000" w:themeColor="text1"/>
        </w:rPr>
        <w:noBreakHyphen/>
      </w:r>
      <w:r w:rsidRPr="00FC4ED4">
        <w:rPr>
          <w:color w:val="000000" w:themeColor="text1"/>
          <w:u w:color="000000" w:themeColor="text1"/>
        </w:rPr>
        <w:t>distillery’s production and manufacturing facilities are not subject to the same hours of operation as its micro</w:t>
      </w:r>
      <w:r>
        <w:rPr>
          <w:color w:val="000000" w:themeColor="text1"/>
          <w:u w:color="000000" w:themeColor="text1"/>
        </w:rPr>
        <w:noBreakHyphen/>
      </w:r>
      <w:r w:rsidRPr="00FC4ED4">
        <w:rPr>
          <w:color w:val="000000" w:themeColor="text1"/>
          <w:u w:color="000000" w:themeColor="text1"/>
        </w:rPr>
        <w:t>distillery food establishment.</w:t>
      </w:r>
    </w:p>
    <w:p w:rsidRPr="00FC4ED4" w:rsidR="007A601B" w:rsidP="007A601B" w:rsidRDefault="007A601B" w14:paraId="06E01F44" w14:textId="77777777">
      <w:pPr>
        <w:pStyle w:val="scemptyline"/>
      </w:pPr>
    </w:p>
    <w:p w:rsidRPr="00FC4ED4" w:rsidR="007A601B" w:rsidP="007A601B" w:rsidRDefault="007A601B" w14:paraId="5F1C2A79" w14:textId="51B28DE9">
      <w:pPr>
        <w:pStyle w:val="scdirectionallanguage"/>
      </w:pPr>
      <w:bookmarkStart w:name="bs_num_3_9ddaacdd6" w:id="27"/>
      <w:r w:rsidRPr="00FC4ED4">
        <w:rPr>
          <w:color w:val="000000" w:themeColor="text1"/>
          <w:u w:color="000000" w:themeColor="text1"/>
        </w:rPr>
        <w:t>S</w:t>
      </w:r>
      <w:bookmarkEnd w:id="27"/>
      <w:r>
        <w:t xml:space="preserve">ECTION </w:t>
      </w:r>
      <w:r w:rsidRPr="00FC4ED4">
        <w:rPr>
          <w:color w:val="000000" w:themeColor="text1"/>
          <w:u w:color="000000" w:themeColor="text1"/>
        </w:rPr>
        <w:t>3.</w:t>
      </w:r>
      <w:r>
        <w:tab/>
      </w:r>
      <w:bookmarkStart w:name="dl_e96afe63f" w:id="28"/>
      <w:r w:rsidRPr="00FC4ED4">
        <w:rPr>
          <w:color w:val="000000" w:themeColor="text1"/>
          <w:u w:color="000000" w:themeColor="text1"/>
        </w:rPr>
        <w:t>S</w:t>
      </w:r>
      <w:bookmarkEnd w:id="28"/>
      <w:r>
        <w:t>ections 61</w:t>
      </w:r>
      <w:r>
        <w:rPr>
          <w:color w:val="000000" w:themeColor="text1"/>
          <w:u w:color="000000" w:themeColor="text1"/>
        </w:rPr>
        <w:noBreakHyphen/>
      </w:r>
      <w:r w:rsidRPr="00FC4ED4">
        <w:rPr>
          <w:color w:val="000000" w:themeColor="text1"/>
          <w:u w:color="000000" w:themeColor="text1"/>
        </w:rPr>
        <w:t>6</w:t>
      </w:r>
      <w:r>
        <w:rPr>
          <w:color w:val="000000" w:themeColor="text1"/>
          <w:u w:color="000000" w:themeColor="text1"/>
        </w:rPr>
        <w:noBreakHyphen/>
      </w:r>
      <w:r w:rsidRPr="00FC4ED4">
        <w:rPr>
          <w:color w:val="000000" w:themeColor="text1"/>
          <w:u w:color="000000" w:themeColor="text1"/>
        </w:rPr>
        <w:t>1140 and 61</w:t>
      </w:r>
      <w:r>
        <w:rPr>
          <w:color w:val="000000" w:themeColor="text1"/>
          <w:u w:color="000000" w:themeColor="text1"/>
        </w:rPr>
        <w:noBreakHyphen/>
      </w:r>
      <w:r w:rsidRPr="00FC4ED4">
        <w:rPr>
          <w:color w:val="000000" w:themeColor="text1"/>
          <w:u w:color="000000" w:themeColor="text1"/>
        </w:rPr>
        <w:t>6</w:t>
      </w:r>
      <w:r>
        <w:rPr>
          <w:color w:val="000000" w:themeColor="text1"/>
          <w:u w:color="000000" w:themeColor="text1"/>
        </w:rPr>
        <w:noBreakHyphen/>
      </w:r>
      <w:r w:rsidRPr="00FC4ED4">
        <w:rPr>
          <w:color w:val="000000" w:themeColor="text1"/>
          <w:u w:color="000000" w:themeColor="text1"/>
        </w:rPr>
        <w:t xml:space="preserve">1150 of the </w:t>
      </w:r>
      <w:r w:rsidR="006235ED">
        <w:rPr>
          <w:color w:val="000000" w:themeColor="text1"/>
          <w:u w:color="000000" w:themeColor="text1"/>
        </w:rPr>
        <w:t>S.C.</w:t>
      </w:r>
      <w:r w:rsidRPr="00FC4ED4">
        <w:rPr>
          <w:color w:val="000000" w:themeColor="text1"/>
          <w:u w:color="000000" w:themeColor="text1"/>
        </w:rPr>
        <w:t xml:space="preserve"> Code are amended to read:</w:t>
      </w:r>
    </w:p>
    <w:p w:rsidRPr="00FC4ED4" w:rsidR="007A601B" w:rsidP="007A601B" w:rsidRDefault="007A601B" w14:paraId="56965BB1" w14:textId="77777777">
      <w:pPr>
        <w:pStyle w:val="scemptyline"/>
      </w:pPr>
    </w:p>
    <w:p w:rsidR="00EE119F" w:rsidP="00EE119F" w:rsidRDefault="007A601B" w14:paraId="6E5B1325" w14:textId="7FD7B37E">
      <w:pPr>
        <w:pStyle w:val="scdirectionallanguage"/>
      </w:pPr>
      <w:bookmarkStart w:name="cs_T61C6N1140_fb5dcfc51" w:id="29"/>
      <w:r>
        <w:tab/>
      </w:r>
      <w:bookmarkStart w:name="dl_dd83079c8" w:id="30"/>
      <w:bookmarkEnd w:id="29"/>
      <w:r w:rsidR="00EE119F">
        <w:t>S</w:t>
      </w:r>
      <w:bookmarkEnd w:id="30"/>
      <w:r w:rsidR="00EE119F">
        <w:t>ection 61‑6‑1140.</w:t>
      </w:r>
      <w:r w:rsidR="00EE119F">
        <w:tab/>
        <w:t>A holder of a valid micro‑distillery or manufacturer license issued by the State may permit tastings and retail sales of the alcoholic liquors produced at the licensed premises subject to the following limitations and any other limitations provided in this subarticle:</w:t>
      </w:r>
    </w:p>
    <w:p w:rsidR="00EE119F" w:rsidP="00EE119F" w:rsidRDefault="00EE119F" w14:paraId="32FAEFD4" w14:textId="5E359296">
      <w:pPr>
        <w:pStyle w:val="sccodifiedsection"/>
      </w:pPr>
      <w:r>
        <w:tab/>
      </w:r>
      <w:bookmarkStart w:name="ss_T61C6N1140S1_lv1_b184f2aea" w:id="31"/>
      <w:r>
        <w:t>(</w:t>
      </w:r>
      <w:bookmarkEnd w:id="31"/>
      <w:r>
        <w:t xml:space="preserve">1) tastings by </w:t>
      </w:r>
      <w:r>
        <w:rPr>
          <w:rStyle w:val="scstrike"/>
        </w:rPr>
        <w:t>and sales to</w:t>
      </w:r>
      <w:r>
        <w:t xml:space="preserve"> consumers must be held in </w:t>
      </w:r>
      <w:r>
        <w:rPr>
          <w:rStyle w:val="scstrike"/>
        </w:rPr>
        <w:t>conjunction with a tour by the consumer of the on‑site licensed premises and the micro‑distillery or manufacturer may charge an amount in its discretion for the tour.  The amount consumers are charged must be on a scale that accords with the amount of alcoholic liquors for on‑premises consumption that is dispensed to consumers</w:t>
      </w:r>
      <w:r>
        <w:rPr>
          <w:rStyle w:val="scinsert"/>
        </w:rPr>
        <w:t xml:space="preserve"> a micro‑distillery food establishment or tasting room</w:t>
      </w:r>
      <w:r>
        <w:t>;</w:t>
      </w:r>
    </w:p>
    <w:p w:rsidR="00EE119F" w:rsidP="00EE119F" w:rsidRDefault="00EE119F" w14:paraId="2B292C73" w14:textId="77777777">
      <w:pPr>
        <w:pStyle w:val="sccodifiedsection"/>
      </w:pPr>
      <w:r>
        <w:tab/>
      </w:r>
      <w:bookmarkStart w:name="ss_T61C6N1140S2_lv1_8938c3f43" w:id="32"/>
      <w:r>
        <w:t>(</w:t>
      </w:r>
      <w:bookmarkEnd w:id="32"/>
      <w:r>
        <w:t>2) the micro‑distillery or manufacturer shall establish appropriate protocols to ensure that a consumer sold or served alcoholic liquors pursuant to this section is not under twenty‑one years of age and that a consumer shall not attend more than one tasting in a day;</w:t>
      </w:r>
    </w:p>
    <w:p w:rsidR="00EE119F" w:rsidP="00EE119F" w:rsidRDefault="00EE119F" w14:paraId="35D9A502" w14:textId="77777777">
      <w:pPr>
        <w:pStyle w:val="sccodifiedsection"/>
      </w:pPr>
      <w:r>
        <w:tab/>
      </w:r>
      <w:bookmarkStart w:name="ss_T61C6N1140S3_lv1_f5dba8abf" w:id="33"/>
      <w:r>
        <w:t>(</w:t>
      </w:r>
      <w:bookmarkEnd w:id="33"/>
      <w:r>
        <w:t>3) the amount charged by micro‑distilleries and manufacturers for tours must increase incrementally and accord with the amount of alcoholic liquors provided for on‑premises consumption by one‑half ounce, beginning with a base tour price corresponding with the provision of one ounce of alcoholic liquor;</w:t>
      </w:r>
    </w:p>
    <w:p w:rsidR="00EE119F" w:rsidP="00EE119F" w:rsidRDefault="00EE119F" w14:paraId="750A1E4B" w14:textId="4AAECAD9">
      <w:pPr>
        <w:pStyle w:val="sccodifiedsection"/>
      </w:pPr>
      <w:r>
        <w:tab/>
      </w:r>
      <w:bookmarkStart w:name="ss_T61C6N1140S4_lv1_462a7f67f" w:id="34"/>
      <w:r>
        <w:t>(</w:t>
      </w:r>
      <w:bookmarkEnd w:id="34"/>
      <w:r>
        <w:t xml:space="preserve">4) the micro‑distillery or manufacturer may not dispense more than four and one‑half ounces </w:t>
      </w:r>
      <w:r>
        <w:rPr>
          <w:rStyle w:val="scinsert"/>
        </w:rPr>
        <w:t xml:space="preserve">of alcoholic liquors distilled at the permitted premises </w:t>
      </w:r>
      <w:r>
        <w:t>to an individual consumer in one day;</w:t>
      </w:r>
    </w:p>
    <w:p w:rsidR="00EE119F" w:rsidP="00EE119F" w:rsidRDefault="00EE119F" w14:paraId="4803E7B3" w14:textId="3CBF2228">
      <w:pPr>
        <w:pStyle w:val="sccodifiedsection"/>
      </w:pPr>
      <w:r>
        <w:tab/>
      </w:r>
      <w:bookmarkStart w:name="ss_T61C6N1140S5_lv1_01e2b27cd" w:id="35"/>
      <w:r>
        <w:t>(</w:t>
      </w:r>
      <w:bookmarkEnd w:id="35"/>
      <w:r>
        <w:t xml:space="preserve">5) </w:t>
      </w:r>
      <w:r>
        <w:rPr>
          <w:rStyle w:val="scstrike"/>
        </w:rPr>
        <w:t>tastings and</w:t>
      </w:r>
      <w:r>
        <w:t xml:space="preserve"> sales </w:t>
      </w:r>
      <w:r w:rsidR="003468DF">
        <w:rPr>
          <w:rStyle w:val="scinsert"/>
        </w:rPr>
        <w:t xml:space="preserve">of bottles pursuant to Section 61‑6‑1155(A)(2)(b) </w:t>
      </w:r>
      <w:r>
        <w:t>may occur only between the hours of nine a.m. and seven p.m., Monday through Saturday;</w:t>
      </w:r>
    </w:p>
    <w:p w:rsidR="00EE119F" w:rsidP="00EE119F" w:rsidRDefault="00EE119F" w14:paraId="23F6F796" w14:textId="77777777">
      <w:pPr>
        <w:pStyle w:val="sccodifiedsection"/>
      </w:pPr>
      <w:r>
        <w:tab/>
      </w:r>
      <w:bookmarkStart w:name="ss_T61C6N1140S6_lv1_9e234c4b7" w:id="36"/>
      <w:r>
        <w:t>(</w:t>
      </w:r>
      <w:bookmarkEnd w:id="36"/>
      <w:r>
        <w:t>6) the micro‑distillery or manufacturer may not charge for alcoholic liquors consumed at a tasting;</w:t>
      </w:r>
    </w:p>
    <w:p w:rsidR="00EE119F" w:rsidP="00EE119F" w:rsidRDefault="00EE119F" w14:paraId="0D6DFB4A" w14:textId="4B312897">
      <w:pPr>
        <w:pStyle w:val="sccodifiedsection"/>
      </w:pPr>
      <w:r>
        <w:tab/>
      </w:r>
      <w:bookmarkStart w:name="ss_T61C6N1140S7_lv1_1a775311a" w:id="37"/>
      <w:r>
        <w:t>(</w:t>
      </w:r>
      <w:bookmarkEnd w:id="37"/>
      <w:r>
        <w:t xml:space="preserve">7) the micro‑distillery or manufacturer may provide mixers, which must be nonalcoholic and carry zero percent of alcohol by weight, in conjunction with the tasting, </w:t>
      </w:r>
      <w:r>
        <w:rPr>
          <w:rStyle w:val="scstrike"/>
        </w:rPr>
        <w:t>but the micro‑distillery or manufacturer may not charge for the mixers</w:t>
      </w:r>
      <w:r>
        <w:t>;</w:t>
      </w:r>
    </w:p>
    <w:p w:rsidR="00EE119F" w:rsidP="00EE119F" w:rsidRDefault="00EE119F" w14:paraId="7F7D97E8" w14:textId="5D3A4F4B">
      <w:pPr>
        <w:pStyle w:val="sccodifiedsection"/>
      </w:pPr>
      <w:r>
        <w:tab/>
      </w:r>
      <w:bookmarkStart w:name="ss_T61C6N1140S8_lv1_ee23f3e9d" w:id="38"/>
      <w:r>
        <w:t>(</w:t>
      </w:r>
      <w:bookmarkEnd w:id="38"/>
      <w:r>
        <w:t xml:space="preserve">8) only brands of alcoholic liquors actually manufactured, distilled, or fermented at and distributed to wholesalers from the licensed premises may be sold </w:t>
      </w:r>
      <w:r>
        <w:rPr>
          <w:rStyle w:val="scstrike"/>
        </w:rPr>
        <w:t>or offered for tasting</w:t>
      </w:r>
      <w:r w:rsidR="003468DF">
        <w:rPr>
          <w:rStyle w:val="scinsert"/>
        </w:rPr>
        <w:t xml:space="preserve"> at retail provided that other brands of alcoholic liquors may be sold for on‑premises consumption in a micro‑distillery food establishment pursuant to a liquor by the drink license</w:t>
      </w:r>
      <w:r>
        <w:t>; and</w:t>
      </w:r>
    </w:p>
    <w:p w:rsidR="00E01BCE" w:rsidP="00EE119F" w:rsidRDefault="00EE119F" w14:paraId="668DF389" w14:textId="77777777">
      <w:pPr>
        <w:pStyle w:val="sccodifiedsection"/>
      </w:pPr>
      <w:r>
        <w:tab/>
      </w:r>
      <w:bookmarkStart w:name="ss_T61C6N1140S9_lv1_a3987a346" w:id="39"/>
      <w:r>
        <w:t>(</w:t>
      </w:r>
      <w:bookmarkEnd w:id="39"/>
      <w:r>
        <w:t xml:space="preserve">9) a micro‑distillery or a manufacturer licensed pursuant to Section 61‑6‑1155 must comply with the discount pricing provisions of Section 61‑6‑4550, as applicable, and may not dispense alcoholic liquors for free at a tasting in </w:t>
      </w:r>
      <w:r>
        <w:rPr>
          <w:rStyle w:val="scstrike"/>
        </w:rPr>
        <w:t xml:space="preserve">subsection </w:t>
      </w:r>
      <w:r w:rsidR="00BE35A8">
        <w:rPr>
          <w:rStyle w:val="scinsert"/>
        </w:rPr>
        <w:t xml:space="preserve">item </w:t>
      </w:r>
      <w:r>
        <w:t>(6) of this section.</w:t>
      </w:r>
    </w:p>
    <w:p w:rsidR="00E01BCE" w:rsidP="00EE119F" w:rsidRDefault="00E01BCE" w14:paraId="52934A39" w14:textId="77777777">
      <w:pPr>
        <w:pStyle w:val="sccodifiedsection"/>
      </w:pPr>
    </w:p>
    <w:p w:rsidR="00EE119F" w:rsidP="00EE119F" w:rsidRDefault="00EE119F" w14:paraId="1CC21380" w14:textId="62F7AC21">
      <w:pPr>
        <w:pStyle w:val="sccodifiedsection"/>
      </w:pPr>
      <w:r>
        <w:tab/>
      </w:r>
      <w:bookmarkStart w:name="cs_T61C6N1150_01ad78cf1" w:id="40"/>
      <w:r>
        <w:t>S</w:t>
      </w:r>
      <w:bookmarkEnd w:id="40"/>
      <w:r>
        <w:t>ection 61‑6‑1150.</w:t>
      </w:r>
      <w:r>
        <w:tab/>
      </w:r>
      <w:bookmarkStart w:name="up_eac314596" w:id="41"/>
      <w:r>
        <w:t>A</w:t>
      </w:r>
      <w:bookmarkEnd w:id="41"/>
      <w:r>
        <w:t>uthorization by this section of sales and tastings at licensed premises of a micro‑distillery or manufacturer is expressly intended for the promotion of education regarding production of alcoholic liquors in the State and not to create competition between producers and retailers.  A holder of a valid micro‑distillery or manufacturer license issued by the State may:</w:t>
      </w:r>
    </w:p>
    <w:p w:rsidR="00EE119F" w:rsidP="00EE119F" w:rsidRDefault="00EE119F" w14:paraId="3F7D17FA" w14:textId="77777777">
      <w:pPr>
        <w:pStyle w:val="sccodifiedsection"/>
      </w:pPr>
      <w:r>
        <w:tab/>
      </w:r>
      <w:bookmarkStart w:name="ss_T61C6N1150S1_lv1_bd5471260" w:id="42"/>
      <w:r>
        <w:t>(</w:t>
      </w:r>
      <w:bookmarkEnd w:id="42"/>
      <w:r>
        <w:t>1) sell in any quantities the alcoholic liquors produced at the licensed premises to a wholesaler licensed by the State;</w:t>
      </w:r>
    </w:p>
    <w:p w:rsidR="00EE119F" w:rsidP="00EE119F" w:rsidRDefault="00EE119F" w14:paraId="50C16117" w14:textId="77777777">
      <w:pPr>
        <w:pStyle w:val="sccodifiedsection"/>
      </w:pPr>
      <w:r>
        <w:tab/>
      </w:r>
      <w:bookmarkStart w:name="ss_T61C6N1150S2_lv1_751defcd1" w:id="43"/>
      <w:r>
        <w:t>(</w:t>
      </w:r>
      <w:bookmarkEnd w:id="43"/>
      <w:r>
        <w:t>2) transport in any quantities the alcoholic liquors produced at the licensed premises out of state for sale outside of the State;</w:t>
      </w:r>
    </w:p>
    <w:p w:rsidR="00EE119F" w:rsidP="00EE119F" w:rsidRDefault="00EE119F" w14:paraId="69B3D290" w14:textId="77777777">
      <w:pPr>
        <w:pStyle w:val="sccodifiedsection"/>
      </w:pPr>
      <w:r>
        <w:tab/>
      </w:r>
      <w:bookmarkStart w:name="ss_T61C6N1150S3_lv1_c271c1471" w:id="44"/>
      <w:r>
        <w:t>(</w:t>
      </w:r>
      <w:bookmarkEnd w:id="44"/>
      <w:r>
        <w:t>3) sell at retail at the licensed premises the alcoholic liquors produced at the licensed premises, but only if the labels for the bottles are marked “not for resale”;</w:t>
      </w:r>
    </w:p>
    <w:p w:rsidR="00EE119F" w:rsidP="00EE119F" w:rsidRDefault="00EE119F" w14:paraId="0421FF50" w14:textId="209502C3">
      <w:pPr>
        <w:pStyle w:val="sccodifiedsection"/>
      </w:pPr>
      <w:r>
        <w:tab/>
      </w:r>
      <w:bookmarkStart w:name="ss_T61C6N1150S4_lv1_39017a5fe" w:id="45"/>
      <w:r>
        <w:t>(</w:t>
      </w:r>
      <w:bookmarkEnd w:id="45"/>
      <w:r>
        <w:t xml:space="preserve">4) sell at retail no more than the equivalent of </w:t>
      </w:r>
      <w:r>
        <w:rPr>
          <w:rStyle w:val="scstrike"/>
        </w:rPr>
        <w:t>six 750‑milliliter bottles</w:t>
      </w:r>
      <w:r>
        <w:t xml:space="preserve"> </w:t>
      </w:r>
      <w:r w:rsidR="001B654F">
        <w:rPr>
          <w:rStyle w:val="scinsert"/>
        </w:rPr>
        <w:t xml:space="preserve">nine liters </w:t>
      </w:r>
      <w:r>
        <w:t>of alcoholic liquors to a consumer in one business day;</w:t>
      </w:r>
    </w:p>
    <w:p w:rsidR="00EE119F" w:rsidP="00EE119F" w:rsidRDefault="00EE119F" w14:paraId="37F0F280" w14:textId="77777777">
      <w:pPr>
        <w:pStyle w:val="sccodifiedsection"/>
      </w:pPr>
      <w:r>
        <w:tab/>
      </w:r>
      <w:bookmarkStart w:name="ss_T61C6N1150S5_lv1_382e3b6d9" w:id="46"/>
      <w:r>
        <w:t>(</w:t>
      </w:r>
      <w:bookmarkEnd w:id="46"/>
      <w:r>
        <w:t>5) not allow consumption on the licensed premises of alcoholic liquors sold by the bottle at the licensed premises;</w:t>
      </w:r>
    </w:p>
    <w:p w:rsidR="00EE119F" w:rsidP="00EE119F" w:rsidRDefault="00EE119F" w14:paraId="1479DD22" w14:textId="77777777">
      <w:pPr>
        <w:pStyle w:val="sccodifiedsection"/>
      </w:pPr>
      <w:r>
        <w:tab/>
      </w:r>
      <w:bookmarkStart w:name="ss_T61C6N1150S6_lv1_aaef931f8" w:id="47"/>
      <w:r>
        <w:t>(</w:t>
      </w:r>
      <w:bookmarkEnd w:id="47"/>
      <w:r>
        <w:t>6) maintain pricing of the alcoholic liquors sold at the licensed premises at a price approximating retail prices generally charged for identical alcoholic liquors in the county where the on‑site premises is located;</w:t>
      </w:r>
    </w:p>
    <w:p w:rsidR="00EE119F" w:rsidP="00EE119F" w:rsidRDefault="00EE119F" w14:paraId="04E1AC14" w14:textId="5D2DA037">
      <w:pPr>
        <w:pStyle w:val="sccodifiedsection"/>
      </w:pPr>
      <w:r>
        <w:tab/>
      </w:r>
      <w:bookmarkStart w:name="ss_T61C6N1150S7_lv1_99f5acae5" w:id="48"/>
      <w:r>
        <w:t>(</w:t>
      </w:r>
      <w:bookmarkEnd w:id="48"/>
      <w:r>
        <w:t xml:space="preserve">7) in addition to the sale of alcoholic liquors as authorized by this section, sell items promoting the brand or brands of alcoholic liquors produced </w:t>
      </w:r>
      <w:r>
        <w:rPr>
          <w:rStyle w:val="scstrike"/>
        </w:rPr>
        <w:t>at that location in a room on the licensed premises separate from the locations of the tastings</w:t>
      </w:r>
      <w:r w:rsidR="001B654F">
        <w:rPr>
          <w:rStyle w:val="scinsert"/>
        </w:rPr>
        <w:t xml:space="preserve"> on the premises</w:t>
      </w:r>
      <w:r>
        <w:t>;</w:t>
      </w:r>
    </w:p>
    <w:p w:rsidR="00EE119F" w:rsidDel="001B654F" w:rsidP="001B654F" w:rsidRDefault="00EE119F" w14:paraId="0897AAA8" w14:textId="685C6571">
      <w:pPr>
        <w:pStyle w:val="sccodifiedsection"/>
      </w:pPr>
      <w:r>
        <w:tab/>
      </w:r>
      <w:bookmarkStart w:name="ss_T61C6N1150S8_lv1_563c20dd4" w:id="49"/>
      <w:r>
        <w:t>(</w:t>
      </w:r>
      <w:bookmarkEnd w:id="49"/>
      <w:r>
        <w:t xml:space="preserve">8) </w:t>
      </w:r>
      <w:r>
        <w:rPr>
          <w:rStyle w:val="scstrike"/>
        </w:rPr>
        <w:t>not sell or store goods, wares, or merchandise in or from the room in which alcoholic liquors are sold or tasted;</w:t>
      </w:r>
    </w:p>
    <w:p w:rsidR="00EE119F" w:rsidP="001B654F" w:rsidRDefault="00EE119F" w14:paraId="263775B3" w14:textId="3BAC9949">
      <w:pPr>
        <w:pStyle w:val="sccodifiedsection"/>
      </w:pPr>
      <w:r>
        <w:rPr>
          <w:rStyle w:val="scstrike"/>
        </w:rPr>
        <w:tab/>
      </w:r>
      <w:bookmarkStart w:name="ss_T61C6N1150S9_lv1_6e2288487" w:id="50"/>
      <w:r>
        <w:rPr>
          <w:rStyle w:val="scstrike"/>
        </w:rPr>
        <w:t>(</w:t>
      </w:r>
      <w:bookmarkEnd w:id="50"/>
      <w:r>
        <w:rPr>
          <w:rStyle w:val="scstrike"/>
        </w:rPr>
        <w:t>9)</w:t>
      </w:r>
      <w:r>
        <w:t xml:space="preserve"> store mixers used, but not sold, in conjunction with tastings; and</w:t>
      </w:r>
    </w:p>
    <w:p w:rsidR="00EE119F" w:rsidP="00EE119F" w:rsidRDefault="00EE119F" w14:paraId="1853A31C" w14:textId="50DBD3F1">
      <w:pPr>
        <w:pStyle w:val="sccodifiedsection"/>
      </w:pPr>
      <w:r>
        <w:tab/>
      </w:r>
      <w:bookmarkStart w:name="ss_T61C6N1150S10_lv1_02625143e" w:id="51"/>
      <w:r>
        <w:rPr>
          <w:rStyle w:val="scstrike"/>
        </w:rPr>
        <w:t>(</w:t>
      </w:r>
      <w:bookmarkEnd w:id="51"/>
      <w:r>
        <w:rPr>
          <w:rStyle w:val="scstrike"/>
        </w:rPr>
        <w:t>10)</w:t>
      </w:r>
      <w:r w:rsidR="001B654F">
        <w:rPr>
          <w:rStyle w:val="scinsert"/>
        </w:rPr>
        <w:t>(9)</w:t>
      </w:r>
      <w:r>
        <w:t xml:space="preserve"> not allow minors into the </w:t>
      </w:r>
      <w:r w:rsidR="001B654F">
        <w:rPr>
          <w:rStyle w:val="scinsert"/>
        </w:rPr>
        <w:t xml:space="preserve">food establishment </w:t>
      </w:r>
      <w:r>
        <w:t>portion of the facility where tastings are occurring, unless accompanied by an adult.</w:t>
      </w:r>
    </w:p>
    <w:p w:rsidR="00EE119F" w:rsidP="00EE119F" w:rsidRDefault="00EE119F" w14:paraId="60F449FA" w14:textId="5A07B4DA">
      <w:pPr>
        <w:pStyle w:val="sccodifiedsection"/>
      </w:pPr>
      <w:r>
        <w:tab/>
      </w:r>
      <w:bookmarkStart w:name="up_34024161a" w:id="52"/>
      <w:r>
        <w:t>A</w:t>
      </w:r>
      <w:bookmarkEnd w:id="52"/>
      <w:r>
        <w:t xml:space="preserve"> micro‑distillery or a manufacturer licensed pursuant to Section 61‑6‑1155 is not subject to </w:t>
      </w:r>
      <w:r>
        <w:rPr>
          <w:rStyle w:val="scstrike"/>
        </w:rPr>
        <w:t>subsections</w:t>
      </w:r>
      <w:r>
        <w:t xml:space="preserve"> </w:t>
      </w:r>
      <w:r w:rsidR="00BE35A8">
        <w:rPr>
          <w:rStyle w:val="scinsert"/>
        </w:rPr>
        <w:t xml:space="preserve">items </w:t>
      </w:r>
      <w:r>
        <w:t>(7) through (10) of this section.</w:t>
      </w:r>
    </w:p>
    <w:p w:rsidRPr="00FC4ED4" w:rsidR="007A601B" w:rsidP="007A601B" w:rsidRDefault="007A601B" w14:paraId="4FFC6E6F" w14:textId="604C0F50">
      <w:pPr>
        <w:pStyle w:val="scemptyline"/>
      </w:pPr>
    </w:p>
    <w:p w:rsidR="007A601B" w:rsidP="007A601B" w:rsidRDefault="007A601B" w14:paraId="222574CA" w14:textId="77777777">
      <w:pPr>
        <w:pStyle w:val="scnoncodifiedsection"/>
      </w:pPr>
      <w:bookmarkStart w:name="eff_date_section" w:id="53"/>
      <w:bookmarkStart w:name="bs_num_4_lastsection" w:id="54"/>
      <w:bookmarkEnd w:id="53"/>
      <w:r w:rsidRPr="00FC4ED4">
        <w:rPr>
          <w:color w:val="000000" w:themeColor="text1"/>
          <w:u w:color="000000" w:themeColor="text1"/>
        </w:rPr>
        <w:t>S</w:t>
      </w:r>
      <w:bookmarkEnd w:id="54"/>
      <w:r>
        <w:t xml:space="preserve">ECTION </w:t>
      </w:r>
      <w:r w:rsidRPr="00FC4ED4">
        <w:rPr>
          <w:color w:val="000000" w:themeColor="text1"/>
          <w:u w:color="000000" w:themeColor="text1"/>
        </w:rPr>
        <w:t>4.</w:t>
      </w:r>
      <w:r w:rsidRPr="00FC4ED4">
        <w:rPr>
          <w:color w:val="000000" w:themeColor="text1"/>
          <w:u w:color="000000" w:themeColor="text1"/>
        </w:rPr>
        <w:tab/>
        <w:t>This act takes effect upon approval by the Governor.</w:t>
      </w:r>
    </w:p>
    <w:p w:rsidRPr="00DF3B44" w:rsidR="005516F6" w:rsidP="009E4191" w:rsidRDefault="007A601B" w14:paraId="7389F665" w14:textId="1B386BC4">
      <w:pPr>
        <w:pStyle w:val="scbillendxx"/>
      </w:pPr>
      <w:r>
        <w:noBreakHyphen/>
      </w:r>
      <w:r>
        <w:noBreakHyphen/>
      </w:r>
      <w:r>
        <w:noBreakHyphen/>
      </w:r>
      <w:r>
        <w:noBreakHyphen/>
        <w:t>XX</w:t>
      </w:r>
      <w:r>
        <w:noBreakHyphen/>
      </w:r>
      <w:r>
        <w:noBreakHyphen/>
      </w:r>
      <w:r>
        <w:noBreakHyphen/>
      </w:r>
      <w:r>
        <w:noBreakHyphen/>
      </w:r>
    </w:p>
    <w:sectPr w:rsidRPr="00DF3B44" w:rsidR="005516F6" w:rsidSect="00294B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111C07" w:rsidR="00685035" w:rsidRPr="007B4AF7" w:rsidRDefault="003C19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8653B">
              <w:t>[3147]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653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780"/>
    <w:rsid w:val="000A3C25"/>
    <w:rsid w:val="000A72A6"/>
    <w:rsid w:val="000B2782"/>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5B4A"/>
    <w:rsid w:val="00171601"/>
    <w:rsid w:val="001730EB"/>
    <w:rsid w:val="00173276"/>
    <w:rsid w:val="0019025B"/>
    <w:rsid w:val="00192AF7"/>
    <w:rsid w:val="00197366"/>
    <w:rsid w:val="001A136C"/>
    <w:rsid w:val="001B654F"/>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4B6C"/>
    <w:rsid w:val="002A7989"/>
    <w:rsid w:val="002B02F3"/>
    <w:rsid w:val="002C3463"/>
    <w:rsid w:val="002D266D"/>
    <w:rsid w:val="002D5B3D"/>
    <w:rsid w:val="002D7447"/>
    <w:rsid w:val="002E315A"/>
    <w:rsid w:val="002E4F8C"/>
    <w:rsid w:val="002F560C"/>
    <w:rsid w:val="002F5847"/>
    <w:rsid w:val="0030425A"/>
    <w:rsid w:val="003421F1"/>
    <w:rsid w:val="0034279C"/>
    <w:rsid w:val="003468DF"/>
    <w:rsid w:val="00354F64"/>
    <w:rsid w:val="003559A1"/>
    <w:rsid w:val="00361563"/>
    <w:rsid w:val="00371D36"/>
    <w:rsid w:val="00373E17"/>
    <w:rsid w:val="003775E6"/>
    <w:rsid w:val="00381998"/>
    <w:rsid w:val="0038534F"/>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5ED"/>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150D"/>
    <w:rsid w:val="007A3D50"/>
    <w:rsid w:val="007A601B"/>
    <w:rsid w:val="007B2D29"/>
    <w:rsid w:val="007B412F"/>
    <w:rsid w:val="007B4AF7"/>
    <w:rsid w:val="007B4DBF"/>
    <w:rsid w:val="007C2663"/>
    <w:rsid w:val="007C5458"/>
    <w:rsid w:val="007D2C67"/>
    <w:rsid w:val="007E06BB"/>
    <w:rsid w:val="007F50D1"/>
    <w:rsid w:val="007F683F"/>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DE2"/>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5318"/>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0B6A"/>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5A8"/>
    <w:rsid w:val="00BE4391"/>
    <w:rsid w:val="00BF3E48"/>
    <w:rsid w:val="00C15F1B"/>
    <w:rsid w:val="00C16288"/>
    <w:rsid w:val="00C17D1D"/>
    <w:rsid w:val="00C45923"/>
    <w:rsid w:val="00C543E7"/>
    <w:rsid w:val="00C70225"/>
    <w:rsid w:val="00C72198"/>
    <w:rsid w:val="00C73C7D"/>
    <w:rsid w:val="00C75005"/>
    <w:rsid w:val="00C87601"/>
    <w:rsid w:val="00C970DF"/>
    <w:rsid w:val="00CA7E71"/>
    <w:rsid w:val="00CB2673"/>
    <w:rsid w:val="00CB561D"/>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653B"/>
    <w:rsid w:val="00DA1AA0"/>
    <w:rsid w:val="00DC44A8"/>
    <w:rsid w:val="00DE4BEE"/>
    <w:rsid w:val="00DE5B3D"/>
    <w:rsid w:val="00DE7112"/>
    <w:rsid w:val="00DF19BE"/>
    <w:rsid w:val="00DF3B44"/>
    <w:rsid w:val="00E01BCE"/>
    <w:rsid w:val="00E1372E"/>
    <w:rsid w:val="00E21D30"/>
    <w:rsid w:val="00E24D9A"/>
    <w:rsid w:val="00E27805"/>
    <w:rsid w:val="00E27A11"/>
    <w:rsid w:val="00E30497"/>
    <w:rsid w:val="00E358A2"/>
    <w:rsid w:val="00E35C9A"/>
    <w:rsid w:val="00E3771B"/>
    <w:rsid w:val="00E40979"/>
    <w:rsid w:val="00E43F26"/>
    <w:rsid w:val="00E52A36"/>
    <w:rsid w:val="00E55303"/>
    <w:rsid w:val="00E567ED"/>
    <w:rsid w:val="00E6378B"/>
    <w:rsid w:val="00E63EC3"/>
    <w:rsid w:val="00E653DA"/>
    <w:rsid w:val="00E65958"/>
    <w:rsid w:val="00E84FE5"/>
    <w:rsid w:val="00E879A5"/>
    <w:rsid w:val="00E879FC"/>
    <w:rsid w:val="00EA2574"/>
    <w:rsid w:val="00EA2F1F"/>
    <w:rsid w:val="00EA3F2E"/>
    <w:rsid w:val="00EA57EC"/>
    <w:rsid w:val="00EB120E"/>
    <w:rsid w:val="00EB46E2"/>
    <w:rsid w:val="00EB4B65"/>
    <w:rsid w:val="00EC0045"/>
    <w:rsid w:val="00ED452E"/>
    <w:rsid w:val="00EE119F"/>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6095"/>
    <w:rsid w:val="00F76C1F"/>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C266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47&amp;session=125&amp;summary=B" TargetMode="External" Id="R07f44a3f52d1415e" /><Relationship Type="http://schemas.openxmlformats.org/officeDocument/2006/relationships/hyperlink" Target="https://www.scstatehouse.gov/sess125_2023-2024/prever/3147_20221208.docx" TargetMode="External" Id="Re74007f53c904df3" /><Relationship Type="http://schemas.openxmlformats.org/officeDocument/2006/relationships/hyperlink" Target="h:\hj\20230110.docx" TargetMode="External" Id="Rcabc84f4df1641cd" /><Relationship Type="http://schemas.openxmlformats.org/officeDocument/2006/relationships/hyperlink" Target="h:\hj\20230110.docx" TargetMode="External" Id="Rd37d6791daca46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c9363c20-f1e2-4e9e-b07c-e0d02c8f88a1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15e4e676-45af-4c4a-b245-7a66aa4f1c3c</T_BILL_REQUEST_REQUEST>
  <T_BILL_R_ORIGINALDRAFT>7728d59a-7e12-4588-a753-a7d9be71b112</T_BILL_R_ORIGINALDRAFT>
  <T_BILL_SPONSOR_SPONSOR>15056cca-a548-4648-97a1-b4f0a16e6e6b</T_BILL_SPONSOR_SPONSOR>
  <T_BILL_T_ACTNUMBER>None</T_BILL_T_ACTNUMBER>
  <T_BILL_T_BILLNAME>[3147]</T_BILL_T_BILLNAME>
  <T_BILL_T_BILLNUMBER>3147</T_BILL_T_BILLNUMBER>
  <T_BILL_T_BILLTITLE>to amend the South Carolina Code of Laws BY ENACTING THE “MICRO‑DISTILLERY PARITY ACT”; BY ADDING SECTION 61‑6‑1155 SO AS TO PROVIDE THAT A LICENSED MICRO‑DISTILLERY MAY OPERATE A MICRO‑DISTILLERY FOOD ESTABLISHMENT ON ITS PREMISES AND ESTABLISH REQUIREMENTS FOR SUCH A FOOD ESTABLISHMENT; AND BY AMENDING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T_BILL_T_BILLTITLE>
  <T_BILL_T_CHAMBER>house</T_BILL_T_CHAMBER>
  <T_BILL_T_FILENAME> </T_BILL_T_FILENAME>
  <T_BILL_T_LEGTYPE>bill_statewide</T_BILL_T_LEGTYPE>
  <T_BILL_T_RATNUMBER>None</T_BILL_T_RATNUMBER>
  <T_BILL_T_SECTIONS>[{"SectionUUID":"b059fcd1-c73f-494d-8037-dd4b9ac9a3df","SectionName":"code_section","SectionNumber":1,"SectionType":"code_section","CodeSections":[],"TitleText":"BY ENACTING THE “MICRO-DISTILLERY PARITY ACT”; BY ADDING SECTION 61-6-1155 SO AS TO PROVIDE THAT A LICENSED MICRO-DISTILLERY MAY OPERATE A MICRO-DISTILLERY FOOD ESTABLISHMENT ON ITS PREMISES AND ESTABLISH REQUIREMENTS FOR SUCH A FOOD ESTABLISHMENT; AND BY AMENDING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DisableControls":false,"Deleted":false,"RepealItems":[],"SectionBookmarkName":"bs_num_1_d993aeb2f"},{"SectionUUID":"aec58c07-e541-462c-984d-cbef64fbfeed","SectionName":"code_section","SectionNumber":2,"SectionType":"code_section","CodeSections":[{"CodeSectionBookmarkName":"ns_T61C6N1155_1d957c4cc","IsConstitutionSection":false,"Identity":"61-6-1155","IsNew":true,"SubSections":[{"Level":1,"Identity":"T61C6N1155S2","SubSectionBookmarkName":"ss_T61C6N1155S2_lv1_be8ac484b","IsNewSubSection":false,"SubSectionReplacement":""},{"Level":2,"Identity":"T61C6N1155Sa","SubSectionBookmarkName":"ss_T61C6N1155Sa_lv2_19ce8333e","IsNewSubSection":false,"SubSectionReplacement":""},{"Level":2,"Identity":"T61C6N1155Sb","SubSectionBookmarkName":"ss_T61C6N1155Sb_lv2_ea4d81857","IsNewSubSection":false,"SubSectionReplacement":""},{"Level":2,"Identity":"T61C6N1155Sc","SubSectionBookmarkName":"ss_T61C6N1155Sc_lv2_2dd0b1288","IsNewSubSection":false,"SubSectionReplacement":""},{"Level":2,"Identity":"T61C6N1155Sd","SubSectionBookmarkName":"ss_T61C6N1155Sd_lv2_10a470c81","IsNewSubSection":false,"SubSectionReplacement":""},{"Level":2,"Identity":"T61C6N1155Se","SubSectionBookmarkName":"ss_T61C6N1155Se_lv2_54a981549","IsNewSubSection":false,"SubSectionReplacement":""},{"Level":2,"Identity":"T61C6N1155Sf","SubSectionBookmarkName":"ss_T61C6N1155Sf_lv2_a83d956c8","IsNewSubSection":false,"SubSectionReplacement":""},{"Level":1,"Identity":"T61C6N1155S3","SubSectionBookmarkName":"ss_T61C6N1155S3_lv1_b082802b6","IsNewSubSection":false,"SubSectionReplacement":""},{"Level":1,"Identity":"T61C6N1155S4","SubSectionBookmarkName":"ss_T61C6N1155S4_lv1_018b9e350","IsNewSubSection":false,"SubSectionReplacement":""},{"Level":2,"Identity":"T61C6N1155SB","SubSectionBookmarkName":"ss_T61C6N1155SB_lv2_4ad67af7a","IsNewSubSection":false,"SubSectionReplacement":""},{"Level":3,"Identity":"T61C6N1155S1","SubSectionBookmarkName":"ss_T61C6N1155S1_lv3_73a3bf52e","IsNewSubSection":false,"SubSectionReplacement":""},{"Level":3,"Identity":"T61C6N1155S2","SubSectionBookmarkName":"ss_T61C6N1155S2_lv3_75934e0d7","IsNewSubSection":false,"SubSectionReplacement":""},{"Level":3,"Identity":"T61C6N1155S3","SubSectionBookmarkName":"ss_T61C6N1155S3_lv3_7cfa8541c","IsNewSubSection":false,"SubSectionReplacement":""},{"Level":3,"Identity":"T61C6N1155S4","SubSectionBookmarkName":"ss_T61C6N1155S4_lv3_41d42077a","IsNewSubSection":false,"SubSectionReplacement":""},{"Level":3,"Identity":"T61C6N1155S5","SubSectionBookmarkName":"ss_T61C6N1155S5_lv3_0f88cc419","IsNewSubSection":false,"SubSectionReplacement":""},{"Level":3,"Identity":"T61C6N1155S6","SubSectionBookmarkName":"ss_T61C6N1155S6_lv3_af2ca0ddd","IsNewSubSection":false,"SubSectionReplacement":""},{"Level":2,"Identity":"T61C6N1155SC","SubSectionBookmarkName":"ss_T61C6N1155SC_lv2_78ad8dce5","IsNewSubSection":false,"SubSectionReplacement":""},{"Level":3,"Identity":"T61C6N1155S1","SubSectionBookmarkName":"ss_T61C6N1155S1_lv3_3ddf6c8b2","IsNewSubSection":false,"SubSectionReplacement":""},{"Level":3,"Identity":"T61C6N1155S2","SubSectionBookmarkName":"ss_T61C6N1155S2_lv3_99a897b3b","IsNewSubSection":false,"SubSectionReplacement":""},{"Level":3,"Identity":"T61C6N1155S3","SubSectionBookmarkName":"ss_T61C6N1155S3_lv3_c040ca480","IsNewSubSection":false,"SubSectionReplacement":""},{"Level":2,"Identity":"T61C6N1155SD","SubSectionBookmarkName":"ss_T61C6N1155SD_lv2_9e02c07d6","IsNewSubSection":false,"SubSectionReplacement":""}],"TitleRelatedTo":"Micro-distilleries;  on-premises consumption of liquors.","TitleSoAsTo":"","Deleted":false}],"TitleText":"","DisableControls":false,"Deleted":false,"RepealItems":[],"SectionBookmarkName":"bs_num_2_24ad05cfd"},{"SectionUUID":"a06fac18-5f27-4342-9b94-d44890bd61a9","SectionName":"code_section","SectionNumber":3,"SectionType":"code_section","CodeSections":[{"CodeSectionBookmarkName":"cs_T61C6N1140_fb5dcfc51","IsConstitutionSection":false,"Identity":"61-6-1140","IsNew":false,"SubSections":[{"Level":1,"Identity":"T61C6N1140S1","SubSectionBookmarkName":"ss_T61C6N1140S1_lv1_b184f2aea","IsNewSubSection":false,"SubSectionReplacement":""},{"Level":1,"Identity":"T61C6N1140S2","SubSectionBookmarkName":"ss_T61C6N1140S2_lv1_8938c3f43","IsNewSubSection":false,"SubSectionReplacement":""},{"Level":1,"Identity":"T61C6N1140S3","SubSectionBookmarkName":"ss_T61C6N1140S3_lv1_f5dba8abf","IsNewSubSection":false,"SubSectionReplacement":""},{"Level":1,"Identity":"T61C6N1140S4","SubSectionBookmarkName":"ss_T61C6N1140S4_lv1_462a7f67f","IsNewSubSection":false,"SubSectionReplacement":""},{"Level":1,"Identity":"T61C6N1140S5","SubSectionBookmarkName":"ss_T61C6N1140S5_lv1_01e2b27cd","IsNewSubSection":false,"SubSectionReplacement":""},{"Level":1,"Identity":"T61C6N1140S6","SubSectionBookmarkName":"ss_T61C6N1140S6_lv1_9e234c4b7","IsNewSubSection":false,"SubSectionReplacement":""},{"Level":1,"Identity":"T61C6N1140S7","SubSectionBookmarkName":"ss_T61C6N1140S7_lv1_1a775311a","IsNewSubSection":false,"SubSectionReplacement":""},{"Level":1,"Identity":"T61C6N1140S8","SubSectionBookmarkName":"ss_T61C6N1140S8_lv1_ee23f3e9d","IsNewSubSection":false,"SubSectionReplacement":""},{"Level":1,"Identity":"T61C6N1140S9","SubSectionBookmarkName":"ss_T61C6N1140S9_lv1_a3987a346","IsNewSubSection":false,"SubSectionReplacement":""}],"TitleRelatedTo":"","TitleSoAsTo":"","Deleted":false},{"CodeSectionBookmarkName":"cs_T61C6N1150_01ad78cf1","IsConstitutionSection":false,"Identity":"61-6-1150","IsNew":false,"SubSections":[{"Level":1,"Identity":"T61C6N1150S1","SubSectionBookmarkName":"ss_T61C6N1150S1_lv1_bd5471260","IsNewSubSection":false,"SubSectionReplacement":""},{"Level":1,"Identity":"T61C6N1150S2","SubSectionBookmarkName":"ss_T61C6N1150S2_lv1_751defcd1","IsNewSubSection":false,"SubSectionReplacement":""},{"Level":1,"Identity":"T61C6N1150S3","SubSectionBookmarkName":"ss_T61C6N1150S3_lv1_c271c1471","IsNewSubSection":false,"SubSectionReplacement":""},{"Level":1,"Identity":"T61C6N1150S4","SubSectionBookmarkName":"ss_T61C6N1150S4_lv1_39017a5fe","IsNewSubSection":false,"SubSectionReplacement":""},{"Level":1,"Identity":"T61C6N1150S5","SubSectionBookmarkName":"ss_T61C6N1150S5_lv1_382e3b6d9","IsNewSubSection":false,"SubSectionReplacement":""},{"Level":1,"Identity":"T61C6N1150S6","SubSectionBookmarkName":"ss_T61C6N1150S6_lv1_aaef931f8","IsNewSubSection":false,"SubSectionReplacement":""},{"Level":1,"Identity":"T61C6N1150S7","SubSectionBookmarkName":"ss_T61C6N1150S7_lv1_99f5acae5","IsNewSubSection":false,"SubSectionReplacement":""},{"Level":1,"Identity":"T61C6N1150S8","SubSectionBookmarkName":"ss_T61C6N1150S8_lv1_563c20dd4","IsNewSubSection":false,"SubSectionReplacement":""},{"Level":1,"Identity":"T61C6N1150S9","SubSectionBookmarkName":"ss_T61C6N1150S9_lv1_6e2288487","IsNewSubSection":false,"SubSectionReplacement":""},{"Level":1,"Identity":"T61C6N1150S10","SubSectionBookmarkName":"ss_T61C6N1150S10_lv1_02625143e","IsNewSubSection":false,"SubSectionReplacement":""}],"TitleRelatedTo":"Tastings and retail sales;  additional limitations and requirements.","TitleSoAsTo":"","Deleted":false}],"TitleText":"","DisableControls":true,"Deleted":false,"RepealItems":[],"SectionBookmarkName":"bs_num_3_9ddaacdd6"},{"SectionUUID":"c2c31c85-8095-4e62-8f86-01bec33f949f","SectionName":"standard_eff_date_section","SectionNumber":4,"SectionType":"drafting_clause","CodeSections":[],"TitleText":"","DisableControls":false,"Deleted":false,"RepealItems":[],"SectionBookmarkName":"bs_num_4_lastsection"}]</T_BILL_T_SECTIONS>
  <T_BILL_T_SECTIONSHISTORY>[{"Id":7,"SectionsList":[{"SectionUUID":"b059fcd1-c73f-494d-8037-dd4b9ac9a3df","SectionName":"code_section","SectionNumber":1,"SectionType":"code_section","CodeSections":[],"TitleText":"BY ENACTING THE “MICRO-DISTILLERY PARITY ACT”; BY ADDING SECTION 61-6-1155 SO AS TO PROVIDE THAT A LICENSED MICRO-DISTILLERY MAY OPERATE A MICRO-DISTILLERY FOOD ESTABLISHMENT ON ITS PREMISES AND ESTABLISH REQUIREMENTS FOR SUCH A FOOD ESTABLISHMENT; AND BY AMENDING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DisableControls":false,"Deleted":false,"SectionBookmarkName":"bs_num_1_d993aeb2f"},{"SectionUUID":"aec58c07-e541-462c-984d-cbef64fbfeed","SectionName":"code_section","SectionNumber":2,"SectionType":"code_section","CodeSections":[{"CodeSectionBookmarkName":"ns_T61C6N1155_1d957c4cc","IsConstitutionSection":false,"Identity":"61-6-1155","IsNew":true,"SubSections":[],"TitleRelatedTo":"Micro-distilleries;  on-premises consumption of liquors.","TitleSoAsTo":"","Deleted":false}],"TitleText":"","DisableControls":false,"Deleted":false,"SectionBookmarkName":"bs_num_2_24ad05cfd"},{"SectionUUID":"a06fac18-5f27-4342-9b94-d44890bd61a9","SectionName":"code_section","SectionNumber":3,"SectionType":"code_section","CodeSections":[{"CodeSectionBookmarkName":"cs_T61C6N1140_fb5dcfc51","IsConstitutionSection":false,"Identity":"61-6-1140","IsNew":false,"SubSections":[],"TitleRelatedTo":"","TitleSoAsTo":"","Deleted":false},{"CodeSectionBookmarkName":"cs_T61C6N1140_3075bfc26","IsConstitutionSection":false,"Identity":"61-6-1140","IsNew":false,"SubSections":[{"Level":1,"Identity":"T61C6N1140S1","SubSectionBookmarkName":"ss_T61C6N1140S1_lv1_b184f2aea","IsNewSubSection":false},{"Level":1,"Identity":"T61C6N1140S2","SubSectionBookmarkName":"ss_T61C6N1140S2_lv1_8938c3f43","IsNewSubSection":false},{"Level":1,"Identity":"T61C6N1140S3","SubSectionBookmarkName":"ss_T61C6N1140S3_lv1_f5dba8abf","IsNewSubSection":false},{"Level":1,"Identity":"T61C6N1140S4","SubSectionBookmarkName":"ss_T61C6N1140S4_lv1_462a7f67f","IsNewSubSection":false},{"Level":1,"Identity":"T61C6N1140S5","SubSectionBookmarkName":"ss_T61C6N1140S5_lv1_01e2b27cd","IsNewSubSection":false},{"Level":1,"Identity":"T61C6N1140S6","SubSectionBookmarkName":"ss_T61C6N1140S6_lv1_9e234c4b7","IsNewSubSection":false},{"Level":1,"Identity":"T61C6N1140S7","SubSectionBookmarkName":"ss_T61C6N1140S7_lv1_1a775311a","IsNewSubSection":false},{"Level":1,"Identity":"T61C6N1140S8","SubSectionBookmarkName":"ss_T61C6N1140S8_lv1_ee23f3e9d","IsNewSubSection":false},{"Level":1,"Identity":"T61C6N1140S9","SubSectionBookmarkName":"ss_T61C6N1140S9_lv1_a3987a346","IsNewSubSection":false},{"Level":1,"Identity":"T61C6N1150S1","SubSectionBookmarkName":"ss_T61C6N1150S1_lv1_bd5471260","IsNewSubSection":false},{"Level":1,"Identity":"T61C6N1150S2","SubSectionBookmarkName":"ss_T61C6N1150S2_lv1_751defcd1","IsNewSubSection":false},{"Level":1,"Identity":"T61C6N1150S3","SubSectionBookmarkName":"ss_T61C6N1150S3_lv1_c271c1471","IsNewSubSection":false},{"Level":1,"Identity":"T61C6N1150S4","SubSectionBookmarkName":"ss_T61C6N1150S4_lv1_39017a5fe","IsNewSubSection":false},{"Level":1,"Identity":"T61C6N1150S5","SubSectionBookmarkName":"ss_T61C6N1150S5_lv1_382e3b6d9","IsNewSubSection":false},{"Level":1,"Identity":"T61C6N1150S6","SubSectionBookmarkName":"ss_T61C6N1150S6_lv1_aaef931f8","IsNewSubSection":false},{"Level":1,"Identity":"T61C6N1150S7","SubSectionBookmarkName":"ss_T61C6N1150S7_lv1_99f5acae5","IsNewSubSection":false},{"Level":1,"Identity":"T61C6N1150S8","SubSectionBookmarkName":"ss_T61C6N1150S8_lv1_563c20dd4","IsNewSubSection":false},{"Level":1,"Identity":"T61C6N1150S9","SubSectionBookmarkName":"ss_T61C6N1150S9_lv1_6e2288487","IsNewSubSection":false},{"Level":1,"Identity":"T61C6N1150S10","SubSectionBookmarkName":"ss_T61C6N1150S10_lv1_02625143e","IsNewSubSection":false}],"TitleRelatedTo":"Tastings and retail sales on licensed premises;  limitations.","TitleSoAsTo":"","Deleted":false},{"CodeSectionBookmarkName":"cs_T61C6N1150_01ad78cf1","IsConstitutionSection":false,"Identity":"61-6-1150","IsNew":false,"SubSections":[{"Level":1,"Identity":"T61C6N1140S1","SubSectionBookmarkName":"ss_T61C6N1140S1_lv1_b184f2aea","IsNewSubSection":false},{"Level":1,"Identity":"T61C6N1140S2","SubSectionBookmarkName":"ss_T61C6N1140S2_lv1_8938c3f43","IsNewSubSection":false},{"Level":1,"Identity":"T61C6N1140S3","SubSectionBookmarkName":"ss_T61C6N1140S3_lv1_f5dba8abf","IsNewSubSection":false},{"Level":1,"Identity":"T61C6N1140S4","SubSectionBookmarkName":"ss_T61C6N1140S4_lv1_462a7f67f","IsNewSubSection":false},{"Level":1,"Identity":"T61C6N1140S5","SubSectionBookmarkName":"ss_T61C6N1140S5_lv1_01e2b27cd","IsNewSubSection":false},{"Level":1,"Identity":"T61C6N1140S6","SubSectionBookmarkName":"ss_T61C6N1140S6_lv1_9e234c4b7","IsNewSubSection":false},{"Level":1,"Identity":"T61C6N1140S7","SubSectionBookmarkName":"ss_T61C6N1140S7_lv1_1a775311a","IsNewSubSection":false},{"Level":1,"Identity":"T61C6N1140S8","SubSectionBookmarkName":"ss_T61C6N1140S8_lv1_ee23f3e9d","IsNewSubSection":false},{"Level":1,"Identity":"T61C6N1140S9","SubSectionBookmarkName":"ss_T61C6N1140S9_lv1_a3987a346","IsNewSubSection":false},{"Level":1,"Identity":"T61C6N1150S1","SubSectionBookmarkName":"ss_T61C6N1150S1_lv1_bd5471260","IsNewSubSection":false},{"Level":1,"Identity":"T61C6N1150S2","SubSectionBookmarkName":"ss_T61C6N1150S2_lv1_751defcd1","IsNewSubSection":false},{"Level":1,"Identity":"T61C6N1150S3","SubSectionBookmarkName":"ss_T61C6N1150S3_lv1_c271c1471","IsNewSubSection":false},{"Level":1,"Identity":"T61C6N1150S4","SubSectionBookmarkName":"ss_T61C6N1150S4_lv1_39017a5fe","IsNewSubSection":false},{"Level":1,"Identity":"T61C6N1150S5","SubSectionBookmarkName":"ss_T61C6N1150S5_lv1_382e3b6d9","IsNewSubSection":false},{"Level":1,"Identity":"T61C6N1150S6","SubSectionBookmarkName":"ss_T61C6N1150S6_lv1_aaef931f8","IsNewSubSection":false},{"Level":1,"Identity":"T61C6N1150S7","SubSectionBookmarkName":"ss_T61C6N1150S7_lv1_99f5acae5","IsNewSubSection":false},{"Level":1,"Identity":"T61C6N1150S8","SubSectionBookmarkName":"ss_T61C6N1150S8_lv1_563c20dd4","IsNewSubSection":false},{"Level":1,"Identity":"T61C6N1150S9","SubSectionBookmarkName":"ss_T61C6N1150S9_lv1_6e2288487","IsNewSubSection":false},{"Level":1,"Identity":"T61C6N1150S10","SubSectionBookmarkName":"ss_T61C6N1150S10_lv1_02625143e","IsNewSubSection":false}],"TitleRelatedTo":"Tastings and retail sales;  additional limitations and requirements.","TitleSoAsTo":"","Deleted":false}],"TitleText":"","DisableControls":true,"Deleted":false,"SectionBookmarkName":"bs_num_3_9ddaacdd6"},{"SectionUUID":"c2c31c85-8095-4e62-8f86-01bec33f949f","SectionName":"standard_eff_date_section","SectionNumber":4,"SectionType":"drafting_clause","CodeSections":[],"TitleText":"","DisableControls":false,"Deleted":false,"SectionBookmarkName":"bs_num_4_lastsection"}],"Timestamp":"2022-12-01T11:09:37.9144173-05:00","Username":null},{"Id":6,"SectionsList":[{"SectionUUID":"b059fcd1-c73f-494d-8037-dd4b9ac9a3df","SectionName":"code_section","SectionNumber":1,"SectionType":"code_section","CodeSections":[],"TitleText":"BY ENACTING THE “MICRO-DISTILLERY PARITY ACT”; BY ADDING SECTION 61-6-1155 SO AS TO PROVIDE THAT A LICENSED MICRO-DISTILLERY MAY OPERATE A MICRO-DISTILLERY FOOD ESTABLISHMENT ON ITS PREMISES AND ESTABLISH REQUIREMENTS FOR SUCH A FOOD ESTABLISHMENT; AND BY AMENDING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DisableControls":false,"Deleted":false,"SectionBookmarkName":"bs_num_1_d993aeb2f"},{"SectionUUID":"aec58c07-e541-462c-984d-cbef64fbfeed","SectionName":"code_section","SectionNumber":2,"SectionType":"code_section","CodeSections":[{"CodeSectionBookmarkName":"ns_T61C6N1155_1d957c4cc","IsConstitutionSection":false,"Identity":"61-6-1155","IsNew":true,"SubSections":[],"TitleRelatedTo":"Micro-distilleries;  on-premises consumption of liquors.","TitleSoAsTo":"","Deleted":false}],"TitleText":"","DisableControls":false,"Deleted":false,"SectionBookmarkName":"bs_num_2_24ad05cfd"},{"SectionUUID":"a06fac18-5f27-4342-9b94-d44890bd61a9","SectionName":"code_section","SectionNumber":3,"SectionType":"code_section","CodeSections":[{"CodeSectionBookmarkName":"cs_T61C6N1140_fb5dcfc51","IsConstitutionSection":false,"Identity":"61-6-1140","IsNew":false,"SubSections":[],"TitleRelatedTo":"","TitleSoAsTo":"","Deleted":false}],"TitleText":"","DisableControls":false,"Deleted":false,"SectionBookmarkName":"bs_num_3_9ddaacdd6"},{"SectionUUID":"c2c31c85-8095-4e62-8f86-01bec33f949f","SectionName":"standard_eff_date_section","SectionNumber":4,"SectionType":"drafting_clause","CodeSections":[],"TitleText":"","DisableControls":false,"Deleted":false,"SectionBookmarkName":"bs_num_4_lastsection"}],"Timestamp":"2022-12-01T11:08:45.6646785-05:00","Username":null},{"Id":5,"SectionsList":[{"SectionUUID":"b059fcd1-c73f-494d-8037-dd4b9ac9a3df","SectionName":"code_section","SectionNumber":1,"SectionType":"code_section","CodeSections":[],"TitleText":"BY ENACTING THE “MICRO-DISTILLERY PARITY ACT”; BY ADDING SECTION 61-6-1155 SO AS TO PROVIDE THAT A LICENSED MICRO-DISTILLERY MAY OPERATE A MICRO-DISTILLERY FOOD ESTABLISHMENT ON ITS PREMISES AND ESTABLISH REQUIREMENTS FOR SUCH A FOOD ESTABLISHMENT; AND BY AMENDING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DisableControls":false,"Deleted":false,"SectionBookmarkName":"bs_num_1_d993aeb2f"},{"SectionUUID":"aec58c07-e541-462c-984d-cbef64fbfeed","SectionName":"code_section","SectionNumber":2,"SectionType":"code_section","CodeSections":[{"CodeSectionBookmarkName":"ns_T61C6N1155_1d957c4cc","IsConstitutionSection":false,"Identity":"61-6-1155","IsNew":true,"SubSections":[],"TitleRelatedTo":"Micro-distilleries;  on-premises consumption of liquors.","TitleSoAsTo":"","Deleted":false}],"TitleText":"","DisableControls":false,"Deleted":false,"SectionBookmarkName":"bs_num_2_24ad05cfd"},{"SectionUUID":"a06fac18-5f27-4342-9b94-d44890bd61a9","SectionName":"code_section","SectionNumber":3,"SectionType":"code_section","CodeSections":[{"CodeSectionBookmarkName":"cs_T61C6N1140_fb5dcfc51","IsConstitutionSection":false,"Identity":"61-6-1140","IsNew":false,"SubSections":[],"TitleRelatedTo":"","TitleSoAsTo":"","Deleted":false},{"CodeSectionBookmarkName":"cs_T61C6N1150_5dec26842","IsConstitutionSection":false,"Identity":"61-6-1150","IsNew":false,"SubSections":[],"TitleRelatedTo":"","TitleSoAsTo":"","Deleted":false}],"TitleText":"","DisableControls":false,"Deleted":false,"SectionBookmarkName":"bs_num_3_9ddaacdd6"},{"SectionUUID":"c2c31c85-8095-4e62-8f86-01bec33f949f","SectionName":"standard_eff_date_section","SectionNumber":4,"SectionType":"drafting_clause","CodeSections":[],"TitleText":"","DisableControls":false,"Deleted":false,"SectionBookmarkName":"bs_num_4_lastsection"}],"Timestamp":"2022-12-01T10:09:36.77692-05:00","Username":null},{"Id":4,"SectionsList":[{"SectionUUID":"b059fcd1-c73f-494d-8037-dd4b9ac9a3df","SectionName":"code_section","SectionNumber":1,"SectionType":"code_section","CodeSections":[],"TitleText":"BY ENACTING THE “MICRO-DISTILLERY PARITY ACT”; BY ADDING SECTION 61-6-1155 SO AS TO PROVIDE THAT A LICENSED MICRO-DISTILLERY MAY OPERATE A MICRO-DISTILLERY FOOD ESTABLISHMENT ON ITS PREMISES AND ESTABLISH REQUIREMENTS FOR SUCH A FOOD ESTABLISHMENT; AND BY AMENDING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DisableControls":false,"Deleted":false,"SectionBookmarkName":"bs_num_1_d993aeb2f"},{"SectionUUID":"aec58c07-e541-462c-984d-cbef64fbfeed","SectionName":"code_section","SectionNumber":2,"SectionType":"code_section","CodeSections":[{"CodeSectionBookmarkName":"ns_T61C6N1155_1d957c4cc","IsConstitutionSection":false,"Identity":"61-6-1155","IsNew":true,"SubSections":[],"TitleRelatedTo":"Micro-distilleries;  on-premises consumption of liquors.","TitleSoAsTo":"","Deleted":false}],"TitleText":"","DisableControls":false,"Deleted":false,"SectionBookmarkName":"bs_num_2_24ad05cfd"},{"SectionUUID":"a06fac18-5f27-4342-9b94-d44890bd61a9","SectionName":"code_section","SectionNumber":3,"SectionType":"code_section","CodeSections":[{"CodeSectionBookmarkName":"cs_T61C6N1140_fb5dcfc51","IsConstitutionSection":false,"Identity":"61-6-1140","IsNew":false,"SubSections":[],"TitleRelatedTo":"","TitleSoAsTo":"","Deleted":false},{"CodeSectionBookmarkName":"cs_T61C6N1150_5dec26842","IsConstitutionSection":false,"Identity":"61-6-1150","IsNew":false,"SubSections":[],"TitleRelatedTo":"","TitleSoAsTo":"","Deleted":false}],"TitleText":"","DisableControls":false,"Deleted":false,"SectionBookmarkName":"bs_num_3_9ddaacdd6"},{"SectionUUID":"c2c31c85-8095-4e62-8f86-01bec33f949f","SectionName":"standard_eff_date_section","SectionNumber":4,"SectionType":"drafting_clause","CodeSections":[],"TitleText":"","DisableControls":false,"Deleted":false,"SectionBookmarkName":"bs_num_4_lastsection"}],"Timestamp":"2022-12-01T10:06:33.1413714-05:00","Username":null},{"Id":3,"SectionsList":[{"SectionUUID":"b059fcd1-c73f-494d-8037-dd4b9ac9a3df","SectionName":"code_section","SectionNumber":1,"SectionType":"code_section","CodeSections":[],"TitleText":"TO AMEND THE SOUTH CAROLINA CODE OF LAWS BY ENACTING THE “MICRO-DISTILLERY PARITY ACT”; BY ADDING SECTION 61-6-1155 SO AS TO PROVIDE THAT A LICENSED MICRO-DISTILLERY MAY OPERATE A MICRO-DISTILLERY FOOD ESTABLISHMENT ON ITS PREMISES AND ESTABLISH REQUIREMENTS FOR SUCH A FOOD ESTABLISHMENT; AND BY AMENDING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DisableControls":false,"Deleted":false,"SectionBookmarkName":"bs_num_1_d993aeb2f"},{"SectionUUID":"aec58c07-e541-462c-984d-cbef64fbfeed","SectionName":"code_section","SectionNumber":2,"SectionType":"code_section","CodeSections":[{"CodeSectionBookmarkName":"ns_T61C6N1155_1d957c4cc","IsConstitutionSection":false,"Identity":"61-6-1155","IsNew":true,"SubSections":[],"TitleRelatedTo":"Micro-distilleries;  on-premises consumption of liquors.","TitleSoAsTo":"","Deleted":false}],"TitleText":"","DisableControls":false,"Deleted":false,"SectionBookmarkName":"bs_num_2_24ad05cfd"},{"SectionUUID":"a06fac18-5f27-4342-9b94-d44890bd61a9","SectionName":"code_section","SectionNumber":3,"SectionType":"code_section","CodeSections":[{"CodeSectionBookmarkName":"cs_T61C6N1140_fb5dcfc51","IsConstitutionSection":false,"Identity":"61-6-1140","IsNew":false,"SubSections":[],"TitleRelatedTo":"","TitleSoAsTo":"","Deleted":false},{"CodeSectionBookmarkName":"cs_T61C6N1150_5dec26842","IsConstitutionSection":false,"Identity":"61-6-1150","IsNew":false,"SubSections":[],"TitleRelatedTo":"","TitleSoAsTo":"","Deleted":false}],"TitleText":"","DisableControls":false,"Deleted":false,"SectionBookmarkName":"bs_num_3_9ddaacdd6"},{"SectionUUID":"c2c31c85-8095-4e62-8f86-01bec33f949f","SectionName":"standard_eff_date_section","SectionNumber":4,"SectionType":"drafting_clause","CodeSections":[],"TitleText":"","DisableControls":false,"Deleted":false,"SectionBookmarkName":"bs_num_4_lastsection"}],"Timestamp":"2022-12-01T10:06:16.1057905-05:00","Username":null},{"Id":2,"SectionsList":[{"SectionUUID":"b059fcd1-c73f-494d-8037-dd4b9ac9a3df","SectionName":"code_section","SectionNumber":1,"SectionType":"code_section","CodeSections":[],"TitleText":"BY ENACTING THE “MICRO-DISTILLERY PARITY ACT”","DisableControls":false,"Deleted":false,"SectionBookmarkName":"bs_num_1_d993aeb2f"},{"SectionUUID":"aec58c07-e541-462c-984d-cbef64fbfeed","SectionName":"code_section","SectionNumber":2,"SectionType":"code_section","CodeSections":[{"CodeSectionBookmarkName":"ns_T61C6N1155_1d957c4cc","IsConstitutionSection":false,"Identity":"61-6-1155","IsNew":true,"SubSections":[],"TitleRelatedTo":"Micro-distilleries;  on-premises consumption of liquors.","TitleSoAsTo":"PROVIDE THAT A LICENSED MICRO-DISTILLERY MAY OPERATE A MICRO-DISTILLERY FOOD ESTABLISHMENT ON ITS PREMISES AND ESTABLISH REQUIREMENTS FOR SUCH A FOOD ESTABLISHMENT","Deleted":false}],"TitleText":"","DisableControls":false,"Deleted":false,"SectionBookmarkName":"bs_num_2_24ad05cfd"},{"SectionUUID":"a06fac18-5f27-4342-9b94-d44890bd61a9","SectionName":"code_section","SectionNumber":3,"SectionType":"code_section","CodeSections":[{"CodeSectionBookmarkName":"cs_T61C6N1140_fb5dcfc51","IsConstitutionSection":false,"Identity":"61-6-1140","IsNew":false,"SubSections":[],"TitleRelatedTo":"","TitleSoAsTo":"","Deleted":false},{"CodeSectionBookmarkName":"cs_T61C6N1150_5dec26842","IsConstitutionSection":false,"Identity":"61-6-1150","IsNew":false,"SubSections":[],"TitleRelatedTo":"","TitleSoAsTo":"","Deleted":false}],"TitleText":"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DisableControls":false,"Deleted":false,"SectionBookmarkName":"bs_num_3_9ddaacdd6"},{"SectionUUID":"c2c31c85-8095-4e62-8f86-01bec33f949f","SectionName":"standard_eff_date_section","SectionNumber":4,"SectionType":"drafting_clause","CodeSections":[],"TitleText":"","DisableControls":false,"Deleted":false,"SectionBookmarkName":"bs_num_4_lastsection"}],"Timestamp":"2022-12-01T10:04:36.4816372-05:00","Username":null},{"Id":1,"SectionsList":[{"SectionUUID":"b059fcd1-c73f-494d-8037-dd4b9ac9a3df","SectionName":"code_section","SectionNumber":1,"SectionType":"code_section","CodeSections":[],"TitleText":"","DisableControls":false,"Deleted":false,"SectionBookmarkName":"bs_num_1_d993aeb2f"},{"SectionUUID":"aec58c07-e541-462c-984d-cbef64fbfeed","SectionName":"code_section","SectionNumber":2,"SectionType":"code_section","CodeSections":[{"CodeSectionBookmarkName":"ns_T61C6N1155_1d957c4cc","IsConstitutionSection":false,"Identity":"61-6-1155","IsNew":true,"SubSections":[],"TitleRelatedTo":"Micro-distilleries;  on-premises consumption of liquors.","TitleSoAsTo":"","Deleted":false}],"TitleText":"","DisableControls":false,"Deleted":false,"SectionBookmarkName":"bs_num_2_24ad05cfd"},{"SectionUUID":"a06fac18-5f27-4342-9b94-d44890bd61a9","SectionName":"code_section","SectionNumber":3,"SectionType":"code_section","CodeSections":[{"CodeSectionBookmarkName":"cs_T61C6N1140_fb5dcfc51","IsConstitutionSection":false,"Identity":"61-6-1140","IsNew":false,"SubSections":[],"TitleRelatedTo":"Tastings and retail sales on licensed premises;  limitations.","TitleSoAsTo":"","Deleted":false},{"CodeSectionBookmarkName":"cs_T61C6N1150_5dec26842","IsConstitutionSection":false,"Identity":"61-6-1150","IsNew":false,"SubSections":[],"TitleRelatedTo":"Tastings and retail sales;  additional limitations and requirements.","TitleSoAsTo":"","Deleted":false}],"TitleText":"","DisableControls":false,"Deleted":false,"SectionBookmarkName":"bs_num_3_9ddaacdd6"},{"SectionUUID":"c2c31c85-8095-4e62-8f86-01bec33f949f","SectionName":"standard_eff_date_section","SectionNumber":4,"SectionType":"drafting_clause","CodeSections":[],"TitleText":"","DisableControls":false,"Deleted":false,"SectionBookmarkName":"bs_num_4_lastsection"}],"Timestamp":"2022-11-30T12:54:10.6196932-05:00","Username":null},{"Id":8,"SectionsList":[{"SectionUUID":"b059fcd1-c73f-494d-8037-dd4b9ac9a3df","SectionName":"code_section","SectionNumber":1,"SectionType":"code_section","CodeSections":[],"TitleText":"BY ENACTING THE “MICRO-DISTILLERY PARITY ACT”; BY ADDING SECTION 61-6-1155 SO AS TO PROVIDE THAT A LICENSED MICRO-DISTILLERY MAY OPERATE A MICRO-DISTILLERY FOOD ESTABLISHMENT ON ITS PREMISES AND ESTABLISH REQUIREMENTS FOR SUCH A FOOD ESTABLISHMENT; AND BY AMENDING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DisableControls":false,"Deleted":false,"SectionBookmarkName":"bs_num_1_d993aeb2f"},{"SectionUUID":"aec58c07-e541-462c-984d-cbef64fbfeed","SectionName":"code_section","SectionNumber":2,"SectionType":"code_section","CodeSections":[{"CodeSectionBookmarkName":"ns_T61C6N1155_1d957c4cc","IsConstitutionSection":false,"Identity":"61-6-1155","IsNew":true,"SubSections":[{"Level":1,"Identity":"T61C6N1155S2","SubSectionBookmarkName":"ss_T61C6N1155S2_lv1_be8ac484b","IsNewSubSection":false},{"Level":2,"Identity":"T61C6N1155Sa","SubSectionBookmarkName":"ss_T61C6N1155Sa_lv2_19ce8333e","IsNewSubSection":false},{"Level":2,"Identity":"T61C6N1155Sb","SubSectionBookmarkName":"ss_T61C6N1155Sb_lv2_ea4d81857","IsNewSubSection":false},{"Level":2,"Identity":"T61C6N1155Sc","SubSectionBookmarkName":"ss_T61C6N1155Sc_lv2_2dd0b1288","IsNewSubSection":false},{"Level":2,"Identity":"T61C6N1155Sd","SubSectionBookmarkName":"ss_T61C6N1155Sd_lv2_10a470c81","IsNewSubSection":false},{"Level":2,"Identity":"T61C6N1155Se","SubSectionBookmarkName":"ss_T61C6N1155Se_lv2_54a981549","IsNewSubSection":false},{"Level":2,"Identity":"T61C6N1155Sf","SubSectionBookmarkName":"ss_T61C6N1155Sf_lv2_a83d956c8","IsNewSubSection":false},{"Level":1,"Identity":"T61C6N1155S3","SubSectionBookmarkName":"ss_T61C6N1155S3_lv1_b082802b6","IsNewSubSection":false},{"Level":1,"Identity":"T61C6N1155S4","SubSectionBookmarkName":"ss_T61C6N1155S4_lv1_018b9e350","IsNewSubSection":false},{"Level":2,"Identity":"T61C6N1155SB","SubSectionBookmarkName":"ss_T61C6N1155SB_lv2_4ad67af7a","IsNewSubSection":false},{"Level":3,"Identity":"T61C6N1155S1","SubSectionBookmarkName":"ss_T61C6N1155S1_lv3_73a3bf52e","IsNewSubSection":false},{"Level":3,"Identity":"T61C6N1155S2","SubSectionBookmarkName":"ss_T61C6N1155S2_lv3_75934e0d7","IsNewSubSection":false},{"Level":3,"Identity":"T61C6N1155S3","SubSectionBookmarkName":"ss_T61C6N1155S3_lv3_7cfa8541c","IsNewSubSection":false},{"Level":3,"Identity":"T61C6N1155S4","SubSectionBookmarkName":"ss_T61C6N1155S4_lv3_41d42077a","IsNewSubSection":false},{"Level":3,"Identity":"T61C6N1155S5","SubSectionBookmarkName":"ss_T61C6N1155S5_lv3_0f88cc419","IsNewSubSection":false},{"Level":3,"Identity":"T61C6N1155S6","SubSectionBookmarkName":"ss_T61C6N1155S6_lv3_af2ca0ddd","IsNewSubSection":false},{"Level":2,"Identity":"T61C6N1155SC","SubSectionBookmarkName":"ss_T61C6N1155SC_lv2_78ad8dce5","IsNewSubSection":false},{"Level":3,"Identity":"T61C6N1155S1","SubSectionBookmarkName":"ss_T61C6N1155S1_lv3_3ddf6c8b2","IsNewSubSection":false},{"Level":3,"Identity":"T61C6N1155S2","SubSectionBookmarkName":"ss_T61C6N1155S2_lv3_99a897b3b","IsNewSubSection":false},{"Level":3,"Identity":"T61C6N1155S3","SubSectionBookmarkName":"ss_T61C6N1155S3_lv3_c040ca480","IsNewSubSection":false},{"Level":2,"Identity":"T61C6N1155SD","SubSectionBookmarkName":"ss_T61C6N1155SD_lv2_9e02c07d6","IsNewSubSection":false}],"TitleRelatedTo":"Micro-distilleries;  on-premises consumption of liquors.","TitleSoAsTo":"","Deleted":false}],"TitleText":"","DisableControls":false,"Deleted":false,"SectionBookmarkName":"bs_num_2_24ad05cfd"},{"SectionUUID":"a06fac18-5f27-4342-9b94-d44890bd61a9","SectionName":"code_section","SectionNumber":3,"SectionType":"code_section","CodeSections":[{"CodeSectionBookmarkName":"cs_T61C6N1140_fb5dcfc51","IsConstitutionSection":false,"Identity":"61-6-1140","IsNew":false,"SubSections":[],"TitleRelatedTo":"","TitleSoAsTo":"","Deleted":false},{"CodeSectionBookmarkName":"cs_T61C6N1140_3075bfc26","IsConstitutionSection":false,"Identity":"61-6-1140","IsNew":false,"SubSections":[{"Level":1,"Identity":"T61C6N1140S1","SubSectionBookmarkName":"ss_T61C6N1140S1_lv1_b184f2aea","IsNewSubSection":false},{"Level":1,"Identity":"T61C6N1140S2","SubSectionBookmarkName":"ss_T61C6N1140S2_lv1_8938c3f43","IsNewSubSection":false},{"Level":1,"Identity":"T61C6N1140S3","SubSectionBookmarkName":"ss_T61C6N1140S3_lv1_f5dba8abf","IsNewSubSection":false},{"Level":1,"Identity":"T61C6N1140S4","SubSectionBookmarkName":"ss_T61C6N1140S4_lv1_462a7f67f","IsNewSubSection":false},{"Level":1,"Identity":"T61C6N1140S5","SubSectionBookmarkName":"ss_T61C6N1140S5_lv1_01e2b27cd","IsNewSubSection":false},{"Level":1,"Identity":"T61C6N1140S6","SubSectionBookmarkName":"ss_T61C6N1140S6_lv1_9e234c4b7","IsNewSubSection":false},{"Level":1,"Identity":"T61C6N1140S7","SubSectionBookmarkName":"ss_T61C6N1140S7_lv1_1a775311a","IsNewSubSection":false},{"Level":1,"Identity":"T61C6N1140S8","SubSectionBookmarkName":"ss_T61C6N1140S8_lv1_ee23f3e9d","IsNewSubSection":false},{"Level":1,"Identity":"T61C6N1140S9","SubSectionBookmarkName":"ss_T61C6N1140S9_lv1_a3987a346","IsNewSubSection":false},{"Level":1,"Identity":"T61C6N1150S1","SubSectionBookmarkName":"ss_T61C6N1150S1_lv1_bd5471260","IsNewSubSection":false},{"Level":1,"Identity":"T61C6N1150S2","SubSectionBookmarkName":"ss_T61C6N1150S2_lv1_751defcd1","IsNewSubSection":false},{"Level":1,"Identity":"T61C6N1150S3","SubSectionBookmarkName":"ss_T61C6N1150S3_lv1_c271c1471","IsNewSubSection":false},{"Level":1,"Identity":"T61C6N1150S4","SubSectionBookmarkName":"ss_T61C6N1150S4_lv1_39017a5fe","IsNewSubSection":false},{"Level":1,"Identity":"T61C6N1150S5","SubSectionBookmarkName":"ss_T61C6N1150S5_lv1_382e3b6d9","IsNewSubSection":false},{"Level":1,"Identity":"T61C6N1150S6","SubSectionBookmarkName":"ss_T61C6N1150S6_lv1_aaef931f8","IsNewSubSection":false},{"Level":1,"Identity":"T61C6N1150S7","SubSectionBookmarkName":"ss_T61C6N1150S7_lv1_99f5acae5","IsNewSubSection":false},{"Level":1,"Identity":"T61C6N1150S8","SubSectionBookmarkName":"ss_T61C6N1150S8_lv1_563c20dd4","IsNewSubSection":false},{"Level":1,"Identity":"T61C6N1150S9","SubSectionBookmarkName":"ss_T61C6N1150S9_lv1_6e2288487","IsNewSubSection":false},{"Level":1,"Identity":"T61C6N1150S10","SubSectionBookmarkName":"ss_T61C6N1150S10_lv1_02625143e","IsNewSubSection":false}],"TitleRelatedTo":"Tastings and retail sales on licensed premises;  limitations.","TitleSoAsTo":"","Deleted":false},{"CodeSectionBookmarkName":"cs_T61C6N1150_01ad78cf1","IsConstitutionSection":false,"Identity":"61-6-1150","IsNew":false,"SubSections":[{"Level":1,"Identity":"T61C6N1140S1","SubSectionBookmarkName":"ss_T61C6N1140S1_lv1_b184f2aea","IsNewSubSection":false},{"Level":1,"Identity":"T61C6N1140S2","SubSectionBookmarkName":"ss_T61C6N1140S2_lv1_8938c3f43","IsNewSubSection":false},{"Level":1,"Identity":"T61C6N1140S3","SubSectionBookmarkName":"ss_T61C6N1140S3_lv1_f5dba8abf","IsNewSubSection":false},{"Level":1,"Identity":"T61C6N1140S4","SubSectionBookmarkName":"ss_T61C6N1140S4_lv1_462a7f67f","IsNewSubSection":false},{"Level":1,"Identity":"T61C6N1140S5","SubSectionBookmarkName":"ss_T61C6N1140S5_lv1_01e2b27cd","IsNewSubSection":false},{"Level":1,"Identity":"T61C6N1140S6","SubSectionBookmarkName":"ss_T61C6N1140S6_lv1_9e234c4b7","IsNewSubSection":false},{"Level":1,"Identity":"T61C6N1140S7","SubSectionBookmarkName":"ss_T61C6N1140S7_lv1_1a775311a","IsNewSubSection":false},{"Level":1,"Identity":"T61C6N1140S8","SubSectionBookmarkName":"ss_T61C6N1140S8_lv1_ee23f3e9d","IsNewSubSection":false},{"Level":1,"Identity":"T61C6N1140S9","SubSectionBookmarkName":"ss_T61C6N1140S9_lv1_a3987a346","IsNewSubSection":false},{"Level":1,"Identity":"T61C6N1150S1","SubSectionBookmarkName":"ss_T61C6N1150S1_lv1_bd5471260","IsNewSubSection":false},{"Level":1,"Identity":"T61C6N1150S2","SubSectionBookmarkName":"ss_T61C6N1150S2_lv1_751defcd1","IsNewSubSection":false},{"Level":1,"Identity":"T61C6N1150S3","SubSectionBookmarkName":"ss_T61C6N1150S3_lv1_c271c1471","IsNewSubSection":false},{"Level":1,"Identity":"T61C6N1150S4","SubSectionBookmarkName":"ss_T61C6N1150S4_lv1_39017a5fe","IsNewSubSection":false},{"Level":1,"Identity":"T61C6N1150S5","SubSectionBookmarkName":"ss_T61C6N1150S5_lv1_382e3b6d9","IsNewSubSection":false},{"Level":1,"Identity":"T61C6N1150S6","SubSectionBookmarkName":"ss_T61C6N1150S6_lv1_aaef931f8","IsNewSubSection":false},{"Level":1,"Identity":"T61C6N1150S7","SubSectionBookmarkName":"ss_T61C6N1150S7_lv1_99f5acae5","IsNewSubSection":false},{"Level":1,"Identity":"T61C6N1150S8","SubSectionBookmarkName":"ss_T61C6N1150S8_lv1_563c20dd4","IsNewSubSection":false},{"Level":1,"Identity":"T61C6N1150S9","SubSectionBookmarkName":"ss_T61C6N1150S9_lv1_6e2288487","IsNewSubSection":false},{"Level":1,"Identity":"T61C6N1150S10","SubSectionBookmarkName":"ss_T61C6N1150S10_lv1_02625143e","IsNewSubSection":false}],"TitleRelatedTo":"Tastings and retail sales;  additional limitations and requirements.","TitleSoAsTo":"","Deleted":false}],"TitleText":"","DisableControls":true,"Deleted":false,"SectionBookmarkName":"bs_num_3_9ddaacdd6"},{"SectionUUID":"c2c31c85-8095-4e62-8f86-01bec33f949f","SectionName":"standard_eff_date_section","SectionNumber":4,"SectionType":"drafting_clause","CodeSections":[],"TitleText":"","DisableControls":false,"Deleted":false,"SectionBookmarkName":"bs_num_4_lastsection"}],"Timestamp":"2022-12-01T14:20:03.5101558-05:00","Username":"julienewboult@scstatehouse.gov"}]</T_BILL_T_SECTIONSHISTORY>
  <T_BILL_T_SUBJECT>Micro-distillery Parity Act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1623</Words>
  <Characters>8946</Characters>
  <Application>Microsoft Office Word</Application>
  <DocSecurity>0</DocSecurity>
  <Lines>154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2022-12-01T16:28:00Z</cp:lastPrinted>
  <dcterms:created xsi:type="dcterms:W3CDTF">2023-06-21T13:32:00Z</dcterms:created>
  <dcterms:modified xsi:type="dcterms:W3CDTF">2023-06-21T13:32:00Z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