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LC-0073HDB23.docx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Permitting - Marine Seismic Testing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494b92017754880">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36fe3933239463c">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feff969b694e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4a89dc46e143c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6318" w14:paraId="40FEFADA" w14:textId="15E4F32E">
          <w:pPr>
            <w:pStyle w:val="scbilltitle"/>
            <w:tabs>
              <w:tab w:val="left" w:pos="2104"/>
            </w:tabs>
          </w:pPr>
          <w:r>
            <w:t>TO AMEND THE south carolina CODE OF LAWS BY ADDING SECTION 16-17-780 SO AS TO CREATE THE CRIMINAL OFFENSE OF UNLAWFUL PERMITTING.</w:t>
          </w:r>
        </w:p>
      </w:sdtContent>
    </w:sdt>
    <w:bookmarkStart w:name="at_dc1c8d71e" w:displacedByCustomXml="prev" w:id="0"/>
    <w:bookmarkEnd w:id="0"/>
    <w:p w:rsidRPr="00DF3B44" w:rsidR="006C18F0" w:rsidP="006C18F0" w:rsidRDefault="006C18F0" w14:paraId="5BAAC1B7" w14:textId="77777777">
      <w:pPr>
        <w:pStyle w:val="scbillwhereasclause"/>
      </w:pPr>
    </w:p>
    <w:p w:rsidR="00B5772D" w:rsidP="00B5772D" w:rsidRDefault="00B5772D" w14:paraId="0A4039AF" w14:textId="77777777">
      <w:pPr>
        <w:pStyle w:val="scenactingwords"/>
      </w:pPr>
      <w:bookmarkStart w:name="ew_a00869018" w:id="1"/>
      <w:r>
        <w:t>B</w:t>
      </w:r>
      <w:bookmarkEnd w:id="1"/>
      <w:r>
        <w:t>e it enacted by the General Assembly of the State of South Carolina:</w:t>
      </w:r>
    </w:p>
    <w:p w:rsidR="00B5772D" w:rsidP="00B5772D" w:rsidRDefault="00B5772D" w14:paraId="5CF1A738" w14:textId="77777777">
      <w:pPr>
        <w:pStyle w:val="scemptyline"/>
      </w:pPr>
    </w:p>
    <w:p w:rsidRPr="00D63350" w:rsidR="00B5772D" w:rsidP="00B5772D" w:rsidRDefault="00B5772D" w14:paraId="3DA8F579" w14:textId="7E2BECC3">
      <w:pPr>
        <w:pStyle w:val="scdirectionallanguage"/>
      </w:pPr>
      <w:bookmarkStart w:name="bs_num_1_473eb7932" w:id="2"/>
      <w:r>
        <w:t>S</w:t>
      </w:r>
      <w:bookmarkEnd w:id="2"/>
      <w:r>
        <w:t>ECTION 1.</w:t>
      </w:r>
      <w:r>
        <w:tab/>
      </w:r>
      <w:bookmarkStart w:name="dl_2eeb3b03d" w:id="3"/>
      <w:r w:rsidRPr="00D63350">
        <w:rPr>
          <w:color w:val="000000" w:themeColor="text1"/>
          <w:u w:color="000000" w:themeColor="text1"/>
        </w:rPr>
        <w:t>A</w:t>
      </w:r>
      <w:bookmarkEnd w:id="3"/>
      <w:r>
        <w:t xml:space="preserve">rticle 7, Chapter 17, Title 16 of the </w:t>
      </w:r>
      <w:r w:rsidR="00BC613B">
        <w:t>S.C.</w:t>
      </w:r>
      <w:r>
        <w:t xml:space="preserve"> Code is amended by adding:</w:t>
      </w:r>
    </w:p>
    <w:p w:rsidRPr="00D63350" w:rsidR="00B5772D" w:rsidP="00B5772D" w:rsidRDefault="00B5772D" w14:paraId="15DDEC8A" w14:textId="77777777">
      <w:pPr>
        <w:pStyle w:val="scemptyline"/>
      </w:pPr>
    </w:p>
    <w:p w:rsidRPr="00D63350" w:rsidR="00B5772D" w:rsidP="00B5772D" w:rsidRDefault="00B5772D" w14:paraId="7DC82BD7" w14:textId="77777777">
      <w:pPr>
        <w:pStyle w:val="scnewcodesection"/>
      </w:pPr>
      <w:bookmarkStart w:name="ns_T16C17N780_c486090f8" w:id="4"/>
      <w:r>
        <w:tab/>
      </w:r>
      <w:bookmarkEnd w:id="4"/>
      <w:r w:rsidRPr="00D63350">
        <w:rPr>
          <w:color w:val="000000" w:themeColor="text1"/>
          <w:u w:color="000000" w:themeColor="text1"/>
        </w:rPr>
        <w:t>Section 16</w:t>
      </w:r>
      <w:r>
        <w:rPr>
          <w:color w:val="000000" w:themeColor="text1"/>
          <w:u w:color="000000" w:themeColor="text1"/>
        </w:rPr>
        <w:noBreakHyphen/>
      </w:r>
      <w:r w:rsidRPr="00D63350">
        <w:rPr>
          <w:color w:val="000000" w:themeColor="text1"/>
          <w:u w:color="000000" w:themeColor="text1"/>
        </w:rPr>
        <w:t>17</w:t>
      </w:r>
      <w:r>
        <w:rPr>
          <w:color w:val="000000" w:themeColor="text1"/>
          <w:u w:color="000000" w:themeColor="text1"/>
        </w:rPr>
        <w:noBreakHyphen/>
        <w:t>780.</w:t>
      </w:r>
      <w:r>
        <w:rPr>
          <w:color w:val="000000" w:themeColor="text1"/>
          <w:u w:color="000000" w:themeColor="text1"/>
        </w:rPr>
        <w:tab/>
        <w:t>(A)</w:t>
      </w:r>
      <w:r>
        <w:t xml:space="preserve"> </w:t>
      </w:r>
      <w:r w:rsidRPr="00D63350">
        <w:rPr>
          <w:color w:val="000000" w:themeColor="text1"/>
          <w:u w:color="000000" w:themeColor="text1"/>
        </w:rPr>
        <w:t xml:space="preserve">It is unlawful for a person to </w:t>
      </w:r>
      <w:r>
        <w:rPr>
          <w:color w:val="000000" w:themeColor="text1"/>
          <w:u w:color="000000" w:themeColor="text1"/>
        </w:rPr>
        <w:t>approve a plan, license, application, or permit of any kind to construct or use property or infrastructure</w:t>
      </w:r>
      <w:r w:rsidRPr="00D63350">
        <w:rPr>
          <w:color w:val="000000" w:themeColor="text1"/>
          <w:u w:color="000000" w:themeColor="text1"/>
        </w:rPr>
        <w:t xml:space="preserve"> to facilitate Atlantic Ocean marine seismic testing to locate reserves of oil and natural gas or to transport or store Atlantic Ocean offshore oil or gas onto the land of this State. </w:t>
      </w:r>
      <w:r>
        <w:rPr>
          <w:color w:val="000000" w:themeColor="text1"/>
          <w:u w:color="000000" w:themeColor="text1"/>
        </w:rPr>
        <w:t xml:space="preserve"> </w:t>
      </w:r>
      <w:r w:rsidRPr="00D63350">
        <w:rPr>
          <w:color w:val="000000" w:themeColor="text1"/>
          <w:u w:color="000000" w:themeColor="text1"/>
        </w:rPr>
        <w:t>Infrastructure includes, but is not limited to, a pipeline, a tank, or any facility used in conjunction with Atlantic Ocean Marine Seismic testing, or the transportation or storage of Atlantic Ocean offshore oil or gas.</w:t>
      </w:r>
    </w:p>
    <w:p w:rsidRPr="00D63350" w:rsidR="00B5772D" w:rsidP="00B5772D" w:rsidRDefault="00B5772D" w14:paraId="0346E2C7" w14:textId="77777777">
      <w:pPr>
        <w:pStyle w:val="scnewcodesection"/>
      </w:pPr>
      <w:r>
        <w:rPr>
          <w:color w:val="000000" w:themeColor="text1"/>
          <w:u w:color="000000" w:themeColor="text1"/>
        </w:rPr>
        <w:tab/>
      </w:r>
      <w:bookmarkStart w:name="ss_T16C17N780SB_lv1_7396e25e0" w:id="5"/>
      <w:r>
        <w:rPr>
          <w:color w:val="000000" w:themeColor="text1"/>
          <w:u w:color="000000" w:themeColor="text1"/>
        </w:rPr>
        <w:t>(</w:t>
      </w:r>
      <w:bookmarkEnd w:id="5"/>
      <w:r>
        <w:rPr>
          <w:color w:val="000000" w:themeColor="text1"/>
          <w:u w:color="000000" w:themeColor="text1"/>
        </w:rPr>
        <w:t>B)</w:t>
      </w:r>
      <w:r>
        <w:t xml:space="preserve"> </w:t>
      </w:r>
      <w:r w:rsidRPr="00D63350">
        <w:rPr>
          <w:color w:val="000000" w:themeColor="text1"/>
          <w:u w:color="000000" w:themeColor="text1"/>
        </w:rPr>
        <w:t>A person who violates the provisions of this section is guilty of a misdemeanor and, upon conviction, must be fined not mo</w:t>
      </w:r>
      <w:r>
        <w:rPr>
          <w:color w:val="000000" w:themeColor="text1"/>
          <w:u w:color="000000" w:themeColor="text1"/>
        </w:rPr>
        <w:t>re than five hundred</w:t>
      </w:r>
      <w:r w:rsidRPr="00D63350">
        <w:rPr>
          <w:color w:val="000000" w:themeColor="text1"/>
          <w:u w:color="000000" w:themeColor="text1"/>
        </w:rPr>
        <w:t xml:space="preserve"> dollars or imprisoned not more than </w:t>
      </w:r>
      <w:r>
        <w:rPr>
          <w:color w:val="000000" w:themeColor="text1"/>
          <w:u w:color="000000" w:themeColor="text1"/>
        </w:rPr>
        <w:t>thirty days</w:t>
      </w:r>
      <w:r w:rsidRPr="00D63350">
        <w:rPr>
          <w:color w:val="000000" w:themeColor="text1"/>
          <w:u w:color="000000" w:themeColor="text1"/>
        </w:rPr>
        <w:t xml:space="preserve">, or both. </w:t>
      </w:r>
      <w:r>
        <w:rPr>
          <w:color w:val="000000" w:themeColor="text1"/>
          <w:u w:color="000000" w:themeColor="text1"/>
        </w:rPr>
        <w:t xml:space="preserve"> </w:t>
      </w:r>
      <w:r w:rsidRPr="00D63350">
        <w:rPr>
          <w:color w:val="000000" w:themeColor="text1"/>
          <w:u w:color="000000" w:themeColor="text1"/>
        </w:rPr>
        <w:t>Jurisdiction to hear a violation of this section is vested exclusively in the magistrates court.</w:t>
      </w:r>
    </w:p>
    <w:p w:rsidR="00B5772D" w:rsidP="00B5772D" w:rsidRDefault="00B5772D" w14:paraId="51768F95" w14:textId="77777777">
      <w:pPr>
        <w:pStyle w:val="scemptyline"/>
      </w:pPr>
    </w:p>
    <w:p w:rsidR="00B5772D" w:rsidP="00B5772D" w:rsidRDefault="00B5772D" w14:paraId="4C6F362D"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B5772D" w14:paraId="7389F665" w14:textId="18F1D768">
      <w:pPr>
        <w:pStyle w:val="scbillendxx"/>
      </w:pPr>
      <w:r>
        <w:noBreakHyphen/>
      </w:r>
      <w:r>
        <w:noBreakHyphen/>
      </w:r>
      <w:r>
        <w:noBreakHyphen/>
      </w:r>
      <w:r>
        <w:noBreakHyphen/>
        <w:t>XX</w:t>
      </w:r>
      <w:r>
        <w:noBreakHyphen/>
      </w:r>
      <w:r>
        <w:noBreakHyphen/>
      </w:r>
      <w:r>
        <w:noBreakHyphen/>
      </w:r>
      <w:r>
        <w:noBreakHyphen/>
      </w:r>
    </w:p>
    <w:sectPr w:rsidRPr="00DF3B44" w:rsidR="005516F6" w:rsidSect="008463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495770" w:rsidR="00685035" w:rsidRPr="007B4AF7" w:rsidRDefault="008463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772D">
              <w:rPr>
                <w:noProof/>
              </w:rPr>
              <w:t>LC-0073HDB23.docx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6318"/>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72D"/>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13B"/>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84&amp;session=125&amp;summary=B" TargetMode="External" Id="R9dfeff969b694e1f" /><Relationship Type="http://schemas.openxmlformats.org/officeDocument/2006/relationships/hyperlink" Target="https://www.scstatehouse.gov/sess125_2023-2024/prever/3184_20221208.docx" TargetMode="External" Id="R2f4a89dc46e143ca" /><Relationship Type="http://schemas.openxmlformats.org/officeDocument/2006/relationships/hyperlink" Target="h:\hj\20230110.docx" TargetMode="External" Id="Rc494b92017754880" /><Relationship Type="http://schemas.openxmlformats.org/officeDocument/2006/relationships/hyperlink" Target="h:\hj\20230110.docx" TargetMode="External" Id="Rb36fe393323946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f2961276-5889-4c9b-990f-bb91d985ae36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485b5f29-c970-41e5-85cd-02a5583ed1af</T_BILL_REQUEST_REQUEST>
  <T_BILL_R_ORIGINALDRAFT>4598c798-adde-4dc1-a1b3-1c2d22838816</T_BILL_R_ORIGINALDRAFT>
  <T_BILL_SPONSOR_SPONSOR>15056cca-a548-4648-97a1-b4f0a16e6e6b</T_BILL_SPONSOR_SPONSOR>
  <T_BILL_T_ACTNUMBER>None</T_BILL_T_ACTNUMBER>
  <T_BILL_T_BILLNAME>[3184]</T_BILL_T_BILLNAME>
  <T_BILL_T_BILLNUMBER>3184</T_BILL_T_BILLNUMBER>
  <T_BILL_T_BILLTITLE>TO AMEND THE south carolina CODE OF LAWS BY ADDING SECTION 16-17-780 SO AS TO CREATE THE CRIMINAL OFFENSE OF UNLAWFUL PERMITTING.</T_BILL_T_BILLTITLE>
  <T_BILL_T_CHAMBER>house</T_BILL_T_CHAMBER>
  <T_BILL_T_FILENAME> </T_BILL_T_FILENAME>
  <T_BILL_T_LEGTYPE>bill_statewide</T_BILL_T_LEGTYPE>
  <T_BILL_T_RATNUMBER>None</T_BILL_T_RATNUMBER>
  <T_BILL_T_SECTIONS>[{"SectionUUID":"7be9d04e-add5-4919-808f-30005e893022","SectionName":"code_section","SectionNumber":1,"SectionType":"code_section","CodeSections":[{"CodeSectionBookmarkName":"ns_T16C17N780_c486090f8","IsConstitutionSection":false,"Identity":"16-17-780","IsNew":true,"SubSections":[{"Level":1,"Identity":"T16C17N780SB","SubSectionBookmarkName":"ss_T16C17N780SB_lv1_7396e25e0","IsNewSubSection":false}],"TitleRelatedTo":"","TitleSoAsTo":"","Deleted":false}],"TitleText":"","DisableControls":false,"Deleted":false,"SectionBookmarkName":"bs_num_1_473eb7932"},{"SectionUUID":"7958f8b7-cdd1-44ff-ae32-10d4135d83c1","SectionName":"standard_eff_date_section","SectionNumber":2,"SectionType":"drafting_clause","CodeSections":[],"TitleText":"","DisableControls":false,"Deleted":false,"SectionBookmarkName":"bs_num_2_lastsection"}]</T_BILL_T_SECTIONS>
  <T_BILL_T_SECTIONSHISTORY>[{"Id":1,"SectionsList":[{"SectionUUID":"7be9d04e-add5-4919-808f-30005e893022","SectionName":"code_section","SectionNumber":1,"SectionType":"code_section","CodeSections":[{"CodeSectionBookmarkName":"ns_T16C17N780_c486090f8","IsConstitutionSection":false,"Identity":"16-17-780","IsNew":true,"SubSections":[{"Level":1,"Identity":"T16C17N780SB","SubSectionBookmarkName":"ss_T16C17N780SB_lv1_7396e25e0","IsNewSubSection":false}],"TitleRelatedTo":"","TitleSoAsTo":"","Deleted":false}],"TitleText":"","DisableControls":false,"Deleted":false,"SectionBookmarkName":"bs_num_1_473eb7932"},{"SectionUUID":"7958f8b7-cdd1-44ff-ae32-10d4135d83c1","SectionName":"standard_eff_date_section","SectionNumber":2,"SectionType":"drafting_clause","CodeSections":[],"TitleText":"","DisableControls":false,"Deleted":false,"SectionBookmarkName":"bs_num_2_lastsection"}],"Timestamp":"2022-12-01T09:40:10.4260008-05:00","Username":"nikidowney@scstatehouse.gov"}]</T_BILL_T_SECTIONSHISTORY>
  <T_BILL_T_SUBJECT>Unlawful Permitting - Marine Seismic Testing</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1035</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13</cp:revision>
  <dcterms:created xsi:type="dcterms:W3CDTF">2022-06-03T11:45:00Z</dcterms:created>
  <dcterms:modified xsi:type="dcterms:W3CDTF">2022-12-01T14:40:00Z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