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and W. Newton</w:t>
      </w:r>
    </w:p>
    <w:p>
      <w:pPr>
        <w:widowControl w:val="false"/>
        <w:spacing w:after="0"/>
        <w:jc w:val="left"/>
      </w:pPr>
      <w:r>
        <w:rPr>
          <w:rFonts w:ascii="Times New Roman"/>
          <w:sz w:val="22"/>
        </w:rPr>
        <w:t xml:space="preserve">Document Path: LC-0033HDB23.docx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Inmate work camps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fa16f71879d4c8c">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d57084b2612e4798">
        <w:r w:rsidRPr="00770434">
          <w:rPr>
            <w:rStyle w:val="Hyperlink"/>
          </w:rPr>
          <w:t>House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efec6aad3345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bdde129f6f4cc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D59DD" w:rsidRDefault="00432135" w14:paraId="47642A99" w14:textId="15578E0F">
      <w:pPr>
        <w:pStyle w:val="scemptylineheader"/>
      </w:pPr>
    </w:p>
    <w:p w:rsidRPr="00BB0725" w:rsidR="00A73EFA" w:rsidP="006D59DD" w:rsidRDefault="00A73EFA" w14:paraId="7B72410E" w14:textId="5AF18F25">
      <w:pPr>
        <w:pStyle w:val="scemptylineheader"/>
      </w:pPr>
    </w:p>
    <w:p w:rsidRPr="00BB0725" w:rsidR="00A73EFA" w:rsidP="006D59DD" w:rsidRDefault="00A73EFA" w14:paraId="6AD935C9" w14:textId="000D530A">
      <w:pPr>
        <w:pStyle w:val="scemptylineheader"/>
      </w:pPr>
    </w:p>
    <w:p w:rsidRPr="00DF3B44" w:rsidR="00A73EFA" w:rsidP="006D59DD" w:rsidRDefault="00A73EFA" w14:paraId="51A98227" w14:textId="1A375CE2">
      <w:pPr>
        <w:pStyle w:val="scemptylineheader"/>
      </w:pPr>
    </w:p>
    <w:p w:rsidRPr="00DF3B44" w:rsidR="00A73EFA" w:rsidP="006D59DD" w:rsidRDefault="00A73EFA" w14:paraId="3858851A" w14:textId="58F3110F">
      <w:pPr>
        <w:pStyle w:val="scemptylineheader"/>
      </w:pPr>
    </w:p>
    <w:p w:rsidRPr="00DF3B44" w:rsidR="00A73EFA" w:rsidP="006D59DD" w:rsidRDefault="00A73EFA" w14:paraId="4E3DDE20" w14:textId="7FE254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75D8C" w14:paraId="40FEFADA" w14:textId="4B9050A7">
          <w:pPr>
            <w:pStyle w:val="scbilltitle"/>
            <w:tabs>
              <w:tab w:val="left" w:pos="2104"/>
            </w:tabs>
          </w:pPr>
          <w:r>
            <w:t>to amend the South Carolina Code of Laws by amending Section 24-3-130, relating to Use of inmate labor for certain public projects, so as to delete references to the construction of work camps.</w:t>
          </w:r>
        </w:p>
      </w:sdtContent>
    </w:sdt>
    <w:bookmarkStart w:name="at_0bc89ede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9f061ee8" w:id="1"/>
      <w:r w:rsidRPr="0094541D">
        <w:t>B</w:t>
      </w:r>
      <w:bookmarkEnd w:id="1"/>
      <w:r w:rsidRPr="0094541D">
        <w:t>e it enacted by the General Assembly of the State of South Carolina:</w:t>
      </w:r>
    </w:p>
    <w:p w:rsidR="00656EF4" w:rsidP="00656EF4" w:rsidRDefault="00656EF4" w14:paraId="6726DA28" w14:textId="77777777">
      <w:pPr>
        <w:pStyle w:val="scemptyline"/>
      </w:pPr>
    </w:p>
    <w:p w:rsidR="00656EF4" w:rsidP="00656EF4" w:rsidRDefault="00656EF4" w14:paraId="70433355" w14:textId="77777777">
      <w:pPr>
        <w:pStyle w:val="scdirectionallanguage"/>
      </w:pPr>
      <w:bookmarkStart w:name="bs_num_1_55061ef3b" w:id="2"/>
      <w:r>
        <w:t>S</w:t>
      </w:r>
      <w:bookmarkEnd w:id="2"/>
      <w:r>
        <w:t>ECTION 1.</w:t>
      </w:r>
      <w:r>
        <w:tab/>
      </w:r>
      <w:bookmarkStart w:name="dl_bf8d5fc40" w:id="3"/>
      <w:r>
        <w:t>S</w:t>
      </w:r>
      <w:bookmarkEnd w:id="3"/>
      <w:r>
        <w:t>ection 24-3-130 of the S.C. Code is amended to read:</w:t>
      </w:r>
    </w:p>
    <w:p w:rsidR="00656EF4" w:rsidP="00656EF4" w:rsidRDefault="00656EF4" w14:paraId="10584B1F" w14:textId="77777777">
      <w:pPr>
        <w:pStyle w:val="scemptyline"/>
      </w:pPr>
    </w:p>
    <w:p w:rsidR="00656EF4" w:rsidP="00656EF4" w:rsidRDefault="00656EF4" w14:paraId="78290FED" w14:textId="77777777">
      <w:pPr>
        <w:pStyle w:val="sccodifiedsection"/>
      </w:pPr>
      <w:r>
        <w:tab/>
      </w:r>
      <w:bookmarkStart w:name="cs_T24C3N130_ea0053eb6" w:id="4"/>
      <w:r>
        <w:t>S</w:t>
      </w:r>
      <w:bookmarkEnd w:id="4"/>
      <w:r>
        <w:t>ection 24-3-130.</w:t>
      </w:r>
      <w:r>
        <w:tab/>
      </w:r>
      <w:bookmarkStart w:name="ss_T24C3N130SA_lv1_0d9142af3" w:id="5"/>
      <w:r>
        <w:t>(</w:t>
      </w:r>
      <w:bookmarkEnd w:id="5"/>
      <w:r>
        <w:t>A) The Department of Corrections may permit the use of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If the director determines that the labor may be performed with safety and the project is beneficial to the public,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service district responsible for the work. No person convicted of criminal sexual conduct in the first, second, or third degree or a person who commits a violent crime while on a work release program may be assigned to perform labor on a project described by this section.</w:t>
      </w:r>
    </w:p>
    <w:p w:rsidR="00656EF4" w:rsidP="00656EF4" w:rsidRDefault="00656EF4" w14:paraId="063BD258" w14:textId="77777777">
      <w:pPr>
        <w:pStyle w:val="sccodifiedsection"/>
      </w:pPr>
      <w:r>
        <w:tab/>
      </w:r>
      <w:bookmarkStart w:name="ss_T24C3N130SB_lv1_acdde928a" w:id="6"/>
      <w:r>
        <w:t>(</w:t>
      </w:r>
      <w:bookmarkEnd w:id="6"/>
      <w:r>
        <w:t>B) The authorities involved may enter into contracts to implement the provisions of this section.</w:t>
      </w:r>
    </w:p>
    <w:p w:rsidR="00656EF4" w:rsidDel="00656EF4" w:rsidP="00656EF4" w:rsidRDefault="00656EF4" w14:paraId="151F6F02" w14:textId="467A3DC9">
      <w:pPr>
        <w:pStyle w:val="sccodifiedsection"/>
      </w:pPr>
      <w:r>
        <w:rPr>
          <w:rStyle w:val="scstrike"/>
        </w:rPr>
        <w:tab/>
      </w:r>
      <w:bookmarkStart w:name="ss_T24C3N130SC_lv1_502542d1b" w:id="7"/>
      <w:r>
        <w:rPr>
          <w:rStyle w:val="scstrike"/>
        </w:rPr>
        <w:t>(</w:t>
      </w:r>
      <w:bookmarkEnd w:id="7"/>
      <w:r>
        <w:rPr>
          <w:rStyle w:val="scstrike"/>
        </w:rPr>
        <w:t>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the composition of all work crews including the respective offenses for which the inmates have been sentenced and their custody levels.</w:t>
      </w:r>
    </w:p>
    <w:p w:rsidRPr="00DF3B44" w:rsidR="007E06BB" w:rsidP="00656EF4" w:rsidRDefault="007E06BB" w14:paraId="3D8F1FED" w14:textId="588C3022">
      <w:pPr>
        <w:pStyle w:val="scemptyline"/>
      </w:pPr>
    </w:p>
    <w:p w:rsidRPr="00DF3B44" w:rsidR="007A10F1" w:rsidP="007A10F1" w:rsidRDefault="00656EF4" w14:paraId="0E9393B4" w14:textId="63850BE0">
      <w:pPr>
        <w:pStyle w:val="scnoncodifiedsection"/>
      </w:pPr>
      <w:bookmarkStart w:name="bs_num_2_lastsection" w:id="8"/>
      <w:bookmarkStart w:name="eff_date_section" w:id="9"/>
      <w:bookmarkStart w:name="_Hlk77157096" w:id="10"/>
      <w:r>
        <w:t>S</w:t>
      </w:r>
      <w:bookmarkEnd w:id="8"/>
      <w:r>
        <w:t>ECTION 2.</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976A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75E26B9" w:rsidR="00685035" w:rsidRPr="007B4AF7" w:rsidRDefault="003976A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56EF4">
              <w:rPr>
                <w:noProof/>
              </w:rPr>
              <w:t>LC-0033HDB23.docx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75D8C"/>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76AC"/>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36BB"/>
    <w:rsid w:val="004A5512"/>
    <w:rsid w:val="004A6BE5"/>
    <w:rsid w:val="004B0C18"/>
    <w:rsid w:val="004C1A04"/>
    <w:rsid w:val="004C20BC"/>
    <w:rsid w:val="004C5C9A"/>
    <w:rsid w:val="004D1442"/>
    <w:rsid w:val="004D3DCB"/>
    <w:rsid w:val="004D620E"/>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6EF4"/>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59DD"/>
    <w:rsid w:val="006D64A5"/>
    <w:rsid w:val="006E0935"/>
    <w:rsid w:val="006E353F"/>
    <w:rsid w:val="006E35AB"/>
    <w:rsid w:val="00711AA9"/>
    <w:rsid w:val="00722155"/>
    <w:rsid w:val="00737F19"/>
    <w:rsid w:val="0077442D"/>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2EB1"/>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622"/>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56EF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87&amp;session=125&amp;summary=B" TargetMode="External" Id="R9fefec6aad334572" /><Relationship Type="http://schemas.openxmlformats.org/officeDocument/2006/relationships/hyperlink" Target="https://www.scstatehouse.gov/sess125_2023-2024/prever/3187_20221208.docx" TargetMode="External" Id="R49bdde129f6f4ccd" /><Relationship Type="http://schemas.openxmlformats.org/officeDocument/2006/relationships/hyperlink" Target="h:\hj\20230110.docx" TargetMode="External" Id="Rdfa16f71879d4c8c" /><Relationship Type="http://schemas.openxmlformats.org/officeDocument/2006/relationships/hyperlink" Target="h:\hj\20230110.docx" TargetMode="External" Id="Rd57084b2612e47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0a0a4095-28fc-4c18-96d5-95c65db9d312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4d5bcb89-077a-4cfa-ba57-77a573b5d165</T_BILL_REQUEST_REQUEST>
  <T_BILL_R_ORIGINALDRAFT>36f6a66f-66ec-4684-a243-40468269563f</T_BILL_R_ORIGINALDRAFT>
  <T_BILL_SPONSOR_SPONSOR>61c5b3f0-f337-4f04-8e20-97bf445abe6a</T_BILL_SPONSOR_SPONSOR>
  <T_BILL_T_ACTNUMBER>None</T_BILL_T_ACTNUMBER>
  <T_BILL_T_BILLNAME>[3187]</T_BILL_T_BILLNAME>
  <T_BILL_T_BILLNUMBER>3187</T_BILL_T_BILLNUMBER>
  <T_BILL_T_BILLTITLE>to amend the South Carolina Code of Laws by amending Section 24-3-130, relating to Use of inmate labor for certain public projects, so as to delete references to the construction of work camps.</T_BILL_T_BILLTITLE>
  <T_BILL_T_CHAMBER>house</T_BILL_T_CHAMBER>
  <T_BILL_T_FILENAME> </T_BILL_T_FILENAME>
  <T_BILL_T_LEGTYPE>bill_statewide</T_BILL_T_LEGTYPE>
  <T_BILL_T_RATNUMBER>None</T_BILL_T_RATNUMBER>
  <T_BILL_T_SECTIONS>[{"SectionUUID":"fe4eaa3f-300b-4164-8b52-498766183575","SectionName":"code_section","SectionNumber":1,"SectionType":"code_section","CodeSections":[{"CodeSectionBookmarkName":"cs_T24C3N130_ea0053eb6","IsConstitutionSection":false,"Identity":"24-3-130","IsNew":false,"SubSections":[{"Level":1,"Identity":"T24C3N130SA","SubSectionBookmarkName":"ss_T24C3N130SA_lv1_0d9142af3","IsNewSubSection":false},{"Level":1,"Identity":"T24C3N130SB","SubSectionBookmarkName":"ss_T24C3N130SB_lv1_acdde928a","IsNewSubSection":false},{"Level":1,"Identity":"T24C3N130SC","SubSectionBookmarkName":"ss_T24C3N130SC_lv1_502542d1b","IsNewSubSection":false}],"TitleRelatedTo":"Use of inmate labor for certain public projects","TitleSoAsTo":"delete references to the construction of work camps","Deleted":false}],"TitleText":"","DisableControls":false,"Deleted":false,"SectionBookmarkName":"bs_num_1_55061ef3b"},{"SectionUUID":"8f03ca95-8faa-4d43-a9c2-8afc498075bd","SectionName":"standard_eff_date_section","SectionNumber":2,"SectionType":"drafting_clause","CodeSections":[],"TitleText":"","DisableControls":false,"Deleted":false,"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fe4eaa3f-300b-4164-8b52-498766183575","SectionName":"code_section","SectionNumber":1,"SectionType":"code_section","CodeSections":[{"CodeSectionBookmarkName":"cs_T24C3N130_ea0053eb6","IsConstitutionSection":false,"Identity":"24-3-130","IsNew":false,"SubSections":[{"Level":1,"Identity":"T24C3N130SA","SubSectionBookmarkName":"ss_T24C3N130SA_lv1_0d9142af3","IsNewSubSection":false},{"Level":1,"Identity":"T24C3N130SB","SubSectionBookmarkName":"ss_T24C3N130SB_lv1_acdde928a","IsNewSubSection":false},{"Level":1,"Identity":"T24C3N130SC","SubSectionBookmarkName":"ss_T24C3N130SC_lv1_502542d1b","IsNewSubSection":false}],"TitleRelatedTo":"Use of inmate labor on State highways or other public projects.","TitleSoAsTo":"","Deleted":false}],"TitleText":"","DisableControls":false,"Deleted":false,"SectionBookmarkName":"bs_num_1_55061ef3b"}],"Timestamp":"2022-10-15T23:02:22.8597362-04:00","Username":null},{"Id":2,"SectionsList":[{"SectionUUID":"8f03ca95-8faa-4d43-a9c2-8afc498075bd","SectionName":"standard_eff_date_section","SectionNumber":2,"SectionType":"drafting_clause","CodeSections":[],"TitleText":"","DisableControls":false,"Deleted":false,"SectionBookmarkName":"bs_num_2_lastsection"},{"SectionUUID":"fe4eaa3f-300b-4164-8b52-498766183575","SectionName":"code_section","SectionNumber":1,"SectionType":"code_section","CodeSections":[{"CodeSectionBookmarkName":"cs_T24C3N130_ea0053eb6","IsConstitutionSection":false,"Identity":"24-3-130","IsNew":false,"SubSections":[{"Level":1,"Identity":"T24C3N130SA","SubSectionBookmarkName":"ss_T24C3N130SA_lv1_0d9142af3","IsNewSubSection":false},{"Level":1,"Identity":"T24C3N130SB","SubSectionBookmarkName":"ss_T24C3N130SB_lv1_acdde928a","IsNewSubSection":false},{"Level":1,"Identity":"T24C3N130SC","SubSectionBookmarkName":"ss_T24C3N130SC_lv1_502542d1b","IsNewSubSection":false}],"TitleRelatedTo":"Use of inmate labor for certain public projects","TitleSoAsTo":"delete references to the construction of work camps","Deleted":false}],"TitleText":"","DisableControls":false,"Deleted":false,"SectionBookmarkName":"bs_num_1_55061ef3b"}],"Timestamp":"2022-10-15T23:06:42.4234973-04:00","Username":"harrisonbrant@scstatehouse.gov"}]</T_BILL_T_SECTIONSHISTORY>
  <T_BILL_T_SUBJECT>Inmate work camps</T_BILL_T_SUBJECT>
  <T_BILL_UR_DRAFTER>harrisonbrant@scstatehouse.gov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397</Words>
  <Characters>2086</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23</cp:revision>
  <dcterms:created xsi:type="dcterms:W3CDTF">2022-06-03T11:45:00Z</dcterms:created>
  <dcterms:modified xsi:type="dcterms:W3CDTF">2022-12-02T19:44:00Z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